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82" w:type="dxa"/>
        <w:tblInd w:w="-377" w:type="dxa"/>
        <w:tblLayout w:type="fixed"/>
        <w:tblLook w:val="04A0" w:firstRow="1" w:lastRow="0" w:firstColumn="1" w:lastColumn="0" w:noHBand="0" w:noVBand="1"/>
      </w:tblPr>
      <w:tblGrid>
        <w:gridCol w:w="9082"/>
      </w:tblGrid>
      <w:tr w:rsidR="00B710EB" w:rsidTr="00D43A74">
        <w:trPr>
          <w:cantSplit/>
          <w:trHeight w:val="1788"/>
        </w:trPr>
        <w:tc>
          <w:tcPr>
            <w:tcW w:w="9082" w:type="dxa"/>
          </w:tcPr>
          <w:p w:rsidR="00B710EB" w:rsidRDefault="00B710EB" w:rsidP="00D43A74">
            <w:pPr>
              <w:keepNext/>
              <w:keepLines/>
              <w:widowControl/>
              <w:autoSpaceDE w:val="0"/>
              <w:autoSpaceDN w:val="0"/>
              <w:spacing w:line="600" w:lineRule="exact"/>
              <w:ind w:rightChars="163" w:right="342"/>
              <w:outlineLvl w:val="1"/>
              <w:rPr>
                <w:rFonts w:eastAsia="方正小标宋简体"/>
                <w:color w:val="FF0000"/>
                <w:w w:val="66"/>
                <w:kern w:val="0"/>
                <w:szCs w:val="32"/>
              </w:rPr>
            </w:pPr>
          </w:p>
          <w:p w:rsidR="00B710EB" w:rsidRDefault="00B710EB" w:rsidP="00D43A74">
            <w:pPr>
              <w:keepNext/>
              <w:keepLines/>
              <w:widowControl/>
              <w:autoSpaceDE w:val="0"/>
              <w:autoSpaceDN w:val="0"/>
              <w:spacing w:line="600" w:lineRule="exact"/>
              <w:ind w:rightChars="163" w:right="342"/>
              <w:outlineLvl w:val="1"/>
              <w:rPr>
                <w:rFonts w:eastAsia="方正小标宋简体"/>
                <w:color w:val="FF0000"/>
                <w:w w:val="66"/>
                <w:kern w:val="0"/>
                <w:szCs w:val="32"/>
              </w:rPr>
            </w:pPr>
          </w:p>
          <w:p w:rsidR="00B710EB" w:rsidRDefault="00B710EB" w:rsidP="00D43A74">
            <w:pPr>
              <w:keepNext/>
              <w:keepLines/>
              <w:widowControl/>
              <w:autoSpaceDE w:val="0"/>
              <w:autoSpaceDN w:val="0"/>
              <w:spacing w:line="600" w:lineRule="exact"/>
              <w:ind w:rightChars="163" w:right="342"/>
              <w:outlineLvl w:val="1"/>
              <w:rPr>
                <w:rFonts w:eastAsia="方正小标宋简体"/>
                <w:color w:val="FF0000"/>
                <w:w w:val="66"/>
                <w:kern w:val="0"/>
                <w:szCs w:val="32"/>
              </w:rPr>
            </w:pPr>
          </w:p>
          <w:p w:rsidR="00B710EB" w:rsidRDefault="00B710EB" w:rsidP="00D43A74">
            <w:pPr>
              <w:keepNext/>
              <w:keepLines/>
              <w:widowControl/>
              <w:autoSpaceDE w:val="0"/>
              <w:autoSpaceDN w:val="0"/>
              <w:adjustRightInd w:val="0"/>
              <w:snapToGrid w:val="0"/>
              <w:ind w:left="640" w:rightChars="163" w:right="342"/>
              <w:outlineLvl w:val="1"/>
              <w:rPr>
                <w:rFonts w:eastAsia="方正小标宋简体"/>
                <w:vanish/>
                <w:color w:val="FFFFFF"/>
                <w:w w:val="66"/>
                <w:kern w:val="0"/>
                <w:sz w:val="112"/>
                <w:szCs w:val="32"/>
              </w:rPr>
            </w:pPr>
            <w:r>
              <w:rPr>
                <w:rFonts w:eastAsia="方正小标宋简体"/>
                <w:color w:val="FF0000"/>
                <w:w w:val="66"/>
                <w:kern w:val="0"/>
                <w:sz w:val="112"/>
                <w:szCs w:val="32"/>
              </w:rPr>
              <w:t>东莞市自然资源局文件</w:t>
            </w:r>
          </w:p>
        </w:tc>
      </w:tr>
      <w:tr w:rsidR="00B710EB" w:rsidTr="00D43A74">
        <w:trPr>
          <w:cantSplit/>
          <w:trHeight w:val="716"/>
        </w:trPr>
        <w:tc>
          <w:tcPr>
            <w:tcW w:w="9082" w:type="dxa"/>
            <w:tcBorders>
              <w:bottom w:val="single" w:sz="12" w:space="0" w:color="FF0000"/>
            </w:tcBorders>
          </w:tcPr>
          <w:p w:rsidR="00B710EB" w:rsidRDefault="00B710EB" w:rsidP="00D43A74">
            <w:pPr>
              <w:ind w:rightChars="-29" w:right="-61"/>
              <w:jc w:val="center"/>
              <w:rPr>
                <w:vanish/>
                <w:kern w:val="0"/>
                <w:szCs w:val="32"/>
              </w:rPr>
            </w:pPr>
            <w:r>
              <w:rPr>
                <w:rFonts w:ascii="Times New Roman" w:eastAsia="仿宋_GB2312" w:hAnsi="Times New Roman" w:cs="Times New Roman"/>
                <w:sz w:val="32"/>
                <w:szCs w:val="32"/>
              </w:rPr>
              <w:t>东自然资〔</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号</w:t>
            </w:r>
          </w:p>
        </w:tc>
      </w:tr>
    </w:tbl>
    <w:p w:rsidR="00B710EB" w:rsidRDefault="00B710EB" w:rsidP="00B710EB">
      <w:pPr>
        <w:spacing w:line="600" w:lineRule="exact"/>
        <w:ind w:right="480"/>
        <w:jc w:val="left"/>
        <w:rPr>
          <w:rFonts w:ascii="方正小标宋简体" w:eastAsia="方正小标宋简体" w:hAnsi="方正小标宋简体" w:cs="方正小标宋简体"/>
          <w:bCs/>
          <w:sz w:val="44"/>
          <w:szCs w:val="44"/>
        </w:rPr>
      </w:pPr>
    </w:p>
    <w:p w:rsidR="00F47978" w:rsidRDefault="00B710EB" w:rsidP="00DD6D7E">
      <w:pPr>
        <w:spacing w:line="6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关于东莞市城市更新单一主体挂牌招商</w:t>
      </w:r>
    </w:p>
    <w:p w:rsidR="00B710EB" w:rsidRDefault="00B710EB" w:rsidP="00DD6D7E">
      <w:pPr>
        <w:spacing w:line="6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政府（集体）综合收益兑付保证金使用</w:t>
      </w:r>
    </w:p>
    <w:p w:rsidR="00B710EB" w:rsidRDefault="00B710EB" w:rsidP="00DD6D7E">
      <w:pPr>
        <w:spacing w:line="6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银行保函的通知</w:t>
      </w:r>
      <w:r w:rsidR="00EF3F17">
        <w:rPr>
          <w:rFonts w:ascii="方正小标宋简体" w:eastAsia="方正小标宋简体" w:hAnsi="Times New Roman" w:cs="Times New Roman" w:hint="eastAsia"/>
          <w:sz w:val="44"/>
          <w:szCs w:val="44"/>
        </w:rPr>
        <w:t>（公开征求意见稿）</w:t>
      </w:r>
    </w:p>
    <w:p w:rsidR="00B710EB" w:rsidRDefault="00B710EB" w:rsidP="00DD6D7E">
      <w:pPr>
        <w:spacing w:line="640" w:lineRule="exact"/>
        <w:ind w:firstLineChars="200" w:firstLine="723"/>
        <w:rPr>
          <w:rFonts w:ascii="楷体" w:eastAsia="楷体" w:hAnsi="楷体"/>
          <w:b/>
          <w:sz w:val="36"/>
          <w:szCs w:val="28"/>
        </w:rPr>
      </w:pPr>
    </w:p>
    <w:p w:rsidR="00B710EB" w:rsidRDefault="00B710EB" w:rsidP="00DD6D7E">
      <w:pPr>
        <w:spacing w:line="6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镇人民政府（街道办</w:t>
      </w:r>
      <w:r w:rsidR="004A7EEF">
        <w:rPr>
          <w:rFonts w:ascii="Times New Roman" w:eastAsia="仿宋_GB2312" w:hAnsi="Times New Roman" w:cs="Times New Roman" w:hint="eastAsia"/>
          <w:sz w:val="32"/>
          <w:szCs w:val="32"/>
        </w:rPr>
        <w:t>事处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B710EB" w:rsidRDefault="00B710EB" w:rsidP="00DD6D7E">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为减轻企业负担，</w:t>
      </w:r>
      <w:r>
        <w:rPr>
          <w:rFonts w:ascii="Times New Roman" w:eastAsia="仿宋_GB2312" w:hAnsi="Times New Roman" w:cs="Times New Roman" w:hint="eastAsia"/>
          <w:sz w:val="32"/>
          <w:szCs w:val="32"/>
        </w:rPr>
        <w:t>加快</w:t>
      </w:r>
      <w:r>
        <w:rPr>
          <w:rFonts w:ascii="Times New Roman" w:eastAsia="仿宋_GB2312" w:hAnsi="Times New Roman" w:cs="Times New Roman"/>
          <w:sz w:val="32"/>
          <w:szCs w:val="32"/>
        </w:rPr>
        <w:t>推动城市更新项目落地建设，根据《东莞市人民政府办公室关于印发进一步鼓励城市更新促进固定资产投资若干政策的通知》</w:t>
      </w:r>
      <w:r>
        <w:rPr>
          <w:rFonts w:ascii="Times New Roman" w:eastAsia="仿宋_GB2312" w:hAnsi="Times New Roman" w:cs="Times New Roman" w:hint="eastAsia"/>
          <w:sz w:val="32"/>
          <w:szCs w:val="32"/>
        </w:rPr>
        <w:t>第二条</w:t>
      </w:r>
      <w:r>
        <w:rPr>
          <w:rFonts w:ascii="Times New Roman" w:eastAsia="仿宋_GB2312" w:hAnsi="Times New Roman" w:cs="Times New Roman"/>
          <w:sz w:val="32"/>
          <w:szCs w:val="32"/>
        </w:rPr>
        <w:t>规定，在原有以政府（集体）综合收益兑付保证金作为城市更新单一主体挂牌招商</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履约保证的基础上，增加</w:t>
      </w:r>
      <w:r>
        <w:rPr>
          <w:rFonts w:ascii="Times New Roman" w:eastAsia="仿宋_GB2312" w:hAnsi="Times New Roman" w:cs="Times New Roman" w:hint="eastAsia"/>
          <w:sz w:val="32"/>
          <w:szCs w:val="32"/>
        </w:rPr>
        <w:t>提供</w:t>
      </w:r>
      <w:r>
        <w:rPr>
          <w:rFonts w:ascii="Times New Roman" w:eastAsia="仿宋_GB2312" w:hAnsi="Times New Roman" w:cs="Times New Roman"/>
          <w:sz w:val="32"/>
          <w:szCs w:val="32"/>
        </w:rPr>
        <w:t>银行保函作为城市更新单一主体挂牌招商</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履约保证方式</w:t>
      </w:r>
      <w:r>
        <w:rPr>
          <w:rFonts w:ascii="Times New Roman" w:eastAsia="仿宋_GB2312" w:hAnsi="Times New Roman" w:cs="Times New Roman" w:hint="eastAsia"/>
          <w:sz w:val="32"/>
          <w:szCs w:val="32"/>
        </w:rPr>
        <w:t>。现将</w:t>
      </w:r>
      <w:r>
        <w:rPr>
          <w:rFonts w:ascii="Times New Roman" w:eastAsia="仿宋_GB2312" w:hAnsi="Times New Roman" w:cs="Times New Roman"/>
          <w:sz w:val="32"/>
          <w:szCs w:val="32"/>
        </w:rPr>
        <w:t>有关事项通知如下：</w:t>
      </w:r>
    </w:p>
    <w:p w:rsidR="00B710EB" w:rsidRDefault="00B710EB" w:rsidP="00DD6D7E">
      <w:pPr>
        <w:widowControl/>
        <w:spacing w:line="6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一</w:t>
      </w:r>
      <w:r>
        <w:rPr>
          <w:rFonts w:ascii="Times New Roman" w:eastAsia="黑体" w:hAnsi="Times New Roman" w:cs="Times New Roman"/>
          <w:bCs/>
          <w:sz w:val="32"/>
          <w:szCs w:val="32"/>
        </w:rPr>
        <w:t>、保函类型</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担保银行出具的保函为不可撤销的见索即付现金保函（下称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银行保函</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710EB" w:rsidRDefault="00B710EB" w:rsidP="00DD6D7E">
      <w:pPr>
        <w:widowControl/>
        <w:spacing w:line="6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二</w:t>
      </w:r>
      <w:r>
        <w:rPr>
          <w:rFonts w:ascii="Times New Roman" w:eastAsia="黑体" w:hAnsi="Times New Roman" w:cs="Times New Roman"/>
          <w:bCs/>
          <w:sz w:val="32"/>
          <w:szCs w:val="32"/>
        </w:rPr>
        <w:t>、适用对象</w:t>
      </w:r>
    </w:p>
    <w:p w:rsidR="00B710EB" w:rsidRDefault="00B710EB" w:rsidP="00DD6D7E">
      <w:pPr>
        <w:widowControl/>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采</w:t>
      </w:r>
      <w:r>
        <w:rPr>
          <w:rFonts w:ascii="Times New Roman" w:eastAsia="仿宋_GB2312" w:hAnsi="Times New Roman" w:cs="Times New Roman"/>
          <w:sz w:val="32"/>
          <w:szCs w:val="32"/>
        </w:rPr>
        <w:t>用东莞市单一主体挂牌招商</w:t>
      </w:r>
      <w:r>
        <w:rPr>
          <w:rFonts w:ascii="Times New Roman" w:eastAsia="仿宋_GB2312" w:hAnsi="Times New Roman" w:cs="Times New Roman" w:hint="eastAsia"/>
          <w:sz w:val="32"/>
          <w:szCs w:val="32"/>
        </w:rPr>
        <w:t>确定实施主体</w:t>
      </w:r>
      <w:r>
        <w:rPr>
          <w:rFonts w:ascii="Times New Roman" w:eastAsia="仿宋_GB2312" w:hAnsi="Times New Roman" w:cs="Times New Roman"/>
          <w:sz w:val="32"/>
          <w:szCs w:val="32"/>
        </w:rPr>
        <w:t>的城市更新项目，</w:t>
      </w:r>
      <w:r w:rsidR="004A7EEF">
        <w:rPr>
          <w:rFonts w:ascii="Times New Roman" w:eastAsia="仿宋_GB2312" w:hAnsi="Times New Roman" w:cs="Times New Roman"/>
          <w:sz w:val="32"/>
          <w:szCs w:val="32"/>
        </w:rPr>
        <w:t>竞买人</w:t>
      </w:r>
      <w:r>
        <w:rPr>
          <w:rFonts w:ascii="Times New Roman" w:eastAsia="仿宋_GB2312" w:hAnsi="Times New Roman" w:cs="Times New Roman"/>
          <w:sz w:val="32"/>
          <w:szCs w:val="32"/>
        </w:rPr>
        <w:t>已经通过公共资源交易平台公开竞价确认为收购主体。</w:t>
      </w:r>
    </w:p>
    <w:p w:rsidR="00B710EB" w:rsidRDefault="00B710EB" w:rsidP="00DD6D7E">
      <w:pPr>
        <w:widowControl/>
        <w:spacing w:line="6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三</w:t>
      </w:r>
      <w:r>
        <w:rPr>
          <w:rFonts w:ascii="Times New Roman" w:eastAsia="黑体" w:hAnsi="Times New Roman" w:cs="Times New Roman"/>
          <w:bCs/>
          <w:sz w:val="32"/>
          <w:szCs w:val="32"/>
        </w:rPr>
        <w:t>、提交材料</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（一）申请单位营业执照复印件；</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（二）《单一主体挂牌招商政府（集体）综合收益兑付保证金银行保函置换申请表》（附件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（三）《单一主体挂牌招商政府（集体）综合收益兑付保证金银行保函》（附件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（四）授权委托书及代理人身份证复印件；</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（五）缴纳保证金的银行回单；</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（六）确定收购主体公告复印件；</w:t>
      </w:r>
    </w:p>
    <w:p w:rsidR="00B710EB" w:rsidRDefault="00B710EB" w:rsidP="00DD6D7E">
      <w:pPr>
        <w:widowControl/>
        <w:spacing w:line="6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四</w:t>
      </w:r>
      <w:r>
        <w:rPr>
          <w:rFonts w:ascii="Times New Roman" w:eastAsia="黑体" w:hAnsi="Times New Roman" w:cs="Times New Roman"/>
          <w:bCs/>
          <w:sz w:val="32"/>
          <w:szCs w:val="32"/>
        </w:rPr>
        <w:t>、办理程序</w:t>
      </w:r>
    </w:p>
    <w:p w:rsidR="00B710EB" w:rsidRDefault="00B710EB" w:rsidP="00DD6D7E">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东莞市公共资源交易网发布城市更新项目挂牌公告</w:t>
      </w:r>
      <w:r>
        <w:rPr>
          <w:rFonts w:ascii="Times New Roman" w:eastAsia="仿宋_GB2312" w:hAnsi="Times New Roman" w:cs="Times New Roman"/>
          <w:sz w:val="32"/>
          <w:szCs w:val="32"/>
        </w:rPr>
        <w:t>，</w:t>
      </w:r>
      <w:r w:rsidR="004A7EEF">
        <w:rPr>
          <w:rFonts w:ascii="Times New Roman" w:eastAsia="仿宋_GB2312" w:hAnsi="Times New Roman" w:cs="Times New Roman"/>
          <w:sz w:val="32"/>
          <w:szCs w:val="32"/>
        </w:rPr>
        <w:t>竞买人</w:t>
      </w:r>
      <w:r>
        <w:rPr>
          <w:rFonts w:ascii="Times New Roman" w:eastAsia="仿宋_GB2312" w:hAnsi="Times New Roman" w:cs="Times New Roman"/>
          <w:sz w:val="32"/>
          <w:szCs w:val="32"/>
        </w:rPr>
        <w:t>向市公共资源交易中心指定的账户缴纳保证金完成报名。</w:t>
      </w:r>
    </w:p>
    <w:p w:rsidR="00B710EB" w:rsidRDefault="00B710EB" w:rsidP="00DD6D7E">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sidR="004A7EEF">
        <w:rPr>
          <w:rFonts w:ascii="Times New Roman" w:eastAsia="仿宋_GB2312" w:hAnsi="Times New Roman" w:cs="Times New Roman" w:hint="eastAsia"/>
          <w:sz w:val="32"/>
          <w:szCs w:val="32"/>
        </w:rPr>
        <w:t>竞买人</w:t>
      </w:r>
      <w:r>
        <w:rPr>
          <w:rFonts w:ascii="Times New Roman" w:eastAsia="仿宋_GB2312" w:hAnsi="Times New Roman" w:cs="Times New Roman"/>
          <w:sz w:val="32"/>
          <w:szCs w:val="32"/>
        </w:rPr>
        <w:t>登录东莞市公共资源交易网对地价款进行竞价，出价最高者为不动产权益要约收购环节的收购主体，</w:t>
      </w:r>
      <w:r>
        <w:rPr>
          <w:rFonts w:ascii="Times New Roman" w:eastAsia="仿宋_GB2312" w:hAnsi="Times New Roman" w:cs="Times New Roman"/>
          <w:sz w:val="32"/>
          <w:szCs w:val="32"/>
        </w:rPr>
        <w:lastRenderedPageBreak/>
        <w:t>市公共资源交易中心发布确定收购主体公告并出具通知书，并在收购主体确认后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个工作日内将保证金转入市自然资源局土地出让保证金专用账户。</w:t>
      </w:r>
    </w:p>
    <w:p w:rsidR="00B710EB" w:rsidRDefault="00B710EB" w:rsidP="00DD6D7E">
      <w:pPr>
        <w:adjustRightInd w:val="0"/>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（三）收购主体向市自然资源局提出银行保函置换申请。</w:t>
      </w:r>
    </w:p>
    <w:p w:rsidR="00B710EB" w:rsidRDefault="00B710EB" w:rsidP="00DD6D7E">
      <w:pPr>
        <w:adjustRightInd w:val="0"/>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（四）市自然资源局收到申请后征询项目所在镇（街）意见，镇（街）在收到征询意见后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个工作日内完成回复</w:t>
      </w:r>
      <w:r>
        <w:rPr>
          <w:rFonts w:ascii="Times New Roman" w:eastAsia="仿宋_GB2312" w:hAnsi="Times New Roman" w:cs="Times New Roman" w:hint="eastAsia"/>
          <w:sz w:val="32"/>
          <w:szCs w:val="32"/>
        </w:rPr>
        <w:t>。市自然资源局在银行保函置换申请审批通过后</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个工作日内将</w:t>
      </w:r>
      <w:r>
        <w:rPr>
          <w:rFonts w:ascii="Times New Roman" w:eastAsia="仿宋_GB2312" w:hAnsi="Times New Roman" w:cs="Times New Roman"/>
          <w:sz w:val="32"/>
          <w:szCs w:val="32"/>
        </w:rPr>
        <w:t>90%</w:t>
      </w:r>
      <w:r>
        <w:rPr>
          <w:rFonts w:ascii="Times New Roman" w:eastAsia="仿宋_GB2312" w:hAnsi="Times New Roman" w:cs="Times New Roman" w:hint="eastAsia"/>
          <w:sz w:val="32"/>
          <w:szCs w:val="32"/>
        </w:rPr>
        <w:t>的保证金转入收购主体账户。</w:t>
      </w:r>
    </w:p>
    <w:p w:rsidR="00B710EB" w:rsidRDefault="00B710EB" w:rsidP="00DD6D7E">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收购主体</w:t>
      </w:r>
      <w:r>
        <w:rPr>
          <w:rFonts w:ascii="Times New Roman" w:eastAsia="仿宋_GB2312" w:hAnsi="Times New Roman" w:cs="Times New Roman" w:hint="eastAsia"/>
          <w:sz w:val="32"/>
          <w:szCs w:val="32"/>
        </w:rPr>
        <w:t>在收购期限内</w:t>
      </w:r>
      <w:r>
        <w:rPr>
          <w:rFonts w:ascii="Times New Roman" w:eastAsia="仿宋_GB2312" w:hAnsi="Times New Roman" w:cs="Times New Roman"/>
          <w:sz w:val="32"/>
          <w:szCs w:val="32"/>
        </w:rPr>
        <w:t>未能完成收购终止挂牌，</w:t>
      </w:r>
      <w:r>
        <w:rPr>
          <w:rFonts w:ascii="Times New Roman" w:eastAsia="仿宋_GB2312" w:hAnsi="Times New Roman" w:cs="Times New Roman" w:hint="eastAsia"/>
          <w:sz w:val="32"/>
          <w:szCs w:val="32"/>
        </w:rPr>
        <w:t>市自然资源局扣除</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的保证金，</w:t>
      </w:r>
      <w:r>
        <w:rPr>
          <w:rFonts w:ascii="Times New Roman" w:eastAsia="仿宋_GB2312" w:hAnsi="Times New Roman" w:cs="Times New Roman"/>
          <w:sz w:val="32"/>
          <w:szCs w:val="32"/>
        </w:rPr>
        <w:t>银行保函失效</w:t>
      </w:r>
      <w:r>
        <w:rPr>
          <w:rFonts w:ascii="Times New Roman" w:eastAsia="仿宋_GB2312" w:hAnsi="Times New Roman" w:cs="Times New Roman" w:hint="eastAsia"/>
          <w:sz w:val="32"/>
          <w:szCs w:val="32"/>
        </w:rPr>
        <w:t>。</w:t>
      </w:r>
    </w:p>
    <w:p w:rsidR="00873551" w:rsidRDefault="00B710EB" w:rsidP="00DD6D7E">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（六）收购主体在收购期限内完成不动产权益收购，市公共资源交易中心发布成交公告，确认其为该城市更新项目的单一主体。</w:t>
      </w:r>
    </w:p>
    <w:p w:rsidR="00273B1B" w:rsidRPr="0086500E" w:rsidRDefault="00273B1B" w:rsidP="00DD6D7E">
      <w:pPr>
        <w:widowControl/>
        <w:spacing w:line="6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Times New Roman" w:eastAsia="仿宋_GB2312" w:hAnsi="Times New Roman" w:cs="Times New Roman" w:hint="eastAsia"/>
          <w:sz w:val="32"/>
          <w:szCs w:val="32"/>
        </w:rPr>
        <w:t>单一主体未能完成办理“</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N</w:t>
      </w:r>
      <w:r>
        <w:rPr>
          <w:rFonts w:ascii="Times New Roman" w:eastAsia="仿宋_GB2312" w:hAnsi="Times New Roman" w:cs="Times New Roman" w:hint="eastAsia"/>
          <w:sz w:val="32"/>
          <w:szCs w:val="32"/>
        </w:rPr>
        <w:t>”总体实施方案报批手续，</w:t>
      </w:r>
      <w:r>
        <w:rPr>
          <w:rFonts w:ascii="Times New Roman" w:eastAsia="仿宋_GB2312" w:hAnsi="Times New Roman" w:cs="Times New Roman"/>
          <w:sz w:val="32"/>
          <w:szCs w:val="32"/>
        </w:rPr>
        <w:t>改造范围内出让地块尚未签订《国有建设用地使用权出让合同》，</w:t>
      </w:r>
      <w:r w:rsidR="00C35DF2">
        <w:rPr>
          <w:rFonts w:ascii="Times New Roman" w:eastAsia="仿宋_GB2312" w:hAnsi="Times New Roman" w:cs="Times New Roman" w:hint="eastAsia"/>
          <w:sz w:val="32"/>
          <w:szCs w:val="32"/>
        </w:rPr>
        <w:t>竞买人</w:t>
      </w:r>
      <w:r>
        <w:rPr>
          <w:rFonts w:ascii="Times New Roman" w:eastAsia="仿宋_GB2312" w:hAnsi="Times New Roman" w:cs="Times New Roman" w:hint="eastAsia"/>
          <w:sz w:val="32"/>
          <w:szCs w:val="32"/>
        </w:rPr>
        <w:t>在保函到期日之前（含）应缴回已置</w:t>
      </w:r>
      <w:r>
        <w:rPr>
          <w:rFonts w:ascii="Times New Roman" w:eastAsia="仿宋_GB2312" w:hAnsi="Times New Roman" w:cs="Times New Roman"/>
          <w:sz w:val="32"/>
          <w:szCs w:val="32"/>
        </w:rPr>
        <w:t>换</w:t>
      </w:r>
      <w:r>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的保证金，或选择重新提供等额担保资金的《单一主体挂牌招商政府（集体）综合收益兑付保证金银行保函》办理后续供地手续。</w:t>
      </w:r>
    </w:p>
    <w:p w:rsidR="00B710EB" w:rsidRDefault="00273B1B" w:rsidP="00DD6D7E">
      <w:pPr>
        <w:widowControl/>
        <w:spacing w:line="64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2</w:t>
      </w:r>
      <w:r w:rsidR="00873551">
        <w:rPr>
          <w:rFonts w:ascii="仿宋_GB2312" w:eastAsia="仿宋_GB2312" w:hAnsi="Times New Roman" w:cs="Times New Roman" w:hint="eastAsia"/>
          <w:sz w:val="32"/>
          <w:szCs w:val="32"/>
        </w:rPr>
        <w:t>、</w:t>
      </w:r>
      <w:r w:rsidR="00B710EB">
        <w:rPr>
          <w:rFonts w:ascii="Times New Roman" w:eastAsia="仿宋_GB2312" w:hAnsi="Times New Roman" w:cs="Times New Roman" w:hint="eastAsia"/>
          <w:sz w:val="32"/>
          <w:szCs w:val="32"/>
        </w:rPr>
        <w:t>单一主体在办理完成“</w:t>
      </w:r>
      <w:r w:rsidR="00B710EB">
        <w:rPr>
          <w:rFonts w:ascii="Times New Roman" w:eastAsia="仿宋_GB2312" w:hAnsi="Times New Roman" w:cs="Times New Roman" w:hint="eastAsia"/>
          <w:sz w:val="32"/>
          <w:szCs w:val="32"/>
        </w:rPr>
        <w:t>1+</w:t>
      </w:r>
      <w:r w:rsidR="00B710EB">
        <w:rPr>
          <w:rFonts w:ascii="Times New Roman" w:eastAsia="仿宋_GB2312" w:hAnsi="Times New Roman" w:cs="Times New Roman"/>
          <w:sz w:val="32"/>
          <w:szCs w:val="32"/>
        </w:rPr>
        <w:t>N</w:t>
      </w:r>
      <w:r w:rsidR="00B710EB">
        <w:rPr>
          <w:rFonts w:ascii="Times New Roman" w:eastAsia="仿宋_GB2312" w:hAnsi="Times New Roman" w:cs="Times New Roman" w:hint="eastAsia"/>
          <w:sz w:val="32"/>
          <w:szCs w:val="32"/>
        </w:rPr>
        <w:t>”总体实施方案报批手续，签订《国有建设用地使用权出让合同》后</w:t>
      </w:r>
      <w:r w:rsidR="00B710EB">
        <w:rPr>
          <w:rFonts w:ascii="Times New Roman" w:eastAsia="仿宋_GB2312" w:hAnsi="Times New Roman" w:cs="Times New Roman"/>
          <w:sz w:val="32"/>
          <w:szCs w:val="32"/>
        </w:rPr>
        <w:t>30</w:t>
      </w:r>
      <w:r w:rsidR="00B710EB">
        <w:rPr>
          <w:rFonts w:ascii="Times New Roman" w:eastAsia="仿宋_GB2312" w:hAnsi="Times New Roman" w:cs="Times New Roman" w:hint="eastAsia"/>
          <w:sz w:val="32"/>
          <w:szCs w:val="32"/>
        </w:rPr>
        <w:t>个自然日内，</w:t>
      </w:r>
      <w:r w:rsidR="00B710EB">
        <w:rPr>
          <w:rFonts w:ascii="Times New Roman" w:eastAsia="仿宋_GB2312" w:hAnsi="Times New Roman" w:cs="Times New Roman" w:hint="eastAsia"/>
          <w:sz w:val="32"/>
          <w:szCs w:val="32"/>
        </w:rPr>
        <w:lastRenderedPageBreak/>
        <w:t>应向市自然资源局土地出让保证金专用账户缴回银行保函置换的</w:t>
      </w:r>
      <w:r w:rsidR="00B710EB">
        <w:rPr>
          <w:rFonts w:ascii="Times New Roman" w:eastAsia="仿宋_GB2312" w:hAnsi="Times New Roman" w:cs="Times New Roman" w:hint="eastAsia"/>
          <w:sz w:val="32"/>
          <w:szCs w:val="32"/>
        </w:rPr>
        <w:t>9</w:t>
      </w:r>
      <w:r w:rsidR="00B710EB">
        <w:rPr>
          <w:rFonts w:ascii="Times New Roman" w:eastAsia="仿宋_GB2312" w:hAnsi="Times New Roman" w:cs="Times New Roman"/>
          <w:sz w:val="32"/>
          <w:szCs w:val="32"/>
        </w:rPr>
        <w:t>0</w:t>
      </w:r>
      <w:r w:rsidR="00B710EB">
        <w:rPr>
          <w:rFonts w:ascii="Times New Roman" w:eastAsia="仿宋_GB2312" w:hAnsi="Times New Roman" w:cs="Times New Roman" w:hint="eastAsia"/>
          <w:sz w:val="32"/>
          <w:szCs w:val="32"/>
        </w:rPr>
        <w:t>%</w:t>
      </w:r>
      <w:r w:rsidR="00B710EB">
        <w:rPr>
          <w:rFonts w:ascii="Times New Roman" w:eastAsia="仿宋_GB2312" w:hAnsi="Times New Roman" w:cs="Times New Roman" w:hint="eastAsia"/>
          <w:sz w:val="32"/>
          <w:szCs w:val="32"/>
        </w:rPr>
        <w:t>的保证金，</w:t>
      </w:r>
      <w:r w:rsidR="00B710EB">
        <w:rPr>
          <w:rFonts w:ascii="Times New Roman" w:eastAsia="仿宋_GB2312" w:hAnsi="Times New Roman" w:cs="Times New Roman"/>
          <w:sz w:val="32"/>
          <w:szCs w:val="32"/>
        </w:rPr>
        <w:t>银行保函</w:t>
      </w:r>
      <w:r w:rsidR="00B710EB">
        <w:rPr>
          <w:rFonts w:ascii="Times New Roman" w:eastAsia="仿宋_GB2312" w:hAnsi="Times New Roman" w:cs="Times New Roman" w:hint="eastAsia"/>
          <w:sz w:val="32"/>
          <w:szCs w:val="32"/>
        </w:rPr>
        <w:t>终止。</w:t>
      </w:r>
    </w:p>
    <w:p w:rsidR="00B710EB" w:rsidRDefault="00B710EB" w:rsidP="00DD6D7E">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收购主体未按规定期限支付保函置换的保证金的，市自然资源局向担保银行发出《保函索赔通知书》，担保银行在收到后</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个工作日内向市自然资源</w:t>
      </w:r>
      <w:proofErr w:type="gramStart"/>
      <w:r>
        <w:rPr>
          <w:rFonts w:ascii="Times New Roman" w:eastAsia="仿宋_GB2312" w:hAnsi="Times New Roman" w:cs="Times New Roman" w:hint="eastAsia"/>
          <w:sz w:val="32"/>
          <w:szCs w:val="32"/>
        </w:rPr>
        <w:t>局支付</w:t>
      </w:r>
      <w:proofErr w:type="gramEnd"/>
      <w:r>
        <w:rPr>
          <w:rFonts w:ascii="Times New Roman" w:eastAsia="仿宋_GB2312" w:hAnsi="Times New Roman" w:cs="Times New Roman"/>
          <w:sz w:val="32"/>
          <w:szCs w:val="32"/>
        </w:rPr>
        <w:t>担保金额的</w:t>
      </w:r>
      <w:r>
        <w:rPr>
          <w:rFonts w:ascii="Times New Roman" w:eastAsia="仿宋_GB2312" w:hAnsi="Times New Roman" w:cs="Times New Roman" w:hint="eastAsia"/>
          <w:sz w:val="32"/>
          <w:szCs w:val="32"/>
        </w:rPr>
        <w:t>保证金。</w:t>
      </w:r>
    </w:p>
    <w:p w:rsidR="00B710EB" w:rsidRDefault="00B710EB" w:rsidP="00DD6D7E">
      <w:pPr>
        <w:widowControl/>
        <w:spacing w:line="640" w:lineRule="exact"/>
        <w:rPr>
          <w:rFonts w:ascii="Times New Roman" w:eastAsia="黑体" w:hAnsi="Times New Roman" w:cs="Times New Roman"/>
          <w:bCs/>
          <w:sz w:val="32"/>
          <w:szCs w:val="32"/>
        </w:rPr>
      </w:pPr>
      <w:r>
        <w:rPr>
          <w:rFonts w:ascii="Times New Roman" w:eastAsia="黑体" w:hAnsi="Times New Roman" w:cs="Times New Roman" w:hint="eastAsia"/>
          <w:bCs/>
          <w:sz w:val="32"/>
          <w:szCs w:val="32"/>
        </w:rPr>
        <w:t xml:space="preserve">    </w:t>
      </w:r>
      <w:r>
        <w:rPr>
          <w:rFonts w:ascii="Times New Roman" w:eastAsia="黑体" w:hAnsi="Times New Roman" w:cs="Times New Roman" w:hint="eastAsia"/>
          <w:bCs/>
          <w:sz w:val="32"/>
          <w:szCs w:val="32"/>
        </w:rPr>
        <w:t>五</w:t>
      </w:r>
      <w:r>
        <w:rPr>
          <w:rFonts w:ascii="Times New Roman" w:eastAsia="黑体" w:hAnsi="Times New Roman" w:cs="Times New Roman"/>
          <w:bCs/>
          <w:sz w:val="32"/>
          <w:szCs w:val="32"/>
        </w:rPr>
        <w:t>、银行保函文本</w:t>
      </w:r>
    </w:p>
    <w:p w:rsidR="00B710EB" w:rsidRDefault="00B710EB" w:rsidP="00DD6D7E">
      <w:pPr>
        <w:widowControl/>
        <w:spacing w:line="640" w:lineRule="exact"/>
        <w:rPr>
          <w:rFonts w:ascii="Times New Roman" w:eastAsia="仿宋_GB2312" w:hAnsi="Times New Roman" w:cs="Times New Roman"/>
          <w:sz w:val="32"/>
          <w:szCs w:val="32"/>
        </w:rPr>
      </w:pPr>
      <w:r>
        <w:rPr>
          <w:rFonts w:ascii="Times New Roman" w:eastAsia="仿宋" w:hAnsi="Times New Roman" w:cs="Times New Roman"/>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担保银行统一使用东莞市自然资源局制定的《单一主体挂牌招商政府（集体）综合收益兑付保证金银行保函》格式（附件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）范本出具保函。</w:t>
      </w:r>
    </w:p>
    <w:p w:rsidR="00B710EB" w:rsidRDefault="00B710EB" w:rsidP="00DD6D7E">
      <w:pPr>
        <w:widowControl/>
        <w:spacing w:line="6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六</w:t>
      </w:r>
      <w:r>
        <w:rPr>
          <w:rFonts w:ascii="Times New Roman" w:eastAsia="黑体" w:hAnsi="Times New Roman" w:cs="Times New Roman"/>
          <w:bCs/>
          <w:sz w:val="32"/>
          <w:szCs w:val="32"/>
        </w:rPr>
        <w:t>、银行保函担保范围</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银行保函金额为</w:t>
      </w:r>
      <w:r>
        <w:rPr>
          <w:rFonts w:ascii="Times New Roman" w:eastAsia="仿宋_GB2312" w:hAnsi="Times New Roman" w:cs="Times New Roman" w:hint="eastAsia"/>
          <w:sz w:val="32"/>
          <w:szCs w:val="32"/>
        </w:rPr>
        <w:t>担保项目的</w:t>
      </w:r>
      <w:r>
        <w:rPr>
          <w:rFonts w:ascii="Times New Roman" w:eastAsia="仿宋_GB2312" w:hAnsi="Times New Roman" w:cs="Times New Roman"/>
          <w:sz w:val="32"/>
          <w:szCs w:val="32"/>
        </w:rPr>
        <w:t>政府（集体）综合收益兑付保证金</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w:t>
      </w:r>
    </w:p>
    <w:p w:rsidR="00B710EB" w:rsidRDefault="00B710EB" w:rsidP="00DD6D7E">
      <w:pPr>
        <w:widowControl/>
        <w:spacing w:line="6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七</w:t>
      </w:r>
      <w:r>
        <w:rPr>
          <w:rFonts w:ascii="Times New Roman" w:eastAsia="黑体" w:hAnsi="Times New Roman" w:cs="Times New Roman"/>
          <w:bCs/>
          <w:sz w:val="32"/>
          <w:szCs w:val="32"/>
        </w:rPr>
        <w:t>、银行保函担保期限、失效、</w:t>
      </w:r>
      <w:r>
        <w:rPr>
          <w:rFonts w:ascii="Times New Roman" w:eastAsia="黑体" w:hAnsi="Times New Roman" w:cs="Times New Roman" w:hint="eastAsia"/>
          <w:bCs/>
          <w:sz w:val="32"/>
          <w:szCs w:val="32"/>
        </w:rPr>
        <w:t>到期</w:t>
      </w:r>
      <w:r>
        <w:rPr>
          <w:rFonts w:ascii="Times New Roman" w:eastAsia="黑体" w:hAnsi="Times New Roman" w:cs="Times New Roman"/>
          <w:bCs/>
          <w:sz w:val="32"/>
          <w:szCs w:val="32"/>
        </w:rPr>
        <w:t>及终止</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（一）银行保函担保期限不高于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年，自开立之日起生效。</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（二）收购主体若未能完成收购终止挂牌的，则银行保函自动失效</w:t>
      </w:r>
      <w:r>
        <w:rPr>
          <w:rFonts w:ascii="Times New Roman" w:eastAsia="仿宋_GB2312" w:hAnsi="Times New Roman" w:cs="Times New Roman" w:hint="eastAsia"/>
          <w:sz w:val="32"/>
          <w:szCs w:val="32"/>
        </w:rPr>
        <w:t>，市自然资源局向银行发出保函失效通知书（附件</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proofErr w:type="gramStart"/>
      <w:r>
        <w:rPr>
          <w:rFonts w:ascii="Times New Roman" w:eastAsia="仿宋_GB2312" w:hAnsi="Times New Roman" w:cs="Times New Roman" w:hint="eastAsia"/>
          <w:sz w:val="32"/>
          <w:szCs w:val="32"/>
        </w:rPr>
        <w:t>若</w:t>
      </w:r>
      <w:r>
        <w:rPr>
          <w:rFonts w:ascii="Times New Roman" w:eastAsia="仿宋_GB2312" w:hAnsi="Times New Roman" w:cs="Times New Roman"/>
          <w:sz w:val="32"/>
          <w:szCs w:val="32"/>
        </w:rPr>
        <w:t>收购</w:t>
      </w:r>
      <w:proofErr w:type="gramEnd"/>
      <w:r>
        <w:rPr>
          <w:rFonts w:ascii="Times New Roman" w:eastAsia="仿宋_GB2312" w:hAnsi="Times New Roman" w:cs="Times New Roman"/>
          <w:sz w:val="32"/>
          <w:szCs w:val="32"/>
        </w:rPr>
        <w:t>主体在收购期限内</w:t>
      </w:r>
      <w:r>
        <w:rPr>
          <w:rFonts w:ascii="Times New Roman" w:eastAsia="仿宋_GB2312" w:hAnsi="Times New Roman" w:cs="Times New Roman" w:hint="eastAsia"/>
          <w:sz w:val="32"/>
          <w:szCs w:val="32"/>
        </w:rPr>
        <w:t>已</w:t>
      </w:r>
      <w:r>
        <w:rPr>
          <w:rFonts w:ascii="Times New Roman" w:eastAsia="仿宋_GB2312" w:hAnsi="Times New Roman" w:cs="Times New Roman"/>
          <w:sz w:val="32"/>
          <w:szCs w:val="32"/>
        </w:rPr>
        <w:t>完成不动产权益</w:t>
      </w:r>
      <w:r>
        <w:rPr>
          <w:rFonts w:ascii="Times New Roman" w:eastAsia="仿宋_GB2312" w:hAnsi="Times New Roman" w:cs="Times New Roman" w:hint="eastAsia"/>
          <w:sz w:val="32"/>
          <w:szCs w:val="32"/>
        </w:rPr>
        <w:t>收购，</w:t>
      </w:r>
      <w:r>
        <w:rPr>
          <w:rFonts w:ascii="Times New Roman" w:eastAsia="仿宋_GB2312" w:hAnsi="Times New Roman" w:cs="Times New Roman"/>
          <w:sz w:val="32"/>
          <w:szCs w:val="32"/>
        </w:rPr>
        <w:t>改造范围内出让地块尚未签订《国有建设用地使用权出让合</w:t>
      </w:r>
      <w:r>
        <w:rPr>
          <w:rFonts w:ascii="Times New Roman" w:eastAsia="仿宋_GB2312" w:hAnsi="Times New Roman" w:cs="Times New Roman"/>
          <w:sz w:val="32"/>
          <w:szCs w:val="32"/>
        </w:rPr>
        <w:lastRenderedPageBreak/>
        <w:t>同》，</w:t>
      </w:r>
      <w:r w:rsidR="00C35DF2">
        <w:rPr>
          <w:rFonts w:ascii="Times New Roman" w:eastAsia="仿宋_GB2312" w:hAnsi="Times New Roman" w:cs="Times New Roman" w:hint="eastAsia"/>
          <w:sz w:val="32"/>
          <w:szCs w:val="32"/>
        </w:rPr>
        <w:t>竞买人</w:t>
      </w:r>
      <w:r>
        <w:rPr>
          <w:rFonts w:ascii="Times New Roman" w:eastAsia="仿宋_GB2312" w:hAnsi="Times New Roman" w:cs="Times New Roman" w:hint="eastAsia"/>
          <w:sz w:val="32"/>
          <w:szCs w:val="32"/>
        </w:rPr>
        <w:t>在保函到期日之前（含）应缴回已置</w:t>
      </w:r>
      <w:r>
        <w:rPr>
          <w:rFonts w:ascii="Times New Roman" w:eastAsia="仿宋_GB2312" w:hAnsi="Times New Roman" w:cs="Times New Roman"/>
          <w:sz w:val="32"/>
          <w:szCs w:val="32"/>
        </w:rPr>
        <w:t>换</w:t>
      </w:r>
      <w:r>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的保证金，或选择重新提供等额担保资金的《单一主体挂牌招商政府（集体）综合收益兑付保证金银行保函》。</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）单一主体签订《国有建设用地使用权出让合同》后</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个自然日内缴回已经兑付的</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的保证金，则银行保函终止</w:t>
      </w:r>
      <w:r>
        <w:rPr>
          <w:rFonts w:ascii="Times New Roman" w:eastAsia="仿宋_GB2312" w:hAnsi="Times New Roman" w:cs="Times New Roman" w:hint="eastAsia"/>
          <w:sz w:val="32"/>
          <w:szCs w:val="32"/>
        </w:rPr>
        <w:t>，市自然资源局向银行发出保函终止通知书（附件</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p>
    <w:p w:rsidR="00B710EB" w:rsidRDefault="00B710EB" w:rsidP="00DD6D7E">
      <w:pPr>
        <w:widowControl/>
        <w:spacing w:line="6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八</w:t>
      </w:r>
      <w:r>
        <w:rPr>
          <w:rFonts w:ascii="Times New Roman" w:eastAsia="黑体" w:hAnsi="Times New Roman" w:cs="Times New Roman"/>
          <w:bCs/>
          <w:sz w:val="32"/>
          <w:szCs w:val="32"/>
        </w:rPr>
        <w:t>、银行保函索赔条件</w:t>
      </w:r>
    </w:p>
    <w:p w:rsidR="00B710EB" w:rsidRDefault="00C35DF2"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竞买人</w:t>
      </w:r>
      <w:r w:rsidR="00B710EB">
        <w:rPr>
          <w:rFonts w:ascii="Times New Roman" w:eastAsia="仿宋_GB2312" w:hAnsi="Times New Roman" w:cs="Times New Roman"/>
          <w:sz w:val="32"/>
          <w:szCs w:val="32"/>
        </w:rPr>
        <w:t>在银行保函担保期限内发生以下情况的，担保银行须向保函受益人承担相应赔偿责任：</w:t>
      </w:r>
    </w:p>
    <w:p w:rsidR="00B710EB" w:rsidRDefault="00B710EB" w:rsidP="00DD6D7E">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sidR="00C35DF2">
        <w:rPr>
          <w:rFonts w:ascii="Times New Roman" w:eastAsia="仿宋_GB2312" w:hAnsi="Times New Roman" w:cs="Times New Roman"/>
          <w:sz w:val="32"/>
          <w:szCs w:val="32"/>
        </w:rPr>
        <w:t>竞买人</w:t>
      </w:r>
      <w:r>
        <w:rPr>
          <w:rFonts w:ascii="Times New Roman" w:eastAsia="仿宋_GB2312" w:hAnsi="Times New Roman" w:cs="Times New Roman"/>
          <w:sz w:val="32"/>
          <w:szCs w:val="32"/>
        </w:rPr>
        <w:t>签订《国有建设用地使用权出让合同》后</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个自然日未能</w:t>
      </w:r>
      <w:r>
        <w:rPr>
          <w:rFonts w:ascii="Times New Roman" w:eastAsia="仿宋_GB2312" w:hAnsi="Times New Roman" w:cs="Times New Roman"/>
          <w:sz w:val="32"/>
          <w:szCs w:val="32"/>
        </w:rPr>
        <w:t>缴回保函置换的</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的保证金；</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（二）收购主体在收购期限内</w:t>
      </w:r>
      <w:r>
        <w:rPr>
          <w:rFonts w:ascii="Times New Roman" w:eastAsia="仿宋_GB2312" w:hAnsi="Times New Roman" w:cs="Times New Roman" w:hint="eastAsia"/>
          <w:sz w:val="32"/>
          <w:szCs w:val="32"/>
        </w:rPr>
        <w:t>已</w:t>
      </w:r>
      <w:r>
        <w:rPr>
          <w:rFonts w:ascii="Times New Roman" w:eastAsia="仿宋_GB2312" w:hAnsi="Times New Roman" w:cs="Times New Roman"/>
          <w:sz w:val="32"/>
          <w:szCs w:val="32"/>
        </w:rPr>
        <w:t>完成不动产权益收购</w:t>
      </w:r>
      <w:r>
        <w:rPr>
          <w:rFonts w:ascii="仿宋_GB2312" w:eastAsia="仿宋_GB2312" w:hAnsi="仿宋" w:hint="eastAsia"/>
          <w:sz w:val="31"/>
          <w:szCs w:val="31"/>
        </w:rPr>
        <w:t>收购，</w:t>
      </w:r>
      <w:r>
        <w:rPr>
          <w:rFonts w:ascii="Times New Roman" w:eastAsia="仿宋_GB2312" w:hAnsi="Times New Roman" w:cs="Times New Roman"/>
          <w:sz w:val="32"/>
          <w:szCs w:val="32"/>
        </w:rPr>
        <w:t>改造范围内出让地块尚未签订《国有建设用地使用权出让合同》，</w:t>
      </w:r>
      <w:r w:rsidR="00C35DF2">
        <w:rPr>
          <w:rFonts w:ascii="Times New Roman" w:eastAsia="仿宋_GB2312" w:hAnsi="Times New Roman" w:cs="Times New Roman"/>
          <w:sz w:val="32"/>
          <w:szCs w:val="32"/>
        </w:rPr>
        <w:t>竞买人</w:t>
      </w:r>
      <w:r>
        <w:rPr>
          <w:rFonts w:ascii="Times New Roman" w:eastAsia="仿宋_GB2312" w:hAnsi="Times New Roman" w:cs="Times New Roman" w:hint="eastAsia"/>
          <w:sz w:val="32"/>
          <w:szCs w:val="32"/>
        </w:rPr>
        <w:t>在保函到期日之前</w:t>
      </w:r>
      <w:r>
        <w:rPr>
          <w:rFonts w:ascii="Times New Roman" w:eastAsia="仿宋_GB2312" w:hAnsi="Times New Roman" w:cs="Times New Roman"/>
          <w:sz w:val="32"/>
          <w:szCs w:val="32"/>
        </w:rPr>
        <w:t>未将置换的</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的保证金缴回市自然资源局土地出让保证金专用账户</w:t>
      </w:r>
      <w:r>
        <w:rPr>
          <w:rFonts w:ascii="Times New Roman" w:eastAsia="仿宋_GB2312" w:hAnsi="Times New Roman" w:cs="Times New Roman" w:hint="eastAsia"/>
          <w:sz w:val="32"/>
          <w:szCs w:val="32"/>
        </w:rPr>
        <w:t>；</w:t>
      </w:r>
      <w:r>
        <w:rPr>
          <w:rFonts w:ascii="仿宋_GB2312" w:eastAsia="仿宋_GB2312" w:hAnsi="仿宋" w:hint="eastAsia"/>
          <w:sz w:val="31"/>
          <w:szCs w:val="31"/>
        </w:rPr>
        <w:t>或未向保函受益人重新提供等额担保资金的《单一主体挂牌招商政府（集体）综合收益兑付保证金银行保函》。</w:t>
      </w:r>
    </w:p>
    <w:p w:rsidR="00B710EB" w:rsidRDefault="00B710EB" w:rsidP="00DD6D7E">
      <w:pPr>
        <w:widowControl/>
        <w:spacing w:line="6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九</w:t>
      </w:r>
      <w:r>
        <w:rPr>
          <w:rFonts w:ascii="Times New Roman" w:eastAsia="黑体" w:hAnsi="Times New Roman" w:cs="Times New Roman"/>
          <w:bCs/>
          <w:sz w:val="32"/>
          <w:szCs w:val="32"/>
        </w:rPr>
        <w:t>、银行保函索赔期</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保函受益人有权在现金保函担保期限内</w:t>
      </w:r>
      <w:r>
        <w:rPr>
          <w:rFonts w:ascii="Times New Roman" w:eastAsia="仿宋_GB2312" w:hAnsi="Times New Roman" w:cs="Times New Roman"/>
          <w:sz w:val="32"/>
          <w:szCs w:val="32"/>
        </w:rPr>
        <w:t>就</w:t>
      </w:r>
      <w:r w:rsidR="00C35DF2">
        <w:rPr>
          <w:rFonts w:ascii="Times New Roman" w:eastAsia="仿宋_GB2312" w:hAnsi="Times New Roman" w:cs="Times New Roman"/>
          <w:sz w:val="32"/>
          <w:szCs w:val="32"/>
        </w:rPr>
        <w:t>竞买人</w:t>
      </w:r>
      <w:r>
        <w:rPr>
          <w:rFonts w:ascii="Times New Roman" w:eastAsia="仿宋_GB2312" w:hAnsi="Times New Roman" w:cs="Times New Roman"/>
          <w:sz w:val="32"/>
          <w:szCs w:val="32"/>
        </w:rPr>
        <w:t>发生第</w:t>
      </w:r>
      <w:r>
        <w:rPr>
          <w:rFonts w:ascii="Times New Roman" w:eastAsia="仿宋_GB2312" w:hAnsi="Times New Roman" w:cs="Times New Roman" w:hint="eastAsia"/>
          <w:sz w:val="32"/>
          <w:szCs w:val="32"/>
        </w:rPr>
        <w:t>八</w:t>
      </w:r>
      <w:r>
        <w:rPr>
          <w:rFonts w:ascii="Times New Roman" w:eastAsia="仿宋_GB2312" w:hAnsi="Times New Roman" w:cs="Times New Roman"/>
          <w:sz w:val="32"/>
          <w:szCs w:val="32"/>
        </w:rPr>
        <w:t>条所述情形向担保银行</w:t>
      </w:r>
      <w:r>
        <w:rPr>
          <w:rFonts w:ascii="Times New Roman" w:eastAsia="仿宋_GB2312" w:hAnsi="Times New Roman" w:cs="Times New Roman" w:hint="eastAsia"/>
          <w:sz w:val="32"/>
          <w:szCs w:val="32"/>
        </w:rPr>
        <w:t>无条件</w:t>
      </w:r>
      <w:r>
        <w:rPr>
          <w:rFonts w:ascii="Times New Roman" w:eastAsia="仿宋_GB2312" w:hAnsi="Times New Roman" w:cs="Times New Roman"/>
          <w:sz w:val="32"/>
          <w:szCs w:val="32"/>
        </w:rPr>
        <w:t>索</w:t>
      </w:r>
      <w:r>
        <w:rPr>
          <w:rFonts w:ascii="Times New Roman" w:eastAsia="仿宋_GB2312" w:hAnsi="Times New Roman" w:cs="Times New Roman" w:hint="eastAsia"/>
          <w:sz w:val="32"/>
          <w:szCs w:val="32"/>
        </w:rPr>
        <w:t>要</w:t>
      </w:r>
      <w:r>
        <w:rPr>
          <w:rFonts w:ascii="Times New Roman" w:eastAsia="仿宋_GB2312" w:hAnsi="Times New Roman" w:cs="Times New Roman"/>
          <w:sz w:val="32"/>
          <w:szCs w:val="32"/>
        </w:rPr>
        <w:t>赔</w:t>
      </w:r>
      <w:r>
        <w:rPr>
          <w:rFonts w:ascii="Times New Roman" w:eastAsia="仿宋_GB2312" w:hAnsi="Times New Roman" w:cs="Times New Roman" w:hint="eastAsia"/>
          <w:sz w:val="32"/>
          <w:szCs w:val="32"/>
        </w:rPr>
        <w:t>付</w:t>
      </w:r>
      <w:r>
        <w:rPr>
          <w:rFonts w:ascii="Times New Roman" w:eastAsia="仿宋_GB2312" w:hAnsi="Times New Roman" w:cs="Times New Roman"/>
          <w:sz w:val="32"/>
          <w:szCs w:val="32"/>
        </w:rPr>
        <w:t>。</w:t>
      </w:r>
    </w:p>
    <w:p w:rsidR="00B710EB" w:rsidRDefault="00B710EB" w:rsidP="00DD6D7E">
      <w:pPr>
        <w:widowControl/>
        <w:spacing w:line="6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十、索赔及赔付</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担保银行在收到保函受益人出具的《保函索赔通知书》（附件</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sidR="00CF11FF">
        <w:rPr>
          <w:rFonts w:ascii="Times New Roman" w:eastAsia="仿宋_GB2312" w:hAnsi="Times New Roman" w:cs="Times New Roman" w:hint="eastAsia"/>
          <w:sz w:val="32"/>
          <w:szCs w:val="32"/>
        </w:rPr>
        <w:t>及保函</w:t>
      </w:r>
      <w:r>
        <w:rPr>
          <w:rFonts w:ascii="Times New Roman" w:eastAsia="仿宋_GB2312" w:hAnsi="Times New Roman" w:cs="Times New Roman"/>
          <w:sz w:val="32"/>
          <w:szCs w:val="32"/>
        </w:rPr>
        <w:t>原件后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个工作日内，应无条件向保函受益人的指定账户支付担保金额。赔付后事宜由担保银行与</w:t>
      </w:r>
      <w:r w:rsidR="00C35DF2">
        <w:rPr>
          <w:rFonts w:ascii="Times New Roman" w:eastAsia="仿宋_GB2312" w:hAnsi="Times New Roman" w:cs="Times New Roman"/>
          <w:sz w:val="32"/>
          <w:szCs w:val="32"/>
        </w:rPr>
        <w:t>竞买人</w:t>
      </w:r>
      <w:r>
        <w:rPr>
          <w:rFonts w:ascii="Times New Roman" w:eastAsia="仿宋_GB2312" w:hAnsi="Times New Roman" w:cs="Times New Roman"/>
          <w:sz w:val="32"/>
          <w:szCs w:val="32"/>
        </w:rPr>
        <w:t>自行处理，与保函受益人无关。</w:t>
      </w:r>
    </w:p>
    <w:p w:rsidR="00B710EB" w:rsidRDefault="00B710EB" w:rsidP="00DD6D7E">
      <w:pPr>
        <w:widowControl/>
        <w:spacing w:line="6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十</w:t>
      </w:r>
      <w:r>
        <w:rPr>
          <w:rFonts w:ascii="Times New Roman" w:eastAsia="黑体" w:hAnsi="Times New Roman" w:cs="Times New Roman" w:hint="eastAsia"/>
          <w:bCs/>
          <w:sz w:val="32"/>
          <w:szCs w:val="32"/>
        </w:rPr>
        <w:t>一</w:t>
      </w:r>
      <w:r>
        <w:rPr>
          <w:rFonts w:ascii="Times New Roman" w:eastAsia="黑体" w:hAnsi="Times New Roman" w:cs="Times New Roman"/>
          <w:bCs/>
          <w:sz w:val="32"/>
          <w:szCs w:val="32"/>
        </w:rPr>
        <w:t>、职责明细</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（一）市公共资源交易中心职责</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市公共资源交易中心负责发布确定收购主体公告，并将竞投保证金转入市自然资源局土地出让保证金专用账户。</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C35DF2">
        <w:rPr>
          <w:rFonts w:ascii="Times New Roman" w:eastAsia="仿宋_GB2312" w:hAnsi="Times New Roman" w:cs="Times New Roman" w:hint="eastAsia"/>
          <w:sz w:val="32"/>
          <w:szCs w:val="32"/>
        </w:rPr>
        <w:t>竞买人</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收购主体为</w:t>
      </w:r>
      <w:r w:rsidR="00C35DF2">
        <w:rPr>
          <w:rFonts w:ascii="Times New Roman" w:eastAsia="仿宋_GB2312" w:hAnsi="Times New Roman" w:cs="Times New Roman" w:hint="eastAsia"/>
          <w:sz w:val="32"/>
          <w:szCs w:val="32"/>
        </w:rPr>
        <w:t>竞买人</w:t>
      </w:r>
      <w:r>
        <w:rPr>
          <w:rFonts w:ascii="Times New Roman" w:eastAsia="仿宋_GB2312" w:hAnsi="Times New Roman" w:cs="Times New Roman" w:hint="eastAsia"/>
          <w:sz w:val="32"/>
          <w:szCs w:val="32"/>
        </w:rPr>
        <w:t>，积极办理城市更新相关手续，并按规定期限缴回银行保函置换的保证金。</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（三）担保银行</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担保银行应根据实事求是、审慎、合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原则出具银行保函，并积极参与担保标的项目的资金监管，加强风险管理，保障保证金安全使用。加强银行保函担保期限告知工作，在保函到期之前</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个工作日内</w:t>
      </w:r>
      <w:r w:rsidR="00DD6D7E">
        <w:rPr>
          <w:rFonts w:ascii="Times New Roman" w:eastAsia="仿宋_GB2312" w:hAnsi="Times New Roman" w:cs="Times New Roman" w:hint="eastAsia"/>
          <w:sz w:val="32"/>
          <w:szCs w:val="32"/>
        </w:rPr>
        <w:t>书面</w:t>
      </w:r>
      <w:proofErr w:type="gramStart"/>
      <w:r w:rsidRPr="00955196">
        <w:rPr>
          <w:rFonts w:ascii="Times New Roman" w:eastAsia="仿宋_GB2312" w:hAnsi="Times New Roman" w:cs="Times New Roman" w:hint="eastAsia"/>
          <w:sz w:val="32"/>
          <w:szCs w:val="32"/>
        </w:rPr>
        <w:t>知会</w:t>
      </w:r>
      <w:r>
        <w:rPr>
          <w:rFonts w:ascii="Times New Roman" w:eastAsia="仿宋_GB2312" w:hAnsi="Times New Roman" w:cs="Times New Roman" w:hint="eastAsia"/>
          <w:sz w:val="32"/>
          <w:szCs w:val="32"/>
        </w:rPr>
        <w:t>市</w:t>
      </w:r>
      <w:proofErr w:type="gramEnd"/>
      <w:r>
        <w:rPr>
          <w:rFonts w:ascii="Times New Roman" w:eastAsia="仿宋_GB2312" w:hAnsi="Times New Roman" w:cs="Times New Roman" w:hint="eastAsia"/>
          <w:sz w:val="32"/>
          <w:szCs w:val="32"/>
        </w:rPr>
        <w:t>自然资源局。</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（四）市自然资源局</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市自然资源局为保函</w:t>
      </w:r>
      <w:r w:rsidR="0059577F">
        <w:rPr>
          <w:rFonts w:ascii="Times New Roman" w:eastAsia="仿宋_GB2312" w:hAnsi="Times New Roman" w:cs="Times New Roman" w:hint="eastAsia"/>
          <w:sz w:val="32"/>
          <w:szCs w:val="32"/>
        </w:rPr>
        <w:t>受</w:t>
      </w:r>
      <w:r>
        <w:rPr>
          <w:rFonts w:ascii="Times New Roman" w:eastAsia="仿宋_GB2312" w:hAnsi="Times New Roman" w:cs="Times New Roman" w:hint="eastAsia"/>
          <w:sz w:val="32"/>
          <w:szCs w:val="32"/>
        </w:rPr>
        <w:t>益人，负责办理银行保函的接收，对</w:t>
      </w:r>
      <w:r w:rsidR="00C35DF2">
        <w:rPr>
          <w:rFonts w:ascii="Times New Roman" w:eastAsia="仿宋_GB2312" w:hAnsi="Times New Roman" w:cs="Times New Roman" w:hint="eastAsia"/>
          <w:sz w:val="32"/>
          <w:szCs w:val="32"/>
        </w:rPr>
        <w:t>竞买人</w:t>
      </w:r>
      <w:r>
        <w:rPr>
          <w:rFonts w:ascii="Times New Roman" w:eastAsia="仿宋_GB2312" w:hAnsi="Times New Roman" w:cs="Times New Roman" w:hint="eastAsia"/>
          <w:sz w:val="32"/>
          <w:szCs w:val="32"/>
        </w:rPr>
        <w:t>的申请资格</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保函金额进行审核，并行使保函受益人的权利。</w:t>
      </w:r>
    </w:p>
    <w:p w:rsidR="00B710EB" w:rsidRDefault="00B710EB" w:rsidP="00DD6D7E">
      <w:pPr>
        <w:widowControl/>
        <w:spacing w:line="64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（五）镇人民政府（街道办事处）</w:t>
      </w:r>
    </w:p>
    <w:p w:rsidR="00B710EB" w:rsidRDefault="00B710EB" w:rsidP="00DD6D7E">
      <w:pPr>
        <w:widowControl/>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镇人民政府（街道办事处）负责审查银行保函的申请资格和金额，按时出具审查意见。</w:t>
      </w:r>
    </w:p>
    <w:p w:rsidR="00B710EB" w:rsidRDefault="00B710EB" w:rsidP="00DD6D7E">
      <w:pPr>
        <w:widowControl/>
        <w:spacing w:line="6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十</w:t>
      </w:r>
      <w:r>
        <w:rPr>
          <w:rFonts w:ascii="Times New Roman" w:eastAsia="黑体" w:hAnsi="Times New Roman" w:cs="Times New Roman" w:hint="eastAsia"/>
          <w:bCs/>
          <w:sz w:val="32"/>
          <w:szCs w:val="32"/>
        </w:rPr>
        <w:t>二</w:t>
      </w:r>
      <w:r>
        <w:rPr>
          <w:rFonts w:ascii="Times New Roman" w:eastAsia="黑体" w:hAnsi="Times New Roman" w:cs="Times New Roman"/>
          <w:bCs/>
          <w:sz w:val="32"/>
          <w:szCs w:val="32"/>
        </w:rPr>
        <w:t>、其他</w:t>
      </w:r>
    </w:p>
    <w:p w:rsidR="00B710EB" w:rsidRDefault="00B710EB" w:rsidP="00DD6D7E">
      <w:pPr>
        <w:widowControl/>
        <w:spacing w:line="64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sz w:val="32"/>
          <w:szCs w:val="32"/>
        </w:rPr>
        <w:t>本操作细则自印发之日起实施，有效期至</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xx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xx </w:t>
      </w:r>
      <w:r>
        <w:rPr>
          <w:rFonts w:ascii="Times New Roman" w:eastAsia="仿宋_GB2312" w:hAnsi="Times New Roman" w:cs="Times New Roman"/>
          <w:sz w:val="32"/>
          <w:szCs w:val="32"/>
        </w:rPr>
        <w:t>日。市自然资源局可根据实施情况并会商相关职能部门后，以部门补充通知形式调整优化操作细则。</w:t>
      </w:r>
    </w:p>
    <w:p w:rsidR="00B710EB" w:rsidRDefault="00B710EB" w:rsidP="00DD6D7E">
      <w:pPr>
        <w:widowControl/>
        <w:spacing w:line="640" w:lineRule="exact"/>
        <w:ind w:leftChars="304" w:left="1918" w:hangingChars="400" w:hanging="1280"/>
        <w:rPr>
          <w:rFonts w:ascii="Times New Roman" w:eastAsia="仿宋_GB2312" w:hAnsi="Times New Roman" w:cs="Times New Roman"/>
          <w:sz w:val="32"/>
          <w:szCs w:val="32"/>
        </w:rPr>
      </w:pPr>
    </w:p>
    <w:p w:rsidR="00B710EB" w:rsidRDefault="00B710EB" w:rsidP="00DD6D7E">
      <w:pPr>
        <w:widowControl/>
        <w:spacing w:line="640" w:lineRule="exact"/>
        <w:ind w:leftChars="304" w:left="1918" w:hangingChars="400" w:hanging="128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单一主体挂牌招商政府（集体）综合收益兑付保证金银行保函置换申请表</w:t>
      </w:r>
    </w:p>
    <w:p w:rsidR="00B710EB" w:rsidRDefault="00B710EB" w:rsidP="00DD6D7E">
      <w:pPr>
        <w:widowControl/>
        <w:spacing w:line="640" w:lineRule="exact"/>
        <w:ind w:leftChars="760" w:left="1916" w:hangingChars="100" w:hanging="32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单一主体挂牌招商政府（集体）综合收益兑付保证金银行保函</w:t>
      </w:r>
    </w:p>
    <w:p w:rsidR="00B710EB" w:rsidRDefault="00B710EB" w:rsidP="00DD6D7E">
      <w:pPr>
        <w:widowControl/>
        <w:spacing w:line="64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保函索赔通知书</w:t>
      </w:r>
    </w:p>
    <w:p w:rsidR="00B710EB" w:rsidRDefault="00B710EB" w:rsidP="00DD6D7E">
      <w:pPr>
        <w:widowControl/>
        <w:spacing w:line="64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保函失效通知书</w:t>
      </w:r>
    </w:p>
    <w:p w:rsidR="00B710EB" w:rsidRDefault="00B710EB" w:rsidP="00DD6D7E">
      <w:pPr>
        <w:widowControl/>
        <w:spacing w:line="64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保函终止通知书</w:t>
      </w:r>
    </w:p>
    <w:p w:rsidR="00B710EB" w:rsidRDefault="00B710EB" w:rsidP="00DD6D7E">
      <w:pPr>
        <w:widowControl/>
        <w:spacing w:line="640" w:lineRule="exact"/>
        <w:ind w:firstLineChars="500" w:firstLine="1600"/>
        <w:rPr>
          <w:rFonts w:ascii="Times New Roman" w:eastAsia="仿宋_GB2312" w:hAnsi="Times New Roman" w:cs="Times New Roman"/>
          <w:sz w:val="32"/>
          <w:szCs w:val="32"/>
        </w:rPr>
      </w:pPr>
    </w:p>
    <w:p w:rsidR="00B710EB" w:rsidRDefault="00B710EB" w:rsidP="00DD6D7E">
      <w:pPr>
        <w:widowControl/>
        <w:spacing w:line="640" w:lineRule="exact"/>
        <w:ind w:firstLineChars="500" w:firstLine="1600"/>
        <w:rPr>
          <w:rFonts w:ascii="Times New Roman" w:eastAsia="仿宋_GB2312" w:hAnsi="Times New Roman" w:cs="Times New Roman"/>
          <w:sz w:val="32"/>
          <w:szCs w:val="32"/>
        </w:rPr>
      </w:pPr>
    </w:p>
    <w:p w:rsidR="00B710EB" w:rsidRDefault="00B710EB" w:rsidP="00DD6D7E">
      <w:pPr>
        <w:widowControl/>
        <w:spacing w:line="640" w:lineRule="exact"/>
        <w:ind w:firstLineChars="500" w:firstLine="1600"/>
        <w:rPr>
          <w:rFonts w:ascii="Times New Roman" w:eastAsia="仿宋_GB2312" w:hAnsi="Times New Roman" w:cs="Times New Roman"/>
          <w:sz w:val="32"/>
          <w:szCs w:val="32"/>
        </w:rPr>
      </w:pPr>
    </w:p>
    <w:p w:rsidR="00B710EB" w:rsidRDefault="00B710EB" w:rsidP="00DD6D7E">
      <w:pPr>
        <w:widowControl/>
        <w:spacing w:line="640" w:lineRule="exact"/>
        <w:ind w:leftChars="912" w:left="1915" w:firstLineChars="800" w:firstLine="2560"/>
        <w:rPr>
          <w:rFonts w:ascii="Times New Roman" w:eastAsia="仿宋_GB2312" w:hAnsi="Times New Roman" w:cs="Times New Roman"/>
          <w:sz w:val="32"/>
          <w:szCs w:val="32"/>
        </w:rPr>
      </w:pPr>
      <w:r>
        <w:rPr>
          <w:rFonts w:ascii="Times New Roman" w:eastAsia="仿宋_GB2312" w:hAnsi="Times New Roman" w:cs="Times New Roman"/>
          <w:sz w:val="32"/>
          <w:szCs w:val="32"/>
        </w:rPr>
        <w:t>东莞市自然资源局</w:t>
      </w:r>
    </w:p>
    <w:p w:rsidR="00B710EB" w:rsidRDefault="00B710EB" w:rsidP="00DD6D7E">
      <w:pPr>
        <w:widowControl/>
        <w:spacing w:line="640" w:lineRule="exact"/>
        <w:ind w:firstLineChars="1500" w:firstLine="4800"/>
        <w:rPr>
          <w:rFonts w:ascii="Times New Roman" w:eastAsia="仿宋_GB2312" w:hAnsi="Times New Roman" w:cs="Times New Roman"/>
          <w:sz w:val="32"/>
          <w:szCs w:val="32"/>
        </w:rPr>
      </w:pP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21</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日</w:t>
      </w:r>
    </w:p>
    <w:p w:rsidR="00B710EB" w:rsidRDefault="00B710EB" w:rsidP="00DD6D7E">
      <w:pPr>
        <w:widowControl/>
        <w:spacing w:line="640" w:lineRule="exact"/>
        <w:ind w:firstLineChars="300" w:firstLine="960"/>
        <w:rPr>
          <w:rFonts w:ascii="Times New Roman" w:eastAsia="仿宋_GB2312" w:hAnsi="Times New Roman" w:cs="Times New Roman"/>
          <w:sz w:val="32"/>
          <w:szCs w:val="32"/>
        </w:rPr>
      </w:pPr>
    </w:p>
    <w:p w:rsidR="00B710EB" w:rsidRDefault="00B710EB" w:rsidP="00DD6D7E">
      <w:pPr>
        <w:widowControl/>
        <w:spacing w:line="64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联系人：</w:t>
      </w:r>
      <w:r>
        <w:rPr>
          <w:rFonts w:ascii="Times New Roman" w:eastAsia="仿宋_GB2312" w:hAnsi="Times New Roman" w:cs="Times New Roman" w:hint="eastAsia"/>
          <w:sz w:val="32"/>
          <w:szCs w:val="32"/>
        </w:rPr>
        <w:t>莫妙芬</w:t>
      </w:r>
      <w:r>
        <w:rPr>
          <w:rFonts w:ascii="Times New Roman" w:eastAsia="仿宋_GB2312" w:hAnsi="Times New Roman" w:cs="Times New Roman"/>
          <w:sz w:val="32"/>
          <w:szCs w:val="32"/>
        </w:rPr>
        <w:t>，联系电话：</w:t>
      </w:r>
      <w:r>
        <w:rPr>
          <w:rFonts w:ascii="Times New Roman" w:eastAsia="仿宋_GB2312" w:hAnsi="Times New Roman" w:cs="Times New Roman" w:hint="eastAsia"/>
          <w:sz w:val="32"/>
          <w:szCs w:val="32"/>
        </w:rPr>
        <w:t>26983369</w:t>
      </w:r>
      <w:r>
        <w:rPr>
          <w:rFonts w:ascii="Times New Roman" w:eastAsia="仿宋_GB2312" w:hAnsi="Times New Roman" w:cs="Times New Roman"/>
          <w:sz w:val="32"/>
          <w:szCs w:val="32"/>
        </w:rPr>
        <w:t>）</w:t>
      </w:r>
    </w:p>
    <w:p w:rsidR="00B710EB" w:rsidRDefault="00B710EB" w:rsidP="00B710EB">
      <w:pPr>
        <w:widowControl/>
        <w:spacing w:line="600" w:lineRule="exact"/>
        <w:rPr>
          <w:rFonts w:ascii="黑体" w:eastAsia="黑体" w:hAnsi="宋体" w:cs="Times New Roman"/>
          <w:color w:val="000000"/>
          <w:sz w:val="32"/>
          <w:szCs w:val="32"/>
        </w:rPr>
      </w:pPr>
      <w:r>
        <w:rPr>
          <w:rFonts w:ascii="黑体" w:eastAsia="黑体" w:hAnsi="宋体" w:cs="Times New Roman" w:hint="eastAsia"/>
          <w:color w:val="000000"/>
          <w:sz w:val="32"/>
          <w:szCs w:val="32"/>
        </w:rPr>
        <w:lastRenderedPageBreak/>
        <w:t>附件1</w:t>
      </w:r>
    </w:p>
    <w:p w:rsidR="00B710EB" w:rsidRDefault="00B710EB" w:rsidP="00B710EB">
      <w:pPr>
        <w:spacing w:line="60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单一主体挂牌招商政府（集体）综合收益</w:t>
      </w:r>
    </w:p>
    <w:p w:rsidR="00B710EB" w:rsidRDefault="00B710EB" w:rsidP="00B710EB">
      <w:pPr>
        <w:spacing w:line="60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兑付保证金银行保函置换申请表</w:t>
      </w:r>
    </w:p>
    <w:tbl>
      <w:tblPr>
        <w:tblW w:w="9215"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8"/>
        <w:gridCol w:w="2282"/>
        <w:gridCol w:w="6"/>
        <w:gridCol w:w="2448"/>
        <w:gridCol w:w="1784"/>
        <w:gridCol w:w="284"/>
        <w:gridCol w:w="1843"/>
      </w:tblGrid>
      <w:tr w:rsidR="00B710EB" w:rsidTr="00D43A74">
        <w:trPr>
          <w:trHeight w:val="626"/>
        </w:trPr>
        <w:tc>
          <w:tcPr>
            <w:tcW w:w="568" w:type="dxa"/>
            <w:vMerge w:val="restart"/>
          </w:tcPr>
          <w:p w:rsidR="00B710EB" w:rsidRDefault="00B710EB" w:rsidP="00D43A74">
            <w:pPr>
              <w:spacing w:line="400" w:lineRule="exact"/>
              <w:rPr>
                <w:rFonts w:ascii="宋体" w:hAnsi="宋体"/>
                <w:szCs w:val="21"/>
              </w:rPr>
            </w:pPr>
            <w:r>
              <w:rPr>
                <w:rFonts w:ascii="宋体" w:hAnsi="宋体" w:hint="eastAsia"/>
                <w:szCs w:val="21"/>
              </w:rPr>
              <w:t>申</w:t>
            </w:r>
          </w:p>
          <w:p w:rsidR="00B710EB" w:rsidRDefault="00B710EB" w:rsidP="00D43A74">
            <w:pPr>
              <w:spacing w:line="400" w:lineRule="exact"/>
              <w:rPr>
                <w:rFonts w:ascii="宋体" w:hAnsi="宋体"/>
                <w:szCs w:val="21"/>
              </w:rPr>
            </w:pPr>
            <w:r>
              <w:rPr>
                <w:rFonts w:ascii="宋体" w:hAnsi="宋体" w:hint="eastAsia"/>
                <w:szCs w:val="21"/>
              </w:rPr>
              <w:t>请</w:t>
            </w:r>
          </w:p>
          <w:p w:rsidR="00B710EB" w:rsidRDefault="00B710EB" w:rsidP="00D43A74">
            <w:pPr>
              <w:spacing w:line="400" w:lineRule="exact"/>
              <w:rPr>
                <w:rFonts w:ascii="宋体" w:hAnsi="宋体"/>
                <w:szCs w:val="21"/>
              </w:rPr>
            </w:pPr>
            <w:r>
              <w:rPr>
                <w:rFonts w:ascii="宋体" w:hAnsi="宋体" w:hint="eastAsia"/>
                <w:szCs w:val="21"/>
              </w:rPr>
              <w:t>单</w:t>
            </w:r>
          </w:p>
          <w:p w:rsidR="00B710EB" w:rsidRDefault="00B710EB" w:rsidP="00D43A74">
            <w:pPr>
              <w:spacing w:line="400" w:lineRule="exact"/>
              <w:rPr>
                <w:rFonts w:ascii="宋体" w:hAnsi="宋体"/>
                <w:szCs w:val="21"/>
              </w:rPr>
            </w:pPr>
            <w:r>
              <w:rPr>
                <w:rFonts w:ascii="宋体" w:hAnsi="宋体" w:hint="eastAsia"/>
                <w:szCs w:val="21"/>
              </w:rPr>
              <w:t>位</w:t>
            </w: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单位全称</w:t>
            </w:r>
          </w:p>
        </w:tc>
        <w:tc>
          <w:tcPr>
            <w:tcW w:w="2448" w:type="dxa"/>
          </w:tcPr>
          <w:p w:rsidR="00B710EB" w:rsidRDefault="00B710EB" w:rsidP="00D43A74">
            <w:pPr>
              <w:spacing w:line="400" w:lineRule="exact"/>
              <w:ind w:firstLineChars="200" w:firstLine="420"/>
              <w:rPr>
                <w:rFonts w:ascii="宋体" w:hAnsi="宋体"/>
                <w:szCs w:val="21"/>
              </w:rPr>
            </w:pPr>
          </w:p>
        </w:tc>
        <w:tc>
          <w:tcPr>
            <w:tcW w:w="2068" w:type="dxa"/>
            <w:gridSpan w:val="2"/>
          </w:tcPr>
          <w:p w:rsidR="00B710EB" w:rsidRDefault="00B710EB" w:rsidP="00D43A74">
            <w:pPr>
              <w:rPr>
                <w:rFonts w:ascii="宋体" w:hAnsi="宋体"/>
                <w:szCs w:val="21"/>
              </w:rPr>
            </w:pPr>
            <w:r>
              <w:rPr>
                <w:rFonts w:ascii="宋体" w:hAnsi="宋体" w:hint="eastAsia"/>
                <w:szCs w:val="21"/>
              </w:rPr>
              <w:t>统一社会信用代码</w:t>
            </w:r>
          </w:p>
        </w:tc>
        <w:tc>
          <w:tcPr>
            <w:tcW w:w="1843" w:type="dxa"/>
          </w:tcPr>
          <w:p w:rsidR="00B710EB" w:rsidRDefault="00B710EB" w:rsidP="00D43A74">
            <w:pPr>
              <w:spacing w:line="400" w:lineRule="exact"/>
              <w:ind w:firstLineChars="200" w:firstLine="420"/>
              <w:rPr>
                <w:rFonts w:ascii="宋体" w:hAnsi="宋体"/>
                <w:szCs w:val="21"/>
              </w:rPr>
            </w:pPr>
          </w:p>
        </w:tc>
      </w:tr>
      <w:tr w:rsidR="00B710EB" w:rsidTr="00D43A74">
        <w:trPr>
          <w:cantSplit/>
          <w:trHeight w:val="271"/>
        </w:trPr>
        <w:tc>
          <w:tcPr>
            <w:tcW w:w="568" w:type="dxa"/>
            <w:vMerge/>
          </w:tcPr>
          <w:p w:rsidR="00B710EB" w:rsidRDefault="00B710EB" w:rsidP="00D43A74">
            <w:pPr>
              <w:spacing w:line="400" w:lineRule="exact"/>
              <w:ind w:firstLineChars="200" w:firstLine="420"/>
              <w:rPr>
                <w:rFonts w:ascii="宋体" w:hAnsi="宋体"/>
                <w:szCs w:val="21"/>
              </w:rPr>
            </w:pP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单位住所</w:t>
            </w:r>
          </w:p>
        </w:tc>
        <w:tc>
          <w:tcPr>
            <w:tcW w:w="6359" w:type="dxa"/>
            <w:gridSpan w:val="4"/>
            <w:vAlign w:val="center"/>
          </w:tcPr>
          <w:p w:rsidR="00B710EB" w:rsidRDefault="00B710EB" w:rsidP="00D43A74">
            <w:pPr>
              <w:spacing w:line="400" w:lineRule="exact"/>
              <w:ind w:firstLineChars="200" w:firstLine="420"/>
              <w:rPr>
                <w:rFonts w:ascii="宋体" w:hAnsi="宋体"/>
                <w:szCs w:val="21"/>
              </w:rPr>
            </w:pPr>
          </w:p>
        </w:tc>
      </w:tr>
      <w:tr w:rsidR="00B710EB" w:rsidTr="00D43A74">
        <w:trPr>
          <w:cantSplit/>
          <w:trHeight w:val="271"/>
        </w:trPr>
        <w:tc>
          <w:tcPr>
            <w:tcW w:w="568" w:type="dxa"/>
            <w:vMerge/>
          </w:tcPr>
          <w:p w:rsidR="00B710EB" w:rsidRDefault="00B710EB" w:rsidP="00D43A74">
            <w:pPr>
              <w:spacing w:line="400" w:lineRule="exact"/>
              <w:ind w:firstLineChars="200" w:firstLine="420"/>
              <w:rPr>
                <w:rFonts w:ascii="宋体" w:hAnsi="宋体"/>
                <w:szCs w:val="21"/>
              </w:rPr>
            </w:pP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法定代表人</w:t>
            </w:r>
          </w:p>
        </w:tc>
        <w:tc>
          <w:tcPr>
            <w:tcW w:w="2448" w:type="dxa"/>
            <w:vAlign w:val="center"/>
          </w:tcPr>
          <w:p w:rsidR="00B710EB" w:rsidRDefault="00B710EB" w:rsidP="00D43A74">
            <w:pPr>
              <w:spacing w:line="400" w:lineRule="exact"/>
              <w:ind w:firstLineChars="200" w:firstLine="420"/>
              <w:rPr>
                <w:rFonts w:ascii="宋体" w:hAnsi="宋体"/>
                <w:szCs w:val="21"/>
              </w:rPr>
            </w:pPr>
          </w:p>
        </w:tc>
        <w:tc>
          <w:tcPr>
            <w:tcW w:w="1784" w:type="dxa"/>
            <w:vAlign w:val="center"/>
          </w:tcPr>
          <w:p w:rsidR="00B710EB" w:rsidRDefault="00B710EB" w:rsidP="00D43A74">
            <w:pPr>
              <w:spacing w:line="400" w:lineRule="exact"/>
              <w:rPr>
                <w:rFonts w:ascii="宋体" w:hAnsi="宋体"/>
                <w:szCs w:val="21"/>
              </w:rPr>
            </w:pPr>
            <w:r>
              <w:rPr>
                <w:rFonts w:ascii="宋体" w:hAnsi="宋体" w:hint="eastAsia"/>
                <w:szCs w:val="21"/>
              </w:rPr>
              <w:t>联系电话</w:t>
            </w:r>
          </w:p>
        </w:tc>
        <w:tc>
          <w:tcPr>
            <w:tcW w:w="2127" w:type="dxa"/>
            <w:gridSpan w:val="2"/>
            <w:vAlign w:val="center"/>
          </w:tcPr>
          <w:p w:rsidR="00B710EB" w:rsidRDefault="00B710EB" w:rsidP="00D43A74">
            <w:pPr>
              <w:spacing w:line="400" w:lineRule="exact"/>
              <w:ind w:firstLineChars="200" w:firstLine="420"/>
              <w:rPr>
                <w:rFonts w:ascii="宋体" w:hAnsi="宋体"/>
                <w:szCs w:val="21"/>
              </w:rPr>
            </w:pPr>
          </w:p>
        </w:tc>
      </w:tr>
      <w:tr w:rsidR="00B710EB" w:rsidTr="00D43A74">
        <w:trPr>
          <w:cantSplit/>
          <w:trHeight w:val="271"/>
        </w:trPr>
        <w:tc>
          <w:tcPr>
            <w:tcW w:w="568" w:type="dxa"/>
            <w:vMerge/>
          </w:tcPr>
          <w:p w:rsidR="00B710EB" w:rsidRDefault="00B710EB" w:rsidP="00D43A74">
            <w:pPr>
              <w:spacing w:line="400" w:lineRule="exact"/>
              <w:ind w:firstLineChars="200" w:firstLine="420"/>
              <w:rPr>
                <w:rFonts w:ascii="宋体" w:hAnsi="宋体"/>
                <w:szCs w:val="21"/>
              </w:rPr>
            </w:pP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联 系 人</w:t>
            </w:r>
          </w:p>
        </w:tc>
        <w:tc>
          <w:tcPr>
            <w:tcW w:w="2448" w:type="dxa"/>
            <w:vAlign w:val="center"/>
          </w:tcPr>
          <w:p w:rsidR="00B710EB" w:rsidRDefault="00B710EB" w:rsidP="00D43A74">
            <w:pPr>
              <w:spacing w:line="400" w:lineRule="exact"/>
              <w:ind w:firstLineChars="200" w:firstLine="420"/>
              <w:rPr>
                <w:rFonts w:ascii="宋体" w:hAnsi="宋体"/>
                <w:szCs w:val="21"/>
              </w:rPr>
            </w:pPr>
          </w:p>
        </w:tc>
        <w:tc>
          <w:tcPr>
            <w:tcW w:w="1784" w:type="dxa"/>
            <w:vAlign w:val="center"/>
          </w:tcPr>
          <w:p w:rsidR="00B710EB" w:rsidRDefault="00B710EB" w:rsidP="00D43A74">
            <w:pPr>
              <w:spacing w:line="400" w:lineRule="exact"/>
              <w:rPr>
                <w:rFonts w:ascii="宋体" w:hAnsi="宋体"/>
                <w:szCs w:val="21"/>
              </w:rPr>
            </w:pPr>
            <w:r>
              <w:rPr>
                <w:rFonts w:ascii="宋体" w:hAnsi="宋体" w:hint="eastAsia"/>
                <w:szCs w:val="21"/>
              </w:rPr>
              <w:t>联系电话</w:t>
            </w:r>
          </w:p>
        </w:tc>
        <w:tc>
          <w:tcPr>
            <w:tcW w:w="2127" w:type="dxa"/>
            <w:gridSpan w:val="2"/>
            <w:vAlign w:val="center"/>
          </w:tcPr>
          <w:p w:rsidR="00B710EB" w:rsidRDefault="00B710EB" w:rsidP="00D43A74">
            <w:pPr>
              <w:spacing w:line="400" w:lineRule="exact"/>
              <w:ind w:firstLineChars="200" w:firstLine="420"/>
              <w:rPr>
                <w:rFonts w:ascii="宋体" w:hAnsi="宋体"/>
                <w:szCs w:val="21"/>
              </w:rPr>
            </w:pPr>
          </w:p>
        </w:tc>
      </w:tr>
      <w:tr w:rsidR="00B710EB" w:rsidTr="00D43A74">
        <w:trPr>
          <w:cantSplit/>
          <w:trHeight w:val="271"/>
        </w:trPr>
        <w:tc>
          <w:tcPr>
            <w:tcW w:w="568" w:type="dxa"/>
            <w:vMerge w:val="restart"/>
          </w:tcPr>
          <w:p w:rsidR="00B710EB" w:rsidRDefault="00B710EB" w:rsidP="00D43A74">
            <w:pPr>
              <w:spacing w:line="400" w:lineRule="exact"/>
              <w:rPr>
                <w:rFonts w:ascii="宋体" w:hAnsi="宋体"/>
                <w:szCs w:val="21"/>
              </w:rPr>
            </w:pPr>
            <w:r>
              <w:rPr>
                <w:rFonts w:ascii="宋体" w:hAnsi="宋体" w:hint="eastAsia"/>
                <w:szCs w:val="21"/>
              </w:rPr>
              <w:t>申</w:t>
            </w:r>
          </w:p>
          <w:p w:rsidR="00B710EB" w:rsidRDefault="00B710EB" w:rsidP="00D43A74">
            <w:pPr>
              <w:spacing w:line="400" w:lineRule="exact"/>
              <w:rPr>
                <w:rFonts w:ascii="宋体" w:hAnsi="宋体"/>
                <w:szCs w:val="21"/>
              </w:rPr>
            </w:pPr>
            <w:r>
              <w:rPr>
                <w:rFonts w:ascii="宋体" w:hAnsi="宋体" w:hint="eastAsia"/>
                <w:szCs w:val="21"/>
              </w:rPr>
              <w:t>请</w:t>
            </w:r>
          </w:p>
          <w:p w:rsidR="00B710EB" w:rsidRDefault="00B710EB" w:rsidP="00D43A74">
            <w:pPr>
              <w:spacing w:line="400" w:lineRule="exact"/>
              <w:rPr>
                <w:rFonts w:ascii="宋体" w:hAnsi="宋体"/>
                <w:szCs w:val="21"/>
              </w:rPr>
            </w:pPr>
            <w:r>
              <w:rPr>
                <w:rFonts w:ascii="宋体" w:hAnsi="宋体" w:hint="eastAsia"/>
                <w:szCs w:val="21"/>
              </w:rPr>
              <w:t>项</w:t>
            </w:r>
          </w:p>
          <w:p w:rsidR="00B710EB" w:rsidRDefault="00B710EB" w:rsidP="00D43A74">
            <w:pPr>
              <w:spacing w:line="400" w:lineRule="exact"/>
              <w:rPr>
                <w:rFonts w:ascii="宋体" w:hAnsi="宋体"/>
                <w:szCs w:val="21"/>
              </w:rPr>
            </w:pPr>
            <w:r>
              <w:rPr>
                <w:rFonts w:ascii="宋体" w:hAnsi="宋体" w:hint="eastAsia"/>
                <w:szCs w:val="21"/>
              </w:rPr>
              <w:t>目</w:t>
            </w: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更新单元名称</w:t>
            </w:r>
          </w:p>
        </w:tc>
        <w:tc>
          <w:tcPr>
            <w:tcW w:w="6359" w:type="dxa"/>
            <w:gridSpan w:val="4"/>
            <w:vAlign w:val="center"/>
          </w:tcPr>
          <w:p w:rsidR="00B710EB" w:rsidRDefault="00B710EB" w:rsidP="00D43A74">
            <w:pPr>
              <w:ind w:firstLineChars="200" w:firstLine="420"/>
              <w:rPr>
                <w:rFonts w:ascii="宋体" w:hAnsi="宋体"/>
                <w:szCs w:val="21"/>
              </w:rPr>
            </w:pPr>
          </w:p>
        </w:tc>
      </w:tr>
      <w:tr w:rsidR="00B710EB" w:rsidTr="00D43A74">
        <w:trPr>
          <w:cantSplit/>
          <w:trHeight w:val="271"/>
        </w:trPr>
        <w:tc>
          <w:tcPr>
            <w:tcW w:w="568" w:type="dxa"/>
            <w:vMerge/>
          </w:tcPr>
          <w:p w:rsidR="00B710EB" w:rsidRDefault="00B710EB" w:rsidP="00D43A74">
            <w:pPr>
              <w:spacing w:line="400" w:lineRule="exact"/>
              <w:ind w:firstLineChars="200" w:firstLine="420"/>
              <w:rPr>
                <w:rFonts w:ascii="宋体" w:hAnsi="宋体"/>
                <w:szCs w:val="21"/>
              </w:rPr>
            </w:pP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更新单元面积</w:t>
            </w:r>
          </w:p>
        </w:tc>
        <w:tc>
          <w:tcPr>
            <w:tcW w:w="2448" w:type="dxa"/>
            <w:vAlign w:val="center"/>
          </w:tcPr>
          <w:p w:rsidR="00B710EB" w:rsidRDefault="00B710EB" w:rsidP="00D43A74">
            <w:pPr>
              <w:spacing w:line="400" w:lineRule="exact"/>
              <w:ind w:firstLineChars="200" w:firstLine="420"/>
              <w:rPr>
                <w:rFonts w:ascii="宋体" w:hAnsi="宋体"/>
                <w:szCs w:val="21"/>
              </w:rPr>
            </w:pPr>
          </w:p>
        </w:tc>
        <w:tc>
          <w:tcPr>
            <w:tcW w:w="1784" w:type="dxa"/>
            <w:vAlign w:val="center"/>
          </w:tcPr>
          <w:p w:rsidR="00B710EB" w:rsidRDefault="00B710EB" w:rsidP="00D43A74">
            <w:pPr>
              <w:spacing w:line="400" w:lineRule="exact"/>
              <w:rPr>
                <w:rFonts w:ascii="宋体" w:hAnsi="宋体"/>
                <w:szCs w:val="21"/>
              </w:rPr>
            </w:pPr>
            <w:r>
              <w:rPr>
                <w:rFonts w:ascii="宋体" w:hAnsi="宋体" w:hint="eastAsia"/>
                <w:szCs w:val="21"/>
              </w:rPr>
              <w:t>所属镇区</w:t>
            </w:r>
          </w:p>
        </w:tc>
        <w:tc>
          <w:tcPr>
            <w:tcW w:w="2127" w:type="dxa"/>
            <w:gridSpan w:val="2"/>
            <w:vAlign w:val="center"/>
          </w:tcPr>
          <w:p w:rsidR="00B710EB" w:rsidRDefault="00B710EB" w:rsidP="00D43A74">
            <w:pPr>
              <w:ind w:firstLineChars="200" w:firstLine="420"/>
              <w:rPr>
                <w:rFonts w:ascii="宋体" w:hAnsi="宋体"/>
                <w:szCs w:val="21"/>
              </w:rPr>
            </w:pPr>
          </w:p>
        </w:tc>
      </w:tr>
      <w:tr w:rsidR="00B710EB" w:rsidTr="00D43A74">
        <w:trPr>
          <w:cantSplit/>
          <w:trHeight w:val="271"/>
        </w:trPr>
        <w:tc>
          <w:tcPr>
            <w:tcW w:w="568" w:type="dxa"/>
            <w:vMerge/>
          </w:tcPr>
          <w:p w:rsidR="00B710EB" w:rsidRDefault="00B710EB" w:rsidP="00D43A74">
            <w:pPr>
              <w:spacing w:line="400" w:lineRule="exact"/>
              <w:ind w:firstLineChars="200" w:firstLine="420"/>
              <w:rPr>
                <w:rFonts w:ascii="宋体" w:hAnsi="宋体"/>
                <w:szCs w:val="21"/>
              </w:rPr>
            </w:pP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单一主体挂牌编号</w:t>
            </w:r>
          </w:p>
        </w:tc>
        <w:tc>
          <w:tcPr>
            <w:tcW w:w="2448" w:type="dxa"/>
            <w:vAlign w:val="center"/>
          </w:tcPr>
          <w:p w:rsidR="00B710EB" w:rsidRDefault="00B710EB" w:rsidP="00D43A74">
            <w:pPr>
              <w:spacing w:line="400" w:lineRule="exact"/>
              <w:ind w:firstLineChars="200" w:firstLine="420"/>
              <w:rPr>
                <w:rFonts w:ascii="宋体" w:hAnsi="宋体"/>
                <w:szCs w:val="21"/>
              </w:rPr>
            </w:pPr>
          </w:p>
        </w:tc>
        <w:tc>
          <w:tcPr>
            <w:tcW w:w="1784" w:type="dxa"/>
            <w:vAlign w:val="center"/>
          </w:tcPr>
          <w:p w:rsidR="00B710EB" w:rsidRDefault="00B710EB" w:rsidP="00D43A74">
            <w:pPr>
              <w:spacing w:line="400" w:lineRule="exact"/>
              <w:rPr>
                <w:rFonts w:ascii="宋体" w:hAnsi="宋体"/>
                <w:szCs w:val="21"/>
              </w:rPr>
            </w:pPr>
            <w:r>
              <w:rPr>
                <w:rFonts w:ascii="宋体" w:hAnsi="宋体" w:hint="eastAsia"/>
                <w:szCs w:val="21"/>
              </w:rPr>
              <w:t>保证金（元）</w:t>
            </w:r>
          </w:p>
        </w:tc>
        <w:tc>
          <w:tcPr>
            <w:tcW w:w="2127" w:type="dxa"/>
            <w:gridSpan w:val="2"/>
            <w:vAlign w:val="center"/>
          </w:tcPr>
          <w:p w:rsidR="00B710EB" w:rsidRDefault="00B710EB" w:rsidP="00D43A74">
            <w:pPr>
              <w:ind w:firstLineChars="200" w:firstLine="420"/>
              <w:rPr>
                <w:rFonts w:ascii="宋体" w:hAnsi="宋体"/>
                <w:szCs w:val="21"/>
              </w:rPr>
            </w:pPr>
          </w:p>
        </w:tc>
      </w:tr>
      <w:tr w:rsidR="00B710EB" w:rsidTr="00D43A74">
        <w:trPr>
          <w:cantSplit/>
          <w:trHeight w:val="271"/>
        </w:trPr>
        <w:tc>
          <w:tcPr>
            <w:tcW w:w="568" w:type="dxa"/>
            <w:vMerge/>
          </w:tcPr>
          <w:p w:rsidR="00B710EB" w:rsidRDefault="00B710EB" w:rsidP="00D43A74">
            <w:pPr>
              <w:spacing w:line="400" w:lineRule="exact"/>
              <w:ind w:firstLineChars="200" w:firstLine="420"/>
              <w:rPr>
                <w:rFonts w:ascii="宋体" w:hAnsi="宋体"/>
                <w:szCs w:val="21"/>
              </w:rPr>
            </w:pP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保函编号</w:t>
            </w:r>
          </w:p>
        </w:tc>
        <w:tc>
          <w:tcPr>
            <w:tcW w:w="2448" w:type="dxa"/>
            <w:vAlign w:val="center"/>
          </w:tcPr>
          <w:p w:rsidR="00B710EB" w:rsidRDefault="00B710EB" w:rsidP="00D43A74">
            <w:pPr>
              <w:spacing w:line="400" w:lineRule="exact"/>
              <w:ind w:firstLineChars="200" w:firstLine="420"/>
              <w:rPr>
                <w:rFonts w:ascii="宋体" w:hAnsi="宋体"/>
                <w:szCs w:val="21"/>
              </w:rPr>
            </w:pPr>
          </w:p>
        </w:tc>
        <w:tc>
          <w:tcPr>
            <w:tcW w:w="1784" w:type="dxa"/>
            <w:vAlign w:val="center"/>
          </w:tcPr>
          <w:p w:rsidR="00B710EB" w:rsidRDefault="00B710EB" w:rsidP="00D43A74">
            <w:pPr>
              <w:spacing w:line="400" w:lineRule="exact"/>
              <w:rPr>
                <w:rFonts w:ascii="宋体" w:hAnsi="宋体"/>
                <w:szCs w:val="21"/>
              </w:rPr>
            </w:pPr>
            <w:r>
              <w:rPr>
                <w:rFonts w:ascii="宋体" w:hAnsi="宋体"/>
                <w:szCs w:val="21"/>
              </w:rPr>
              <w:t>保函</w:t>
            </w:r>
            <w:r>
              <w:rPr>
                <w:rFonts w:ascii="宋体" w:hAnsi="宋体" w:hint="eastAsia"/>
                <w:szCs w:val="21"/>
              </w:rPr>
              <w:t>担保期限</w:t>
            </w:r>
          </w:p>
        </w:tc>
        <w:tc>
          <w:tcPr>
            <w:tcW w:w="2127" w:type="dxa"/>
            <w:gridSpan w:val="2"/>
            <w:vAlign w:val="center"/>
          </w:tcPr>
          <w:p w:rsidR="00B710EB" w:rsidRDefault="00B710EB" w:rsidP="00D43A74">
            <w:pPr>
              <w:ind w:firstLineChars="200" w:firstLine="420"/>
              <w:rPr>
                <w:rFonts w:ascii="宋体" w:hAnsi="宋体"/>
                <w:szCs w:val="21"/>
              </w:rPr>
            </w:pPr>
          </w:p>
        </w:tc>
      </w:tr>
      <w:tr w:rsidR="00B710EB" w:rsidTr="00D43A74">
        <w:trPr>
          <w:cantSplit/>
          <w:trHeight w:val="271"/>
        </w:trPr>
        <w:tc>
          <w:tcPr>
            <w:tcW w:w="568" w:type="dxa"/>
            <w:vMerge w:val="restart"/>
          </w:tcPr>
          <w:p w:rsidR="00B710EB" w:rsidRDefault="00B710EB" w:rsidP="00D43A74">
            <w:pPr>
              <w:spacing w:line="400" w:lineRule="exact"/>
              <w:rPr>
                <w:rFonts w:ascii="宋体" w:hAnsi="宋体"/>
                <w:szCs w:val="21"/>
              </w:rPr>
            </w:pPr>
            <w:r>
              <w:rPr>
                <w:rFonts w:ascii="宋体" w:hAnsi="宋体" w:hint="eastAsia"/>
                <w:szCs w:val="21"/>
              </w:rPr>
              <w:t>担保</w:t>
            </w:r>
          </w:p>
          <w:p w:rsidR="00B710EB" w:rsidRDefault="00B710EB" w:rsidP="00D43A74">
            <w:pPr>
              <w:spacing w:line="400" w:lineRule="exact"/>
              <w:rPr>
                <w:rFonts w:ascii="宋体" w:hAnsi="宋体"/>
                <w:szCs w:val="21"/>
              </w:rPr>
            </w:pPr>
            <w:r>
              <w:rPr>
                <w:rFonts w:ascii="宋体" w:hAnsi="宋体" w:hint="eastAsia"/>
                <w:szCs w:val="21"/>
              </w:rPr>
              <w:t>银行</w:t>
            </w: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银行名称</w:t>
            </w:r>
          </w:p>
        </w:tc>
        <w:tc>
          <w:tcPr>
            <w:tcW w:w="6359" w:type="dxa"/>
            <w:gridSpan w:val="4"/>
            <w:vAlign w:val="center"/>
          </w:tcPr>
          <w:p w:rsidR="00B710EB" w:rsidRDefault="00B710EB" w:rsidP="00D43A74">
            <w:pPr>
              <w:ind w:firstLineChars="200" w:firstLine="420"/>
              <w:rPr>
                <w:rFonts w:ascii="宋体" w:hAnsi="宋体"/>
                <w:szCs w:val="21"/>
              </w:rPr>
            </w:pPr>
          </w:p>
        </w:tc>
      </w:tr>
      <w:tr w:rsidR="00B710EB" w:rsidTr="00D43A74">
        <w:trPr>
          <w:cantSplit/>
          <w:trHeight w:val="271"/>
        </w:trPr>
        <w:tc>
          <w:tcPr>
            <w:tcW w:w="568" w:type="dxa"/>
            <w:vMerge/>
          </w:tcPr>
          <w:p w:rsidR="00B710EB" w:rsidRDefault="00B710EB" w:rsidP="00D43A74">
            <w:pPr>
              <w:spacing w:line="400" w:lineRule="exact"/>
              <w:ind w:firstLineChars="200" w:firstLine="420"/>
              <w:rPr>
                <w:rFonts w:ascii="宋体" w:hAnsi="宋体"/>
                <w:szCs w:val="21"/>
              </w:rPr>
            </w:pP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地址</w:t>
            </w:r>
          </w:p>
        </w:tc>
        <w:tc>
          <w:tcPr>
            <w:tcW w:w="6359" w:type="dxa"/>
            <w:gridSpan w:val="4"/>
            <w:vAlign w:val="center"/>
          </w:tcPr>
          <w:p w:rsidR="00B710EB" w:rsidRDefault="00B710EB" w:rsidP="00D43A74">
            <w:pPr>
              <w:ind w:firstLineChars="200" w:firstLine="420"/>
              <w:rPr>
                <w:rFonts w:ascii="宋体" w:hAnsi="宋体"/>
                <w:szCs w:val="21"/>
              </w:rPr>
            </w:pPr>
          </w:p>
        </w:tc>
      </w:tr>
      <w:tr w:rsidR="00B710EB" w:rsidTr="00D43A74">
        <w:trPr>
          <w:cantSplit/>
          <w:trHeight w:val="271"/>
        </w:trPr>
        <w:tc>
          <w:tcPr>
            <w:tcW w:w="568" w:type="dxa"/>
            <w:vMerge/>
          </w:tcPr>
          <w:p w:rsidR="00B710EB" w:rsidRDefault="00B710EB" w:rsidP="00D43A74">
            <w:pPr>
              <w:spacing w:line="400" w:lineRule="exact"/>
              <w:ind w:firstLineChars="200" w:firstLine="420"/>
              <w:rPr>
                <w:rFonts w:ascii="宋体" w:hAnsi="宋体"/>
                <w:szCs w:val="21"/>
              </w:rPr>
            </w:pP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法定代表人</w:t>
            </w:r>
          </w:p>
        </w:tc>
        <w:tc>
          <w:tcPr>
            <w:tcW w:w="2448" w:type="dxa"/>
            <w:vAlign w:val="center"/>
          </w:tcPr>
          <w:p w:rsidR="00B710EB" w:rsidRDefault="00B710EB" w:rsidP="00D43A74">
            <w:pPr>
              <w:spacing w:line="400" w:lineRule="exact"/>
              <w:ind w:firstLineChars="200" w:firstLine="420"/>
              <w:rPr>
                <w:rFonts w:ascii="宋体" w:hAnsi="宋体"/>
                <w:szCs w:val="21"/>
              </w:rPr>
            </w:pPr>
          </w:p>
        </w:tc>
        <w:tc>
          <w:tcPr>
            <w:tcW w:w="1784" w:type="dxa"/>
            <w:vAlign w:val="center"/>
          </w:tcPr>
          <w:p w:rsidR="00B710EB" w:rsidRDefault="00B710EB" w:rsidP="00D43A74">
            <w:pPr>
              <w:spacing w:line="400" w:lineRule="exact"/>
              <w:rPr>
                <w:rFonts w:ascii="宋体" w:hAnsi="宋体"/>
                <w:szCs w:val="21"/>
              </w:rPr>
            </w:pPr>
            <w:r>
              <w:rPr>
                <w:rFonts w:ascii="宋体" w:hAnsi="宋体" w:hint="eastAsia"/>
                <w:szCs w:val="21"/>
              </w:rPr>
              <w:t>联系电话</w:t>
            </w:r>
          </w:p>
        </w:tc>
        <w:tc>
          <w:tcPr>
            <w:tcW w:w="2127" w:type="dxa"/>
            <w:gridSpan w:val="2"/>
            <w:vAlign w:val="center"/>
          </w:tcPr>
          <w:p w:rsidR="00B710EB" w:rsidRDefault="00B710EB" w:rsidP="00D43A74">
            <w:pPr>
              <w:spacing w:line="400" w:lineRule="exact"/>
              <w:ind w:firstLineChars="200" w:firstLine="420"/>
              <w:rPr>
                <w:rFonts w:ascii="宋体" w:hAnsi="宋体"/>
                <w:szCs w:val="21"/>
              </w:rPr>
            </w:pPr>
          </w:p>
        </w:tc>
      </w:tr>
      <w:tr w:rsidR="00B710EB" w:rsidTr="00D43A74">
        <w:trPr>
          <w:cantSplit/>
          <w:trHeight w:val="271"/>
        </w:trPr>
        <w:tc>
          <w:tcPr>
            <w:tcW w:w="568" w:type="dxa"/>
            <w:vMerge/>
          </w:tcPr>
          <w:p w:rsidR="00B710EB" w:rsidRDefault="00B710EB" w:rsidP="00D43A74">
            <w:pPr>
              <w:spacing w:line="400" w:lineRule="exact"/>
              <w:ind w:firstLineChars="200" w:firstLine="420"/>
              <w:rPr>
                <w:rFonts w:ascii="宋体" w:hAnsi="宋体"/>
                <w:szCs w:val="21"/>
              </w:rPr>
            </w:pP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联 系 人</w:t>
            </w:r>
          </w:p>
        </w:tc>
        <w:tc>
          <w:tcPr>
            <w:tcW w:w="2448" w:type="dxa"/>
            <w:vAlign w:val="center"/>
          </w:tcPr>
          <w:p w:rsidR="00B710EB" w:rsidRDefault="00B710EB" w:rsidP="00D43A74">
            <w:pPr>
              <w:spacing w:line="400" w:lineRule="exact"/>
              <w:ind w:firstLineChars="200" w:firstLine="420"/>
              <w:rPr>
                <w:rFonts w:ascii="宋体" w:hAnsi="宋体"/>
                <w:szCs w:val="21"/>
              </w:rPr>
            </w:pPr>
          </w:p>
        </w:tc>
        <w:tc>
          <w:tcPr>
            <w:tcW w:w="1784" w:type="dxa"/>
            <w:vAlign w:val="center"/>
          </w:tcPr>
          <w:p w:rsidR="00B710EB" w:rsidRDefault="00B710EB" w:rsidP="00D43A74">
            <w:pPr>
              <w:spacing w:line="400" w:lineRule="exact"/>
              <w:rPr>
                <w:rFonts w:ascii="宋体" w:hAnsi="宋体"/>
                <w:szCs w:val="21"/>
              </w:rPr>
            </w:pPr>
            <w:r>
              <w:rPr>
                <w:rFonts w:ascii="宋体" w:hAnsi="宋体" w:hint="eastAsia"/>
                <w:szCs w:val="21"/>
              </w:rPr>
              <w:t>联系电话</w:t>
            </w:r>
          </w:p>
        </w:tc>
        <w:tc>
          <w:tcPr>
            <w:tcW w:w="2127" w:type="dxa"/>
            <w:gridSpan w:val="2"/>
            <w:vAlign w:val="center"/>
          </w:tcPr>
          <w:p w:rsidR="00B710EB" w:rsidRDefault="00B710EB" w:rsidP="00D43A74">
            <w:pPr>
              <w:spacing w:line="400" w:lineRule="exact"/>
              <w:ind w:firstLineChars="200" w:firstLine="420"/>
              <w:rPr>
                <w:rFonts w:ascii="宋体" w:hAnsi="宋体"/>
                <w:szCs w:val="21"/>
              </w:rPr>
            </w:pPr>
          </w:p>
        </w:tc>
      </w:tr>
      <w:tr w:rsidR="00B710EB" w:rsidTr="00D43A74">
        <w:trPr>
          <w:cantSplit/>
          <w:trHeight w:val="479"/>
        </w:trPr>
        <w:tc>
          <w:tcPr>
            <w:tcW w:w="568" w:type="dxa"/>
            <w:vMerge w:val="restart"/>
          </w:tcPr>
          <w:p w:rsidR="00B710EB" w:rsidRDefault="00B710EB" w:rsidP="00D43A74">
            <w:pPr>
              <w:spacing w:line="400" w:lineRule="exact"/>
              <w:rPr>
                <w:rFonts w:ascii="宋体" w:hAnsi="宋体"/>
                <w:spacing w:val="18"/>
                <w:szCs w:val="21"/>
              </w:rPr>
            </w:pPr>
            <w:r>
              <w:rPr>
                <w:rFonts w:ascii="宋体" w:hAnsi="宋体" w:hint="eastAsia"/>
                <w:spacing w:val="18"/>
                <w:szCs w:val="21"/>
              </w:rPr>
              <w:t>收款账号</w:t>
            </w: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收款人</w:t>
            </w:r>
          </w:p>
        </w:tc>
        <w:tc>
          <w:tcPr>
            <w:tcW w:w="6359" w:type="dxa"/>
            <w:gridSpan w:val="4"/>
            <w:vAlign w:val="center"/>
          </w:tcPr>
          <w:p w:rsidR="00B710EB" w:rsidRDefault="00B710EB" w:rsidP="00D43A74">
            <w:pPr>
              <w:spacing w:line="400" w:lineRule="exact"/>
              <w:ind w:firstLineChars="200" w:firstLine="420"/>
              <w:rPr>
                <w:rFonts w:ascii="宋体" w:hAnsi="宋体"/>
                <w:szCs w:val="21"/>
              </w:rPr>
            </w:pPr>
          </w:p>
        </w:tc>
      </w:tr>
      <w:tr w:rsidR="00B710EB" w:rsidTr="00D43A74">
        <w:trPr>
          <w:cantSplit/>
          <w:trHeight w:val="529"/>
        </w:trPr>
        <w:tc>
          <w:tcPr>
            <w:tcW w:w="568" w:type="dxa"/>
            <w:vMerge/>
          </w:tcPr>
          <w:p w:rsidR="00B710EB" w:rsidRDefault="00B710EB" w:rsidP="00D43A74">
            <w:pPr>
              <w:spacing w:line="400" w:lineRule="exact"/>
              <w:ind w:firstLineChars="200" w:firstLine="492"/>
              <w:rPr>
                <w:rFonts w:ascii="宋体" w:hAnsi="宋体"/>
                <w:spacing w:val="18"/>
                <w:szCs w:val="21"/>
              </w:rPr>
            </w:pP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收款账号</w:t>
            </w:r>
          </w:p>
        </w:tc>
        <w:tc>
          <w:tcPr>
            <w:tcW w:w="6359" w:type="dxa"/>
            <w:gridSpan w:val="4"/>
            <w:vAlign w:val="center"/>
          </w:tcPr>
          <w:p w:rsidR="00B710EB" w:rsidRDefault="00B710EB" w:rsidP="00D43A74">
            <w:pPr>
              <w:spacing w:line="400" w:lineRule="exact"/>
              <w:ind w:firstLineChars="200" w:firstLine="420"/>
              <w:rPr>
                <w:rFonts w:ascii="宋体" w:hAnsi="宋体"/>
                <w:szCs w:val="21"/>
              </w:rPr>
            </w:pPr>
          </w:p>
        </w:tc>
      </w:tr>
      <w:tr w:rsidR="00B710EB" w:rsidTr="00D43A74">
        <w:trPr>
          <w:cantSplit/>
          <w:trHeight w:val="521"/>
        </w:trPr>
        <w:tc>
          <w:tcPr>
            <w:tcW w:w="568" w:type="dxa"/>
            <w:vMerge/>
          </w:tcPr>
          <w:p w:rsidR="00B710EB" w:rsidRDefault="00B710EB" w:rsidP="00D43A74">
            <w:pPr>
              <w:spacing w:line="400" w:lineRule="exact"/>
              <w:ind w:firstLineChars="200" w:firstLine="492"/>
              <w:rPr>
                <w:rFonts w:ascii="宋体" w:hAnsi="宋体"/>
                <w:spacing w:val="18"/>
                <w:szCs w:val="21"/>
              </w:rPr>
            </w:pPr>
          </w:p>
        </w:tc>
        <w:tc>
          <w:tcPr>
            <w:tcW w:w="2288" w:type="dxa"/>
            <w:gridSpan w:val="2"/>
            <w:vAlign w:val="center"/>
          </w:tcPr>
          <w:p w:rsidR="00B710EB" w:rsidRDefault="00B710EB" w:rsidP="00D43A74">
            <w:pPr>
              <w:spacing w:line="400" w:lineRule="exact"/>
              <w:rPr>
                <w:rFonts w:ascii="宋体" w:hAnsi="宋体"/>
                <w:szCs w:val="21"/>
              </w:rPr>
            </w:pPr>
            <w:r>
              <w:rPr>
                <w:rFonts w:ascii="宋体" w:hAnsi="宋体" w:hint="eastAsia"/>
                <w:szCs w:val="21"/>
              </w:rPr>
              <w:t>开户行</w:t>
            </w:r>
          </w:p>
        </w:tc>
        <w:tc>
          <w:tcPr>
            <w:tcW w:w="6359" w:type="dxa"/>
            <w:gridSpan w:val="4"/>
            <w:vAlign w:val="center"/>
          </w:tcPr>
          <w:p w:rsidR="00B710EB" w:rsidRDefault="00B710EB" w:rsidP="00D43A74">
            <w:pPr>
              <w:spacing w:line="400" w:lineRule="exact"/>
              <w:ind w:firstLineChars="200" w:firstLine="420"/>
              <w:rPr>
                <w:rFonts w:ascii="宋体" w:hAnsi="宋体"/>
                <w:szCs w:val="21"/>
              </w:rPr>
            </w:pPr>
          </w:p>
        </w:tc>
      </w:tr>
      <w:tr w:rsidR="00B710EB" w:rsidTr="00D43A74">
        <w:trPr>
          <w:cantSplit/>
          <w:trHeight w:val="702"/>
        </w:trPr>
        <w:tc>
          <w:tcPr>
            <w:tcW w:w="568" w:type="dxa"/>
            <w:vMerge/>
          </w:tcPr>
          <w:p w:rsidR="00B710EB" w:rsidRDefault="00B710EB" w:rsidP="00D43A74">
            <w:pPr>
              <w:spacing w:line="400" w:lineRule="exact"/>
              <w:ind w:firstLineChars="200" w:firstLine="492"/>
              <w:rPr>
                <w:rFonts w:ascii="宋体" w:hAnsi="宋体"/>
                <w:spacing w:val="18"/>
                <w:szCs w:val="21"/>
              </w:rPr>
            </w:pPr>
          </w:p>
        </w:tc>
        <w:tc>
          <w:tcPr>
            <w:tcW w:w="8647" w:type="dxa"/>
            <w:gridSpan w:val="6"/>
          </w:tcPr>
          <w:p w:rsidR="00B710EB" w:rsidRDefault="00B710EB" w:rsidP="00D43A74">
            <w:pPr>
              <w:spacing w:line="400" w:lineRule="exact"/>
              <w:ind w:firstLineChars="200" w:firstLine="420"/>
              <w:rPr>
                <w:rFonts w:ascii="宋体" w:hAnsi="宋体"/>
                <w:szCs w:val="21"/>
              </w:rPr>
            </w:pPr>
            <w:r>
              <w:rPr>
                <w:rFonts w:ascii="宋体" w:hAnsi="宋体" w:hint="eastAsia"/>
                <w:szCs w:val="21"/>
              </w:rPr>
              <w:t>注：收款账号用于接收</w:t>
            </w:r>
            <w:r>
              <w:rPr>
                <w:rFonts w:ascii="Times New Roman" w:hAnsi="Times New Roman" w:cs="Times New Roman"/>
                <w:szCs w:val="21"/>
              </w:rPr>
              <w:t>以下款项：</w:t>
            </w:r>
            <w:r>
              <w:rPr>
                <w:rFonts w:ascii="Times New Roman" w:hAnsi="Times New Roman" w:cs="Times New Roman"/>
                <w:szCs w:val="21"/>
              </w:rPr>
              <w:t>①</w:t>
            </w:r>
            <w:r>
              <w:rPr>
                <w:rFonts w:ascii="Times New Roman" w:hAnsi="Times New Roman" w:cs="Times New Roman"/>
                <w:szCs w:val="21"/>
              </w:rPr>
              <w:t>保函申请置换的保证金；</w:t>
            </w:r>
            <w:r>
              <w:rPr>
                <w:rFonts w:ascii="Times New Roman" w:hAnsi="Times New Roman" w:cs="Times New Roman"/>
                <w:szCs w:val="21"/>
              </w:rPr>
              <w:t>②</w:t>
            </w:r>
            <w:r>
              <w:rPr>
                <w:rFonts w:ascii="Times New Roman" w:hAnsi="Times New Roman" w:cs="Times New Roman"/>
                <w:szCs w:val="21"/>
              </w:rPr>
              <w:t>若项目未能完成要约收购终止挂牌的情形下，扣除不高于</w:t>
            </w:r>
            <w:r>
              <w:rPr>
                <w:rFonts w:ascii="Times New Roman" w:hAnsi="Times New Roman" w:cs="Times New Roman"/>
                <w:szCs w:val="21"/>
              </w:rPr>
              <w:t>10%</w:t>
            </w:r>
            <w:r>
              <w:rPr>
                <w:rFonts w:ascii="Times New Roman" w:hAnsi="Times New Roman" w:cs="Times New Roman"/>
                <w:szCs w:val="21"/>
              </w:rPr>
              <w:t>的保证金用于支付前期工作</w:t>
            </w:r>
            <w:r>
              <w:rPr>
                <w:rFonts w:ascii="宋体" w:hAnsi="宋体" w:hint="eastAsia"/>
                <w:szCs w:val="21"/>
              </w:rPr>
              <w:t>费用后的剩余保证金。</w:t>
            </w:r>
          </w:p>
        </w:tc>
      </w:tr>
      <w:tr w:rsidR="00B710EB" w:rsidTr="00D43A74">
        <w:trPr>
          <w:cantSplit/>
          <w:trHeight w:val="3671"/>
        </w:trPr>
        <w:tc>
          <w:tcPr>
            <w:tcW w:w="568" w:type="dxa"/>
          </w:tcPr>
          <w:p w:rsidR="00AC3CE2" w:rsidRDefault="00AC3CE2" w:rsidP="00D43A74">
            <w:pPr>
              <w:spacing w:line="400" w:lineRule="exact"/>
              <w:rPr>
                <w:rFonts w:ascii="宋体" w:hAnsi="宋体"/>
                <w:spacing w:val="18"/>
                <w:szCs w:val="21"/>
              </w:rPr>
            </w:pPr>
          </w:p>
          <w:p w:rsidR="00AC3CE2" w:rsidRDefault="00AC3CE2" w:rsidP="00D43A74">
            <w:pPr>
              <w:spacing w:line="400" w:lineRule="exact"/>
              <w:rPr>
                <w:rFonts w:ascii="宋体" w:hAnsi="宋体"/>
                <w:spacing w:val="18"/>
                <w:szCs w:val="21"/>
              </w:rPr>
            </w:pPr>
          </w:p>
          <w:p w:rsidR="00B710EB" w:rsidRDefault="00B710EB" w:rsidP="00D43A74">
            <w:pPr>
              <w:spacing w:line="400" w:lineRule="exact"/>
              <w:rPr>
                <w:rFonts w:ascii="宋体" w:hAnsi="宋体"/>
                <w:spacing w:val="18"/>
                <w:szCs w:val="21"/>
              </w:rPr>
            </w:pPr>
            <w:r>
              <w:rPr>
                <w:rFonts w:ascii="宋体" w:hAnsi="宋体" w:hint="eastAsia"/>
                <w:spacing w:val="18"/>
                <w:szCs w:val="21"/>
              </w:rPr>
              <w:t>申请</w:t>
            </w:r>
          </w:p>
          <w:p w:rsidR="00B710EB" w:rsidRDefault="00B710EB" w:rsidP="00D43A74">
            <w:pPr>
              <w:spacing w:line="400" w:lineRule="exact"/>
              <w:rPr>
                <w:rFonts w:ascii="宋体" w:hAnsi="宋体"/>
                <w:szCs w:val="21"/>
              </w:rPr>
            </w:pPr>
            <w:r>
              <w:rPr>
                <w:rFonts w:ascii="宋体" w:hAnsi="宋体" w:hint="eastAsia"/>
                <w:spacing w:val="18"/>
                <w:szCs w:val="21"/>
              </w:rPr>
              <w:t>内容</w:t>
            </w:r>
          </w:p>
        </w:tc>
        <w:tc>
          <w:tcPr>
            <w:tcW w:w="8647" w:type="dxa"/>
            <w:gridSpan w:val="6"/>
          </w:tcPr>
          <w:p w:rsidR="00B710EB" w:rsidRDefault="00B710EB" w:rsidP="00D43A74">
            <w:pPr>
              <w:spacing w:line="400" w:lineRule="exact"/>
              <w:ind w:firstLineChars="200" w:firstLine="420"/>
            </w:pPr>
            <w:r>
              <w:rPr>
                <w:rFonts w:ascii="宋体" w:hAnsi="宋体" w:hint="eastAsia"/>
                <w:szCs w:val="21"/>
              </w:rPr>
              <w:t>依据《东莞市人民政府办公室关于印发进一步鼓励城市更新促进固定资产投资若干政策的通知》“政府（集体）收益报价环节完成后，收购主体向市自然资源局提供相应额度的银行保函，可申请退回90%的保证金。”申请保证金</w:t>
            </w:r>
            <w:r>
              <w:rPr>
                <w:rFonts w:ascii="宋体" w:hAnsi="宋体"/>
                <w:szCs w:val="21"/>
              </w:rPr>
              <w:t>退</w:t>
            </w:r>
            <w:r>
              <w:rPr>
                <w:rFonts w:ascii="宋体" w:hAnsi="宋体" w:hint="eastAsia"/>
                <w:szCs w:val="21"/>
              </w:rPr>
              <w:t>回</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元</w:t>
            </w:r>
            <w:r>
              <w:rPr>
                <w:rFonts w:ascii="宋体" w:hAnsi="宋体"/>
                <w:szCs w:val="21"/>
              </w:rPr>
              <w:t>。</w:t>
            </w:r>
            <w:r>
              <w:rPr>
                <w:rFonts w:ascii="宋体" w:hAnsi="宋体" w:hint="eastAsia"/>
                <w:szCs w:val="21"/>
              </w:rPr>
              <w:t>（大写：</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B710EB" w:rsidRDefault="00B710EB" w:rsidP="00D43A74">
            <w:pPr>
              <w:pStyle w:val="2"/>
              <w:spacing w:line="360" w:lineRule="auto"/>
              <w:ind w:firstLine="422"/>
              <w:rPr>
                <w:rFonts w:ascii="黑体" w:eastAsia="黑体" w:hAnsi="宋体"/>
                <w:b/>
                <w:color w:val="000000"/>
              </w:rPr>
            </w:pPr>
            <w:r>
              <w:rPr>
                <w:rFonts w:ascii="黑体" w:eastAsia="黑体" w:hAnsi="宋体" w:hint="eastAsia"/>
                <w:b/>
                <w:color w:val="000000"/>
              </w:rPr>
              <w:t>承诺本单位确认为项目单一改造主体并签订《国有建设用地使用权出让合同》后，按照约定时间缴回银行保函置换的</w:t>
            </w:r>
            <w:r>
              <w:rPr>
                <w:rFonts w:ascii="黑体" w:eastAsia="黑体" w:hAnsi="宋体"/>
                <w:b/>
                <w:color w:val="000000"/>
              </w:rPr>
              <w:t>90%</w:t>
            </w:r>
            <w:r>
              <w:rPr>
                <w:rFonts w:ascii="黑体" w:eastAsia="黑体" w:hAnsi="宋体" w:hint="eastAsia"/>
                <w:b/>
                <w:color w:val="000000"/>
              </w:rPr>
              <w:t>的保证金；</w:t>
            </w:r>
          </w:p>
          <w:p w:rsidR="00B710EB" w:rsidRDefault="00B710EB" w:rsidP="00D43A74">
            <w:pPr>
              <w:pStyle w:val="2"/>
              <w:spacing w:line="360" w:lineRule="auto"/>
              <w:ind w:firstLine="422"/>
              <w:rPr>
                <w:rFonts w:ascii="黑体" w:eastAsia="黑体" w:hAnsi="宋体"/>
                <w:b/>
                <w:color w:val="000000"/>
              </w:rPr>
            </w:pPr>
            <w:r>
              <w:rPr>
                <w:rFonts w:ascii="黑体" w:eastAsia="黑体" w:hAnsi="宋体" w:hint="eastAsia"/>
                <w:b/>
                <w:color w:val="000000"/>
              </w:rPr>
              <w:t>承诺对本表填报的内容及提交所有材料的原件或复印件及其内容的真实性负责。自愿承担虚报、瞒报、造假等不正当手段而产生的一切法律责任。</w:t>
            </w:r>
          </w:p>
          <w:p w:rsidR="00B710EB" w:rsidRDefault="00B710EB" w:rsidP="00D43A74">
            <w:pPr>
              <w:ind w:firstLineChars="200" w:firstLine="422"/>
              <w:jc w:val="center"/>
              <w:rPr>
                <w:rFonts w:ascii="黑体" w:eastAsia="黑体" w:hAnsi="宋体"/>
                <w:b/>
                <w:szCs w:val="21"/>
              </w:rPr>
            </w:pPr>
            <w:r>
              <w:rPr>
                <w:rFonts w:ascii="黑体" w:eastAsia="黑体" w:hAnsi="宋体" w:hint="eastAsia"/>
                <w:b/>
                <w:szCs w:val="21"/>
              </w:rPr>
              <w:t xml:space="preserve">                          申请单位（盖章）：</w:t>
            </w:r>
          </w:p>
          <w:p w:rsidR="00B710EB" w:rsidRDefault="00B710EB" w:rsidP="00D43A74">
            <w:pPr>
              <w:ind w:firstLineChars="200" w:firstLine="422"/>
              <w:jc w:val="center"/>
              <w:rPr>
                <w:rFonts w:ascii="黑体" w:eastAsia="黑体" w:hAnsi="宋体"/>
                <w:b/>
                <w:szCs w:val="21"/>
              </w:rPr>
            </w:pPr>
            <w:r>
              <w:rPr>
                <w:rFonts w:ascii="黑体" w:eastAsia="黑体" w:hAnsi="宋体" w:hint="eastAsia"/>
                <w:b/>
                <w:szCs w:val="21"/>
              </w:rPr>
              <w:t xml:space="preserve">                         法定代表人签名：</w:t>
            </w:r>
          </w:p>
          <w:p w:rsidR="00B710EB" w:rsidRDefault="00B710EB" w:rsidP="00D43A74">
            <w:pPr>
              <w:spacing w:line="400" w:lineRule="exact"/>
              <w:ind w:firstLineChars="200" w:firstLine="422"/>
              <w:jc w:val="center"/>
              <w:rPr>
                <w:rFonts w:ascii="宋体" w:hAnsi="宋体"/>
                <w:szCs w:val="21"/>
              </w:rPr>
            </w:pPr>
            <w:r>
              <w:rPr>
                <w:rFonts w:ascii="黑体" w:eastAsia="黑体" w:hAnsi="宋体" w:hint="eastAsia"/>
                <w:b/>
                <w:szCs w:val="21"/>
              </w:rPr>
              <w:t xml:space="preserve">                               年 </w:t>
            </w:r>
            <w:r>
              <w:rPr>
                <w:rFonts w:ascii="黑体" w:eastAsia="黑体" w:hAnsi="宋体"/>
                <w:b/>
                <w:szCs w:val="21"/>
              </w:rPr>
              <w:t xml:space="preserve"> </w:t>
            </w:r>
            <w:r>
              <w:rPr>
                <w:rFonts w:ascii="黑体" w:eastAsia="黑体" w:hAnsi="宋体" w:hint="eastAsia"/>
                <w:b/>
                <w:szCs w:val="21"/>
              </w:rPr>
              <w:t xml:space="preserve">   月 </w:t>
            </w:r>
            <w:r>
              <w:rPr>
                <w:rFonts w:ascii="黑体" w:eastAsia="黑体" w:hAnsi="宋体"/>
                <w:b/>
                <w:szCs w:val="21"/>
              </w:rPr>
              <w:t xml:space="preserve">  </w:t>
            </w:r>
            <w:r>
              <w:rPr>
                <w:rFonts w:ascii="黑体" w:eastAsia="黑体" w:hAnsi="宋体" w:hint="eastAsia"/>
                <w:b/>
                <w:szCs w:val="21"/>
              </w:rPr>
              <w:t xml:space="preserve">  日</w:t>
            </w:r>
          </w:p>
        </w:tc>
      </w:tr>
      <w:tr w:rsidR="00B710EB" w:rsidTr="00D43A74">
        <w:trPr>
          <w:trHeight w:val="1086"/>
        </w:trPr>
        <w:tc>
          <w:tcPr>
            <w:tcW w:w="568" w:type="dxa"/>
            <w:vMerge w:val="restart"/>
            <w:tcBorders>
              <w:top w:val="single" w:sz="6" w:space="0" w:color="auto"/>
            </w:tcBorders>
          </w:tcPr>
          <w:p w:rsidR="00B710EB" w:rsidRDefault="00B710EB" w:rsidP="00D43A74">
            <w:pPr>
              <w:rPr>
                <w:rFonts w:hAnsi="宋体"/>
                <w:iCs/>
                <w:color w:val="000000"/>
                <w:szCs w:val="21"/>
              </w:rPr>
            </w:pPr>
          </w:p>
          <w:p w:rsidR="00B710EB" w:rsidRDefault="00B710EB" w:rsidP="00D43A74">
            <w:pPr>
              <w:rPr>
                <w:rFonts w:hAnsi="宋体"/>
                <w:iCs/>
                <w:color w:val="000000"/>
                <w:szCs w:val="21"/>
              </w:rPr>
            </w:pPr>
          </w:p>
          <w:p w:rsidR="00B710EB" w:rsidRDefault="00B710EB" w:rsidP="00D43A74">
            <w:pPr>
              <w:rPr>
                <w:rFonts w:hAnsi="宋体"/>
                <w:iCs/>
                <w:color w:val="000000"/>
                <w:szCs w:val="21"/>
              </w:rPr>
            </w:pPr>
          </w:p>
          <w:p w:rsidR="00AC3CE2" w:rsidRDefault="00AC3CE2" w:rsidP="00D43A74">
            <w:pPr>
              <w:rPr>
                <w:rFonts w:hAnsi="宋体"/>
                <w:iCs/>
                <w:color w:val="000000"/>
                <w:szCs w:val="21"/>
              </w:rPr>
            </w:pPr>
          </w:p>
          <w:p w:rsidR="00AC3CE2" w:rsidRDefault="00AC3CE2" w:rsidP="00D43A74">
            <w:pPr>
              <w:rPr>
                <w:rFonts w:hAnsi="宋体"/>
                <w:iCs/>
                <w:color w:val="000000"/>
                <w:szCs w:val="21"/>
              </w:rPr>
            </w:pPr>
          </w:p>
          <w:p w:rsidR="00AC3CE2" w:rsidRDefault="00AC3CE2" w:rsidP="00D43A74">
            <w:pPr>
              <w:rPr>
                <w:rFonts w:hAnsi="宋体"/>
                <w:iCs/>
                <w:color w:val="000000"/>
                <w:szCs w:val="21"/>
              </w:rPr>
            </w:pPr>
          </w:p>
          <w:p w:rsidR="00AC3CE2" w:rsidRDefault="00AC3CE2" w:rsidP="00D43A74">
            <w:pPr>
              <w:rPr>
                <w:rFonts w:hAnsi="宋体"/>
                <w:iCs/>
                <w:color w:val="000000"/>
                <w:szCs w:val="21"/>
              </w:rPr>
            </w:pPr>
          </w:p>
          <w:p w:rsidR="00AC3CE2" w:rsidRDefault="00AC3CE2" w:rsidP="00D43A74">
            <w:pPr>
              <w:rPr>
                <w:rFonts w:hAnsi="宋体"/>
                <w:iCs/>
                <w:color w:val="000000"/>
                <w:szCs w:val="21"/>
              </w:rPr>
            </w:pPr>
          </w:p>
          <w:p w:rsidR="00AC3CE2" w:rsidRDefault="00AC3CE2" w:rsidP="00D43A74">
            <w:pPr>
              <w:rPr>
                <w:rFonts w:hAnsi="宋体"/>
                <w:iCs/>
                <w:color w:val="000000"/>
                <w:szCs w:val="21"/>
              </w:rPr>
            </w:pPr>
          </w:p>
          <w:p w:rsidR="00AC3CE2" w:rsidRDefault="00AC3CE2" w:rsidP="00D43A74">
            <w:pPr>
              <w:rPr>
                <w:rFonts w:hAnsi="宋体"/>
                <w:iCs/>
                <w:color w:val="000000"/>
                <w:szCs w:val="21"/>
              </w:rPr>
            </w:pPr>
          </w:p>
          <w:p w:rsidR="00AC3CE2" w:rsidRDefault="00AC3CE2" w:rsidP="00D43A74">
            <w:pPr>
              <w:rPr>
                <w:rFonts w:hAnsi="宋体"/>
                <w:iCs/>
                <w:color w:val="000000"/>
                <w:szCs w:val="21"/>
              </w:rPr>
            </w:pPr>
          </w:p>
          <w:p w:rsidR="00AC3CE2" w:rsidRDefault="00AC3CE2" w:rsidP="00D43A74">
            <w:pPr>
              <w:rPr>
                <w:rFonts w:hAnsi="宋体"/>
                <w:iCs/>
                <w:color w:val="000000"/>
                <w:szCs w:val="21"/>
              </w:rPr>
            </w:pPr>
          </w:p>
          <w:p w:rsidR="00B710EB" w:rsidRDefault="00B710EB" w:rsidP="00D43A74">
            <w:pPr>
              <w:rPr>
                <w:rFonts w:hAnsi="宋体"/>
                <w:iCs/>
                <w:color w:val="000000"/>
                <w:szCs w:val="21"/>
              </w:rPr>
            </w:pPr>
            <w:r>
              <w:rPr>
                <w:rFonts w:hAnsi="宋体" w:hint="eastAsia"/>
                <w:iCs/>
                <w:color w:val="000000"/>
                <w:szCs w:val="21"/>
              </w:rPr>
              <w:t>处</w:t>
            </w:r>
          </w:p>
          <w:p w:rsidR="00B710EB" w:rsidRDefault="00B710EB" w:rsidP="00D43A74">
            <w:pPr>
              <w:rPr>
                <w:rFonts w:hAnsi="宋体"/>
                <w:iCs/>
                <w:color w:val="000000"/>
                <w:szCs w:val="21"/>
              </w:rPr>
            </w:pPr>
          </w:p>
          <w:p w:rsidR="00B710EB" w:rsidRDefault="00B710EB" w:rsidP="00D43A74">
            <w:pPr>
              <w:rPr>
                <w:rFonts w:hAnsi="宋体"/>
                <w:iCs/>
                <w:color w:val="000000"/>
                <w:szCs w:val="21"/>
              </w:rPr>
            </w:pPr>
            <w:r>
              <w:rPr>
                <w:rFonts w:hAnsi="宋体" w:hint="eastAsia"/>
                <w:iCs/>
                <w:color w:val="000000"/>
                <w:szCs w:val="21"/>
              </w:rPr>
              <w:t>理</w:t>
            </w:r>
          </w:p>
          <w:p w:rsidR="00B710EB" w:rsidRDefault="00B710EB" w:rsidP="00D43A74">
            <w:pPr>
              <w:rPr>
                <w:rFonts w:hAnsi="宋体"/>
                <w:iCs/>
                <w:color w:val="000000"/>
                <w:szCs w:val="21"/>
              </w:rPr>
            </w:pPr>
          </w:p>
          <w:p w:rsidR="00B710EB" w:rsidRDefault="00B710EB" w:rsidP="00D43A74">
            <w:pPr>
              <w:rPr>
                <w:rFonts w:hAnsi="宋体"/>
                <w:iCs/>
                <w:color w:val="000000"/>
                <w:szCs w:val="21"/>
              </w:rPr>
            </w:pPr>
            <w:r>
              <w:rPr>
                <w:rFonts w:hAnsi="宋体" w:hint="eastAsia"/>
                <w:iCs/>
                <w:color w:val="000000"/>
                <w:szCs w:val="21"/>
              </w:rPr>
              <w:t>意</w:t>
            </w:r>
          </w:p>
          <w:p w:rsidR="00B710EB" w:rsidRDefault="00B710EB" w:rsidP="00D43A74">
            <w:pPr>
              <w:rPr>
                <w:rFonts w:hAnsi="宋体"/>
                <w:iCs/>
                <w:color w:val="000000"/>
                <w:szCs w:val="21"/>
              </w:rPr>
            </w:pPr>
          </w:p>
          <w:p w:rsidR="00B710EB" w:rsidRDefault="00B710EB" w:rsidP="00D43A74">
            <w:pPr>
              <w:rPr>
                <w:rFonts w:hAnsi="宋体"/>
                <w:iCs/>
                <w:color w:val="000000"/>
                <w:szCs w:val="21"/>
              </w:rPr>
            </w:pPr>
            <w:r>
              <w:rPr>
                <w:rFonts w:hAnsi="宋体" w:hint="eastAsia"/>
                <w:iCs/>
                <w:color w:val="000000"/>
                <w:szCs w:val="21"/>
              </w:rPr>
              <w:t>见</w:t>
            </w:r>
          </w:p>
        </w:tc>
        <w:tc>
          <w:tcPr>
            <w:tcW w:w="2282" w:type="dxa"/>
            <w:tcBorders>
              <w:top w:val="single" w:sz="6" w:space="0" w:color="auto"/>
              <w:bottom w:val="single" w:sz="4" w:space="0" w:color="auto"/>
            </w:tcBorders>
            <w:vAlign w:val="center"/>
          </w:tcPr>
          <w:p w:rsidR="00B710EB" w:rsidRDefault="00B710EB" w:rsidP="00D43A74">
            <w:pPr>
              <w:ind w:firstLineChars="200" w:firstLine="420"/>
              <w:jc w:val="center"/>
              <w:rPr>
                <w:rFonts w:hAnsi="宋体"/>
                <w:iCs/>
                <w:color w:val="000000"/>
                <w:szCs w:val="21"/>
              </w:rPr>
            </w:pPr>
            <w:r>
              <w:rPr>
                <w:rFonts w:hAnsi="宋体" w:hint="eastAsia"/>
                <w:iCs/>
                <w:color w:val="000000"/>
                <w:szCs w:val="21"/>
              </w:rPr>
              <w:t>实施科意见</w:t>
            </w:r>
          </w:p>
        </w:tc>
        <w:tc>
          <w:tcPr>
            <w:tcW w:w="6365" w:type="dxa"/>
            <w:gridSpan w:val="5"/>
            <w:tcBorders>
              <w:top w:val="single" w:sz="6" w:space="0" w:color="auto"/>
              <w:bottom w:val="single" w:sz="4" w:space="0" w:color="auto"/>
            </w:tcBorders>
          </w:tcPr>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rFonts w:hAnsi="宋体"/>
                <w:iCs/>
                <w:color w:val="000000"/>
                <w:szCs w:val="21"/>
              </w:rPr>
            </w:pPr>
          </w:p>
        </w:tc>
      </w:tr>
      <w:tr w:rsidR="00B710EB" w:rsidTr="00D43A74">
        <w:trPr>
          <w:trHeight w:val="1133"/>
        </w:trPr>
        <w:tc>
          <w:tcPr>
            <w:tcW w:w="568" w:type="dxa"/>
            <w:vMerge/>
          </w:tcPr>
          <w:p w:rsidR="00B710EB" w:rsidRDefault="00B710EB" w:rsidP="00D43A74">
            <w:pPr>
              <w:ind w:firstLineChars="200" w:firstLine="420"/>
              <w:rPr>
                <w:rFonts w:hAnsi="宋体"/>
                <w:iCs/>
                <w:color w:val="000000"/>
                <w:szCs w:val="21"/>
              </w:rPr>
            </w:pPr>
          </w:p>
        </w:tc>
        <w:tc>
          <w:tcPr>
            <w:tcW w:w="2282" w:type="dxa"/>
            <w:tcBorders>
              <w:top w:val="single" w:sz="4" w:space="0" w:color="auto"/>
              <w:bottom w:val="single" w:sz="4" w:space="0" w:color="auto"/>
            </w:tcBorders>
            <w:vAlign w:val="center"/>
          </w:tcPr>
          <w:p w:rsidR="00B710EB" w:rsidRDefault="00B710EB" w:rsidP="00D43A74">
            <w:pPr>
              <w:ind w:firstLineChars="200" w:firstLine="420"/>
              <w:jc w:val="center"/>
              <w:rPr>
                <w:rFonts w:hAnsi="宋体"/>
                <w:iCs/>
                <w:color w:val="000000"/>
                <w:szCs w:val="21"/>
              </w:rPr>
            </w:pPr>
            <w:r>
              <w:rPr>
                <w:rFonts w:hAnsi="宋体" w:hint="eastAsia"/>
                <w:iCs/>
                <w:color w:val="000000"/>
                <w:szCs w:val="21"/>
              </w:rPr>
              <w:t>财务科意见</w:t>
            </w:r>
          </w:p>
        </w:tc>
        <w:tc>
          <w:tcPr>
            <w:tcW w:w="6365" w:type="dxa"/>
            <w:gridSpan w:val="5"/>
            <w:tcBorders>
              <w:top w:val="single" w:sz="4" w:space="0" w:color="auto"/>
              <w:bottom w:val="single" w:sz="4" w:space="0" w:color="auto"/>
            </w:tcBorders>
          </w:tcPr>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rFonts w:hAnsi="宋体"/>
                <w:iCs/>
                <w:color w:val="000000"/>
                <w:szCs w:val="21"/>
              </w:rPr>
            </w:pPr>
          </w:p>
        </w:tc>
      </w:tr>
      <w:tr w:rsidR="00B710EB" w:rsidTr="00D43A74">
        <w:trPr>
          <w:trHeight w:val="1360"/>
        </w:trPr>
        <w:tc>
          <w:tcPr>
            <w:tcW w:w="568" w:type="dxa"/>
            <w:vMerge/>
          </w:tcPr>
          <w:p w:rsidR="00B710EB" w:rsidRDefault="00B710EB" w:rsidP="00D43A74">
            <w:pPr>
              <w:ind w:firstLineChars="200" w:firstLine="420"/>
              <w:rPr>
                <w:rFonts w:hAnsi="宋体"/>
                <w:iCs/>
                <w:color w:val="000000"/>
                <w:szCs w:val="21"/>
              </w:rPr>
            </w:pPr>
          </w:p>
        </w:tc>
        <w:tc>
          <w:tcPr>
            <w:tcW w:w="2282" w:type="dxa"/>
            <w:tcBorders>
              <w:top w:val="single" w:sz="4" w:space="0" w:color="auto"/>
              <w:bottom w:val="single" w:sz="4" w:space="0" w:color="auto"/>
            </w:tcBorders>
            <w:vAlign w:val="center"/>
          </w:tcPr>
          <w:p w:rsidR="00B710EB" w:rsidRDefault="00B710EB" w:rsidP="00D43A74">
            <w:pPr>
              <w:ind w:firstLineChars="200" w:firstLine="420"/>
              <w:jc w:val="center"/>
              <w:rPr>
                <w:rFonts w:hAnsi="宋体"/>
                <w:iCs/>
                <w:color w:val="000000"/>
                <w:szCs w:val="21"/>
              </w:rPr>
            </w:pPr>
            <w:r>
              <w:rPr>
                <w:rFonts w:hAnsi="宋体" w:hint="eastAsia"/>
                <w:iCs/>
                <w:color w:val="000000"/>
                <w:szCs w:val="21"/>
              </w:rPr>
              <w:t>分管领导意见</w:t>
            </w:r>
          </w:p>
        </w:tc>
        <w:tc>
          <w:tcPr>
            <w:tcW w:w="6365" w:type="dxa"/>
            <w:gridSpan w:val="5"/>
            <w:tcBorders>
              <w:top w:val="single" w:sz="4" w:space="0" w:color="auto"/>
              <w:bottom w:val="single" w:sz="4" w:space="0" w:color="auto"/>
            </w:tcBorders>
          </w:tcPr>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rFonts w:hAnsi="宋体"/>
                <w:iCs/>
                <w:color w:val="000000"/>
                <w:szCs w:val="21"/>
              </w:rPr>
            </w:pPr>
            <w:r>
              <w:rPr>
                <w:rFonts w:hint="eastAsia"/>
                <w:szCs w:val="21"/>
              </w:rPr>
              <w:t>签名：</w:t>
            </w:r>
            <w:r>
              <w:rPr>
                <w:rFonts w:hint="eastAsia"/>
                <w:szCs w:val="21"/>
              </w:rPr>
              <w:t xml:space="preserve">           </w:t>
            </w:r>
            <w:r>
              <w:rPr>
                <w:rFonts w:hint="eastAsia"/>
                <w:szCs w:val="21"/>
              </w:rPr>
              <w:t>日期：</w:t>
            </w:r>
          </w:p>
        </w:tc>
      </w:tr>
      <w:tr w:rsidR="00B710EB" w:rsidTr="00D43A74">
        <w:trPr>
          <w:trHeight w:val="1153"/>
        </w:trPr>
        <w:tc>
          <w:tcPr>
            <w:tcW w:w="568" w:type="dxa"/>
            <w:vMerge/>
          </w:tcPr>
          <w:p w:rsidR="00B710EB" w:rsidRDefault="00B710EB" w:rsidP="00D43A74">
            <w:pPr>
              <w:ind w:firstLineChars="200" w:firstLine="420"/>
              <w:rPr>
                <w:rFonts w:hAnsi="宋体"/>
                <w:iCs/>
                <w:color w:val="000000"/>
                <w:szCs w:val="21"/>
              </w:rPr>
            </w:pPr>
          </w:p>
        </w:tc>
        <w:tc>
          <w:tcPr>
            <w:tcW w:w="2282" w:type="dxa"/>
            <w:tcBorders>
              <w:top w:val="single" w:sz="4" w:space="0" w:color="auto"/>
            </w:tcBorders>
            <w:vAlign w:val="center"/>
          </w:tcPr>
          <w:p w:rsidR="00B710EB" w:rsidRDefault="00B710EB" w:rsidP="00D43A74">
            <w:pPr>
              <w:ind w:firstLineChars="200" w:firstLine="420"/>
              <w:jc w:val="center"/>
              <w:rPr>
                <w:rFonts w:hAnsi="宋体"/>
                <w:iCs/>
                <w:color w:val="000000"/>
                <w:szCs w:val="21"/>
              </w:rPr>
            </w:pPr>
            <w:r>
              <w:rPr>
                <w:rFonts w:hAnsi="宋体" w:hint="eastAsia"/>
                <w:iCs/>
                <w:color w:val="000000"/>
                <w:szCs w:val="21"/>
              </w:rPr>
              <w:t>分管领导意见</w:t>
            </w:r>
          </w:p>
        </w:tc>
        <w:tc>
          <w:tcPr>
            <w:tcW w:w="6365" w:type="dxa"/>
            <w:gridSpan w:val="5"/>
            <w:tcBorders>
              <w:top w:val="single" w:sz="4" w:space="0" w:color="auto"/>
            </w:tcBorders>
          </w:tcPr>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p>
          <w:p w:rsidR="00B710EB" w:rsidRDefault="00B710EB" w:rsidP="00D43A74">
            <w:pPr>
              <w:ind w:firstLineChars="200" w:firstLine="420"/>
              <w:rPr>
                <w:szCs w:val="21"/>
              </w:rPr>
            </w:pPr>
            <w:r>
              <w:rPr>
                <w:rFonts w:hint="eastAsia"/>
                <w:szCs w:val="21"/>
              </w:rPr>
              <w:t>签名：</w:t>
            </w:r>
            <w:r>
              <w:rPr>
                <w:rFonts w:hint="eastAsia"/>
                <w:szCs w:val="21"/>
              </w:rPr>
              <w:t xml:space="preserve">           </w:t>
            </w:r>
            <w:r>
              <w:rPr>
                <w:rFonts w:hint="eastAsia"/>
                <w:szCs w:val="21"/>
              </w:rPr>
              <w:t>日期：</w:t>
            </w:r>
          </w:p>
        </w:tc>
      </w:tr>
    </w:tbl>
    <w:p w:rsidR="00B710EB" w:rsidRDefault="00B710EB" w:rsidP="00B710EB">
      <w:pPr>
        <w:adjustRightInd w:val="0"/>
        <w:snapToGrid w:val="0"/>
        <w:spacing w:line="312" w:lineRule="auto"/>
        <w:ind w:firstLineChars="200" w:firstLine="360"/>
        <w:rPr>
          <w:rFonts w:ascii="黑体" w:eastAsia="黑体"/>
          <w:bCs/>
          <w:color w:val="000000"/>
          <w:sz w:val="18"/>
        </w:rPr>
      </w:pPr>
      <w:r>
        <w:rPr>
          <w:rFonts w:ascii="黑体" w:eastAsia="黑体" w:hint="eastAsia"/>
          <w:bCs/>
          <w:color w:val="000000"/>
          <w:sz w:val="18"/>
        </w:rPr>
        <w:t xml:space="preserve">          </w:t>
      </w:r>
    </w:p>
    <w:p w:rsidR="00B710EB" w:rsidRDefault="00B710EB" w:rsidP="00B710EB">
      <w:pPr>
        <w:adjustRightInd w:val="0"/>
        <w:snapToGrid w:val="0"/>
        <w:spacing w:line="312" w:lineRule="auto"/>
        <w:ind w:firstLineChars="200" w:firstLine="420"/>
      </w:pPr>
      <w:r>
        <w:rPr>
          <w:rFonts w:ascii="黑体" w:eastAsia="黑体" w:hint="eastAsia"/>
          <w:bCs/>
          <w:color w:val="000000"/>
          <w:szCs w:val="21"/>
        </w:rPr>
        <w:t xml:space="preserve"> 东莞市自然资源局 二</w:t>
      </w:r>
      <w:r>
        <w:rPr>
          <w:rFonts w:ascii="黑体" w:eastAsia="黑体" w:hAnsi="宋体" w:hint="eastAsia"/>
          <w:bCs/>
          <w:color w:val="000000"/>
          <w:szCs w:val="21"/>
        </w:rPr>
        <w:t>○</w:t>
      </w:r>
      <w:r>
        <w:rPr>
          <w:rFonts w:ascii="黑体" w:eastAsia="黑体" w:hint="eastAsia"/>
          <w:bCs/>
          <w:color w:val="000000"/>
          <w:szCs w:val="21"/>
        </w:rPr>
        <w:t>二一年五月印制</w:t>
      </w:r>
    </w:p>
    <w:p w:rsidR="00B710EB" w:rsidRDefault="00B710EB" w:rsidP="00B710EB">
      <w:pPr>
        <w:spacing w:line="360" w:lineRule="auto"/>
        <w:ind w:firstLineChars="200" w:firstLine="562"/>
        <w:rPr>
          <w:rFonts w:ascii="仿宋" w:eastAsia="仿宋" w:hAnsi="仿宋"/>
          <w:b/>
          <w:sz w:val="28"/>
          <w:szCs w:val="28"/>
        </w:rPr>
      </w:pPr>
    </w:p>
    <w:p w:rsidR="00B710EB" w:rsidRDefault="00B710EB" w:rsidP="00B710EB">
      <w:pPr>
        <w:spacing w:line="360" w:lineRule="auto"/>
        <w:ind w:firstLineChars="200" w:firstLine="562"/>
        <w:rPr>
          <w:rFonts w:ascii="仿宋" w:eastAsia="仿宋" w:hAnsi="仿宋"/>
          <w:b/>
          <w:sz w:val="28"/>
          <w:szCs w:val="28"/>
        </w:rPr>
      </w:pPr>
    </w:p>
    <w:p w:rsidR="00B710EB" w:rsidRDefault="00B710EB" w:rsidP="00B710EB">
      <w:pPr>
        <w:spacing w:line="360" w:lineRule="auto"/>
        <w:ind w:firstLineChars="200" w:firstLine="562"/>
        <w:rPr>
          <w:rFonts w:ascii="仿宋" w:eastAsia="仿宋" w:hAnsi="仿宋"/>
          <w:b/>
          <w:sz w:val="28"/>
          <w:szCs w:val="28"/>
        </w:rPr>
      </w:pPr>
    </w:p>
    <w:p w:rsidR="00B710EB" w:rsidRDefault="00B710EB" w:rsidP="00B710EB">
      <w:pPr>
        <w:widowControl/>
        <w:spacing w:line="640" w:lineRule="exact"/>
        <w:rPr>
          <w:rFonts w:ascii="黑体" w:eastAsia="黑体" w:hAnsi="宋体" w:cs="Times New Roman"/>
          <w:color w:val="000000"/>
          <w:sz w:val="32"/>
          <w:szCs w:val="32"/>
        </w:rPr>
      </w:pPr>
      <w:r>
        <w:rPr>
          <w:rFonts w:ascii="黑体" w:eastAsia="黑体" w:hAnsi="宋体" w:cs="Times New Roman" w:hint="eastAsia"/>
          <w:color w:val="000000"/>
          <w:sz w:val="32"/>
          <w:szCs w:val="32"/>
        </w:rPr>
        <w:lastRenderedPageBreak/>
        <w:t>附件2</w:t>
      </w:r>
    </w:p>
    <w:p w:rsidR="00B710EB" w:rsidRDefault="00B710EB" w:rsidP="00B710EB">
      <w:pPr>
        <w:widowControl/>
        <w:spacing w:line="640" w:lineRule="exact"/>
        <w:rPr>
          <w:rFonts w:ascii="黑体" w:eastAsia="黑体" w:hAnsi="宋体" w:cs="Times New Roman"/>
          <w:color w:val="000000"/>
          <w:sz w:val="32"/>
          <w:szCs w:val="32"/>
        </w:rPr>
      </w:pPr>
    </w:p>
    <w:p w:rsidR="00B710EB" w:rsidRDefault="00B710EB" w:rsidP="00B710EB">
      <w:pPr>
        <w:spacing w:line="640" w:lineRule="exact"/>
        <w:ind w:firstLineChars="200" w:firstLine="88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单一主体挂牌招商政府（集体）综合收益兑付保证金银行保函</w:t>
      </w:r>
    </w:p>
    <w:p w:rsidR="00B710EB" w:rsidRDefault="00B710EB" w:rsidP="00B710EB">
      <w:pPr>
        <w:spacing w:line="640" w:lineRule="exact"/>
        <w:ind w:firstLineChars="200" w:firstLine="600"/>
        <w:jc w:val="center"/>
        <w:rPr>
          <w:rFonts w:ascii="仿宋" w:eastAsia="仿宋" w:hAnsi="仿宋"/>
          <w:sz w:val="30"/>
          <w:szCs w:val="30"/>
        </w:rPr>
      </w:pPr>
    </w:p>
    <w:p w:rsidR="00B710EB" w:rsidRDefault="00B710EB" w:rsidP="00B710EB">
      <w:pPr>
        <w:spacing w:line="640" w:lineRule="exact"/>
        <w:ind w:firstLineChars="200" w:firstLine="723"/>
        <w:jc w:val="center"/>
        <w:rPr>
          <w:rFonts w:ascii="Times New Roman" w:eastAsia="仿宋_GB2312" w:hAnsi="Times New Roman" w:cs="Times New Roman"/>
          <w:sz w:val="32"/>
          <w:szCs w:val="32"/>
        </w:rPr>
      </w:pPr>
      <w:r>
        <w:rPr>
          <w:rFonts w:ascii="仿宋" w:eastAsia="仿宋" w:hAnsi="仿宋" w:hint="eastAsia"/>
          <w:b/>
          <w:sz w:val="36"/>
          <w:szCs w:val="36"/>
        </w:rPr>
        <w:t xml:space="preserve">               </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保函编号：</w:t>
      </w:r>
    </w:p>
    <w:p w:rsidR="00B710EB" w:rsidRDefault="00B710EB" w:rsidP="00B710EB">
      <w:pPr>
        <w:spacing w:line="64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开立日期：</w:t>
      </w:r>
      <w:r>
        <w:rPr>
          <w:rFonts w:ascii="Times New Roman" w:eastAsia="仿宋_GB2312" w:hAnsi="Times New Roman" w:cs="Times New Roman"/>
          <w:sz w:val="32"/>
          <w:szCs w:val="32"/>
          <w:u w:val="single"/>
        </w:rPr>
        <w:t xml:space="preserve">           </w:t>
      </w:r>
    </w:p>
    <w:p w:rsidR="00B710EB" w:rsidRDefault="00B710EB" w:rsidP="00B710EB">
      <w:pPr>
        <w:spacing w:line="640" w:lineRule="exact"/>
        <w:ind w:firstLineChars="200" w:firstLine="640"/>
        <w:rPr>
          <w:rFonts w:ascii="Times New Roman" w:eastAsia="仿宋_GB2312" w:hAnsi="Times New Roman" w:cs="Times New Roman"/>
          <w:sz w:val="32"/>
          <w:szCs w:val="32"/>
          <w:u w:val="single"/>
        </w:rPr>
      </w:pP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东莞市自然资源局（以下称为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保函受益人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710EB" w:rsidRDefault="00B710EB" w:rsidP="00B710EB">
      <w:pPr>
        <w:spacing w:line="64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地址：</w:t>
      </w:r>
      <w:r>
        <w:rPr>
          <w:rFonts w:ascii="Times New Roman" w:eastAsia="仿宋_GB2312" w:hAnsi="Times New Roman" w:cs="Times New Roman"/>
          <w:sz w:val="32"/>
          <w:szCs w:val="32"/>
          <w:u w:val="single"/>
        </w:rPr>
        <w:t xml:space="preserve">              </w:t>
      </w:r>
    </w:p>
    <w:p w:rsidR="00B710EB" w:rsidRDefault="00B710EB" w:rsidP="00B710EB">
      <w:pPr>
        <w:spacing w:line="64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鉴于</w:t>
      </w:r>
      <w:r>
        <w:rPr>
          <w:rFonts w:ascii="Times New Roman" w:eastAsia="仿宋_GB2312" w:hAnsi="Times New Roman" w:cs="Times New Roman"/>
          <w:sz w:val="32"/>
          <w:szCs w:val="32"/>
          <w:u w:val="single"/>
        </w:rPr>
        <w:t>****</w:t>
      </w:r>
      <w:proofErr w:type="gramEnd"/>
      <w:r>
        <w:rPr>
          <w:rFonts w:ascii="Times New Roman" w:eastAsia="仿宋_GB2312" w:hAnsi="Times New Roman" w:cs="Times New Roman"/>
          <w:sz w:val="32"/>
          <w:szCs w:val="32"/>
          <w:u w:val="single"/>
        </w:rPr>
        <w:t>公司</w:t>
      </w:r>
      <w:r>
        <w:rPr>
          <w:rFonts w:ascii="Times New Roman" w:eastAsia="仿宋_GB2312" w:hAnsi="Times New Roman" w:cs="Times New Roman"/>
          <w:sz w:val="32"/>
          <w:szCs w:val="32"/>
        </w:rPr>
        <w:t>（以下称为</w:t>
      </w:r>
      <w:r>
        <w:rPr>
          <w:rFonts w:ascii="Times New Roman" w:eastAsia="仿宋_GB2312" w:hAnsi="Times New Roman" w:cs="Times New Roman"/>
          <w:sz w:val="32"/>
          <w:szCs w:val="32"/>
        </w:rPr>
        <w:t>“</w:t>
      </w:r>
      <w:r w:rsidR="00C35DF2">
        <w:rPr>
          <w:rFonts w:ascii="Times New Roman" w:eastAsia="仿宋_GB2312" w:hAnsi="Times New Roman" w:cs="Times New Roman"/>
          <w:sz w:val="32"/>
          <w:szCs w:val="32"/>
        </w:rPr>
        <w:t>竞买人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），住所：</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，其已缴纳</w:t>
      </w:r>
      <w:r>
        <w:rPr>
          <w:rFonts w:ascii="Times New Roman" w:eastAsia="仿宋_GB2312" w:hAnsi="Times New Roman" w:cs="Times New Roman"/>
          <w:sz w:val="32"/>
          <w:szCs w:val="32"/>
        </w:rPr>
        <w:t>*****</w:t>
      </w:r>
      <w:r>
        <w:rPr>
          <w:rFonts w:ascii="Times New Roman" w:eastAsia="仿宋_GB2312" w:hAnsi="Times New Roman" w:cs="Times New Roman"/>
          <w:sz w:val="32"/>
          <w:szCs w:val="32"/>
        </w:rPr>
        <w:t>更新单元（以下简称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u w:val="single"/>
        </w:rPr>
        <w:t>标的项目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）保证金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元，目前，市公共资源交易中心已经于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日发布确认收购主体公告。</w:t>
      </w: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依据《东莞市人民政府办公室关于印发进一步鼓励城市更新促进固定资产投资若干政策的通知》</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东府办〔</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61</w:t>
      </w:r>
      <w:r>
        <w:rPr>
          <w:rFonts w:ascii="Times New Roman" w:eastAsia="仿宋_GB2312" w:hAnsi="Times New Roman" w:cs="Times New Roman"/>
          <w:sz w:val="32"/>
          <w:szCs w:val="32"/>
        </w:rPr>
        <w:t>号</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及相关管理规定，</w:t>
      </w:r>
      <w:r w:rsidR="00C35DF2">
        <w:rPr>
          <w:rFonts w:ascii="Times New Roman" w:eastAsia="仿宋_GB2312" w:hAnsi="Times New Roman" w:cs="Times New Roman"/>
          <w:sz w:val="32"/>
          <w:szCs w:val="32"/>
        </w:rPr>
        <w:t>竞买人</w:t>
      </w:r>
      <w:r>
        <w:rPr>
          <w:rFonts w:ascii="Times New Roman" w:eastAsia="仿宋_GB2312" w:hAnsi="Times New Roman" w:cs="Times New Roman"/>
          <w:sz w:val="32"/>
          <w:szCs w:val="32"/>
        </w:rPr>
        <w:t>委托我行：</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u w:val="single"/>
        </w:rPr>
        <w:t>银行股份有限公司</w:t>
      </w:r>
      <w:r>
        <w:rPr>
          <w:rFonts w:ascii="Times New Roman" w:eastAsia="仿宋_GB2312" w:hAnsi="Times New Roman" w:cs="Times New Roman"/>
          <w:sz w:val="32"/>
          <w:szCs w:val="32"/>
          <w:u w:val="single"/>
        </w:rPr>
        <w:t>**</w:t>
      </w:r>
      <w:r>
        <w:rPr>
          <w:rFonts w:ascii="Times New Roman" w:eastAsia="仿宋_GB2312" w:hAnsi="Times New Roman" w:cs="Times New Roman"/>
          <w:sz w:val="32"/>
          <w:szCs w:val="32"/>
          <w:u w:val="single"/>
        </w:rPr>
        <w:t>分行，地址：</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我行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）向保函受益人出具现金保函，保证事项如下：</w:t>
      </w: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、本保函的最大保证额度为</w:t>
      </w:r>
      <w:r>
        <w:rPr>
          <w:rFonts w:ascii="Times New Roman" w:eastAsia="仿宋_GB2312" w:hAnsi="Times New Roman" w:cs="Times New Roman" w:hint="eastAsia"/>
          <w:sz w:val="32"/>
          <w:szCs w:val="32"/>
        </w:rPr>
        <w:t>C</w:t>
      </w:r>
      <w:r>
        <w:rPr>
          <w:rFonts w:ascii="Times New Roman" w:eastAsia="仿宋_GB2312" w:hAnsi="Times New Roman" w:cs="Times New Roman"/>
          <w:sz w:val="32"/>
          <w:szCs w:val="32"/>
        </w:rPr>
        <w:t>NY</w:t>
      </w:r>
      <w:r>
        <w:rPr>
          <w:rFonts w:ascii="Times New Roman" w:eastAsia="仿宋_GB2312" w:hAnsi="Times New Roman" w:cs="Times New Roman"/>
          <w:sz w:val="32"/>
          <w:szCs w:val="32"/>
          <w:u w:val="single"/>
        </w:rPr>
        <w:t>****</w:t>
      </w:r>
      <w:r>
        <w:rPr>
          <w:rFonts w:ascii="Times New Roman" w:eastAsia="仿宋_GB2312" w:hAnsi="Times New Roman" w:cs="Times New Roman"/>
          <w:sz w:val="32"/>
          <w:szCs w:val="32"/>
          <w:u w:val="single"/>
        </w:rPr>
        <w:t>元</w:t>
      </w:r>
      <w:r>
        <w:rPr>
          <w:rFonts w:ascii="Times New Roman" w:eastAsia="仿宋_GB2312" w:hAnsi="Times New Roman" w:cs="Times New Roman"/>
          <w:sz w:val="32"/>
          <w:szCs w:val="32"/>
          <w:u w:val="single"/>
        </w:rPr>
        <w:t>(</w:t>
      </w:r>
      <w:r>
        <w:rPr>
          <w:rFonts w:ascii="Times New Roman" w:eastAsia="仿宋_GB2312" w:hAnsi="Times New Roman" w:cs="Times New Roman"/>
          <w:sz w:val="32"/>
          <w:szCs w:val="32"/>
          <w:u w:val="single"/>
        </w:rPr>
        <w:t>大写人民币</w:t>
      </w:r>
      <w:r>
        <w:rPr>
          <w:rFonts w:ascii="Times New Roman" w:eastAsia="仿宋_GB2312" w:hAnsi="Times New Roman" w:cs="Times New Roman"/>
          <w:sz w:val="32"/>
          <w:szCs w:val="32"/>
          <w:u w:val="single"/>
        </w:rPr>
        <w:t>****)</w:t>
      </w:r>
      <w:r>
        <w:rPr>
          <w:rFonts w:ascii="Times New Roman" w:eastAsia="仿宋_GB2312" w:hAnsi="Times New Roman" w:cs="Times New Roman"/>
          <w:sz w:val="32"/>
          <w:szCs w:val="32"/>
        </w:rPr>
        <w:t>。</w:t>
      </w: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w:t>
      </w:r>
      <w:r w:rsidR="00C35DF2">
        <w:rPr>
          <w:rFonts w:ascii="Times New Roman" w:eastAsia="仿宋_GB2312" w:hAnsi="Times New Roman" w:cs="Times New Roman"/>
          <w:sz w:val="32"/>
          <w:szCs w:val="32"/>
        </w:rPr>
        <w:t>竞买人</w:t>
      </w:r>
      <w:r>
        <w:rPr>
          <w:rFonts w:ascii="Times New Roman" w:eastAsia="仿宋_GB2312" w:hAnsi="Times New Roman" w:cs="Times New Roman"/>
          <w:sz w:val="32"/>
          <w:szCs w:val="32"/>
        </w:rPr>
        <w:t>在本保函担保期限内发生以下情形之一时，</w:t>
      </w:r>
      <w:proofErr w:type="gramStart"/>
      <w:r>
        <w:rPr>
          <w:rFonts w:ascii="Times New Roman" w:eastAsia="仿宋_GB2312" w:hAnsi="Times New Roman" w:cs="Times New Roman"/>
          <w:sz w:val="32"/>
          <w:szCs w:val="32"/>
        </w:rPr>
        <w:t>我行须向</w:t>
      </w:r>
      <w:proofErr w:type="gramEnd"/>
      <w:r>
        <w:rPr>
          <w:rFonts w:ascii="Times New Roman" w:eastAsia="仿宋_GB2312" w:hAnsi="Times New Roman" w:cs="Times New Roman"/>
          <w:sz w:val="32"/>
          <w:szCs w:val="32"/>
        </w:rPr>
        <w:t>保函受益人承担赔偿责任：</w:t>
      </w: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C35DF2">
        <w:rPr>
          <w:rFonts w:ascii="Times New Roman" w:eastAsia="仿宋_GB2312" w:hAnsi="Times New Roman" w:cs="Times New Roman"/>
          <w:sz w:val="32"/>
          <w:szCs w:val="32"/>
        </w:rPr>
        <w:t>竞买人</w:t>
      </w:r>
      <w:r>
        <w:rPr>
          <w:rFonts w:ascii="Times New Roman" w:eastAsia="仿宋_GB2312" w:hAnsi="Times New Roman" w:cs="Times New Roman"/>
          <w:sz w:val="32"/>
          <w:szCs w:val="32"/>
        </w:rPr>
        <w:t>签订《国有建设用地使用权出让合同》后</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个自然日内未</w:t>
      </w:r>
      <w:r>
        <w:rPr>
          <w:rFonts w:ascii="Times New Roman" w:eastAsia="仿宋_GB2312" w:hAnsi="Times New Roman" w:cs="Times New Roman"/>
          <w:sz w:val="32"/>
          <w:szCs w:val="32"/>
        </w:rPr>
        <w:t>缴回保函置换的</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的保证金；</w:t>
      </w: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）保函到期之</w:t>
      </w:r>
      <w:proofErr w:type="gramStart"/>
      <w:r>
        <w:rPr>
          <w:rFonts w:ascii="Times New Roman" w:eastAsia="仿宋_GB2312" w:hAnsi="Times New Roman" w:cs="Times New Roman"/>
          <w:sz w:val="32"/>
          <w:szCs w:val="32"/>
        </w:rPr>
        <w:t>日改造</w:t>
      </w:r>
      <w:proofErr w:type="gramEnd"/>
      <w:r>
        <w:rPr>
          <w:rFonts w:ascii="Times New Roman" w:eastAsia="仿宋_GB2312" w:hAnsi="Times New Roman" w:cs="Times New Roman"/>
          <w:sz w:val="32"/>
          <w:szCs w:val="32"/>
        </w:rPr>
        <w:t>范围内出让地块尚未签订《国有建设用地使用权出让合同》，同时</w:t>
      </w:r>
      <w:r w:rsidR="00C35DF2">
        <w:rPr>
          <w:rFonts w:ascii="Times New Roman" w:eastAsia="仿宋_GB2312" w:hAnsi="Times New Roman" w:cs="Times New Roman"/>
          <w:sz w:val="32"/>
          <w:szCs w:val="32"/>
        </w:rPr>
        <w:t>竞买人</w:t>
      </w:r>
      <w:r>
        <w:rPr>
          <w:rFonts w:ascii="Times New Roman" w:eastAsia="仿宋_GB2312" w:hAnsi="Times New Roman" w:cs="Times New Roman"/>
          <w:sz w:val="32"/>
          <w:szCs w:val="32"/>
        </w:rPr>
        <w:t>未将置换的保证金转回保证金专用账户中</w:t>
      </w:r>
      <w:r>
        <w:rPr>
          <w:rFonts w:ascii="Times New Roman" w:eastAsia="仿宋_GB2312" w:hAnsi="Times New Roman" w:cs="Times New Roman" w:hint="eastAsia"/>
          <w:sz w:val="32"/>
          <w:szCs w:val="32"/>
        </w:rPr>
        <w:t>，或</w:t>
      </w:r>
      <w:r>
        <w:rPr>
          <w:rFonts w:ascii="仿宋_GB2312" w:eastAsia="仿宋_GB2312" w:hAnsi="仿宋" w:hint="eastAsia"/>
          <w:sz w:val="31"/>
          <w:szCs w:val="31"/>
        </w:rPr>
        <w:t>未向保函受益人重新提供等额担保资金的《单一主体挂牌招商政府（集体）综合收益兑付保证金银行保函》</w:t>
      </w:r>
      <w:r>
        <w:rPr>
          <w:rFonts w:ascii="Times New Roman" w:eastAsia="仿宋_GB2312" w:hAnsi="Times New Roman" w:cs="Times New Roman"/>
          <w:sz w:val="32"/>
          <w:szCs w:val="32"/>
        </w:rPr>
        <w:t>。</w:t>
      </w: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、如</w:t>
      </w:r>
      <w:r w:rsidR="00C35DF2">
        <w:rPr>
          <w:rFonts w:ascii="Times New Roman" w:eastAsia="仿宋_GB2312" w:hAnsi="Times New Roman" w:cs="Times New Roman"/>
          <w:sz w:val="32"/>
          <w:szCs w:val="32"/>
        </w:rPr>
        <w:t>竞买人</w:t>
      </w:r>
      <w:r>
        <w:rPr>
          <w:rFonts w:ascii="Times New Roman" w:eastAsia="仿宋_GB2312" w:hAnsi="Times New Roman" w:cs="Times New Roman"/>
          <w:sz w:val="32"/>
          <w:szCs w:val="32"/>
        </w:rPr>
        <w:t>发生上述第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条任一情形时，保函受益人有权在保函索赔期内</w:t>
      </w:r>
      <w:r>
        <w:rPr>
          <w:rFonts w:ascii="Times New Roman" w:eastAsia="仿宋_GB2312" w:hAnsi="Times New Roman" w:cs="Times New Roman" w:hint="eastAsia"/>
          <w:sz w:val="32"/>
          <w:szCs w:val="32"/>
        </w:rPr>
        <w:t>将</w:t>
      </w:r>
      <w:r>
        <w:rPr>
          <w:rFonts w:ascii="Times New Roman" w:eastAsia="仿宋_GB2312" w:hAnsi="Times New Roman" w:cs="Times New Roman"/>
          <w:bCs/>
          <w:sz w:val="32"/>
          <w:szCs w:val="32"/>
        </w:rPr>
        <w:t>《保函索赔通知书》</w:t>
      </w:r>
      <w:r>
        <w:rPr>
          <w:rFonts w:ascii="Times New Roman" w:eastAsia="仿宋_GB2312" w:hAnsi="Times New Roman" w:cs="Times New Roman" w:hint="eastAsia"/>
          <w:bCs/>
          <w:sz w:val="32"/>
          <w:szCs w:val="32"/>
        </w:rPr>
        <w:t>送达我行</w:t>
      </w:r>
      <w:r>
        <w:rPr>
          <w:rFonts w:ascii="Times New Roman" w:eastAsia="仿宋_GB2312" w:hAnsi="Times New Roman" w:cs="Times New Roman"/>
          <w:bCs/>
          <w:sz w:val="32"/>
          <w:szCs w:val="32"/>
        </w:rPr>
        <w:t>。</w:t>
      </w:r>
      <w:r>
        <w:rPr>
          <w:rFonts w:ascii="Times New Roman" w:eastAsia="仿宋_GB2312" w:hAnsi="Times New Roman" w:cs="Times New Roman"/>
          <w:sz w:val="32"/>
          <w:szCs w:val="32"/>
        </w:rPr>
        <w:t>我行保证在收到保函受益人加盖公章的《保函索赔通知书》</w:t>
      </w:r>
      <w:r w:rsidR="00CF11FF">
        <w:rPr>
          <w:rFonts w:ascii="Times New Roman" w:eastAsia="仿宋_GB2312" w:hAnsi="Times New Roman" w:cs="Times New Roman" w:hint="eastAsia"/>
          <w:sz w:val="32"/>
          <w:szCs w:val="32"/>
        </w:rPr>
        <w:t>及保函</w:t>
      </w:r>
      <w:r>
        <w:rPr>
          <w:rFonts w:ascii="Times New Roman" w:eastAsia="仿宋_GB2312" w:hAnsi="Times New Roman" w:cs="Times New Roman"/>
          <w:sz w:val="32"/>
          <w:szCs w:val="32"/>
        </w:rPr>
        <w:t>原件后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个工作日内，无条件向保函受益人的指定账户支付担保金额，无须保函受益人出具任何证明。</w:t>
      </w: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、本保函担保期限自开立日期起生效，至</w:t>
      </w:r>
      <w:r>
        <w:rPr>
          <w:rFonts w:ascii="Times New Roman" w:eastAsia="仿宋_GB2312" w:hAnsi="Times New Roman" w:cs="Times New Roman"/>
          <w:b/>
          <w:bCs/>
          <w:sz w:val="32"/>
          <w:szCs w:val="32"/>
          <w:u w:val="single"/>
        </w:rPr>
        <w:t>****</w:t>
      </w:r>
      <w:r>
        <w:rPr>
          <w:rFonts w:ascii="Times New Roman" w:eastAsia="仿宋_GB2312" w:hAnsi="Times New Roman" w:cs="Times New Roman"/>
          <w:b/>
          <w:bCs/>
          <w:sz w:val="32"/>
          <w:szCs w:val="32"/>
          <w:u w:val="single"/>
        </w:rPr>
        <w:t>年</w:t>
      </w:r>
      <w:r>
        <w:rPr>
          <w:rFonts w:ascii="Times New Roman" w:eastAsia="仿宋_GB2312" w:hAnsi="Times New Roman" w:cs="Times New Roman"/>
          <w:b/>
          <w:bCs/>
          <w:sz w:val="32"/>
          <w:szCs w:val="32"/>
          <w:u w:val="single"/>
        </w:rPr>
        <w:t>**</w:t>
      </w:r>
      <w:r>
        <w:rPr>
          <w:rFonts w:ascii="Times New Roman" w:eastAsia="仿宋_GB2312" w:hAnsi="Times New Roman" w:cs="Times New Roman"/>
          <w:b/>
          <w:bCs/>
          <w:sz w:val="32"/>
          <w:szCs w:val="32"/>
          <w:u w:val="single"/>
        </w:rPr>
        <w:t>月</w:t>
      </w:r>
      <w:r>
        <w:rPr>
          <w:rFonts w:ascii="Times New Roman" w:eastAsia="仿宋_GB2312" w:hAnsi="Times New Roman" w:cs="Times New Roman"/>
          <w:b/>
          <w:bCs/>
          <w:sz w:val="32"/>
          <w:szCs w:val="32"/>
          <w:u w:val="single"/>
        </w:rPr>
        <w:t>**</w:t>
      </w:r>
      <w:r>
        <w:rPr>
          <w:rFonts w:ascii="Times New Roman" w:eastAsia="仿宋_GB2312" w:hAnsi="Times New Roman" w:cs="Times New Roman"/>
          <w:b/>
          <w:bCs/>
          <w:sz w:val="32"/>
          <w:szCs w:val="32"/>
          <w:u w:val="single"/>
        </w:rPr>
        <w:t>日</w:t>
      </w:r>
      <w:r>
        <w:rPr>
          <w:rFonts w:ascii="Times New Roman" w:eastAsia="仿宋_GB2312" w:hAnsi="Times New Roman" w:cs="Times New Roman"/>
          <w:sz w:val="32"/>
          <w:szCs w:val="32"/>
        </w:rPr>
        <w:t>止。本保函项下的任何</w:t>
      </w:r>
      <w:r>
        <w:rPr>
          <w:rFonts w:ascii="Times New Roman" w:eastAsia="仿宋_GB2312" w:hAnsi="Times New Roman" w:cs="Times New Roman" w:hint="eastAsia"/>
          <w:sz w:val="32"/>
          <w:szCs w:val="32"/>
        </w:rPr>
        <w:t>索赔单据</w:t>
      </w:r>
      <w:r>
        <w:rPr>
          <w:rFonts w:ascii="Times New Roman" w:eastAsia="仿宋_GB2312" w:hAnsi="Times New Roman" w:cs="Times New Roman"/>
          <w:sz w:val="32"/>
          <w:szCs w:val="32"/>
        </w:rPr>
        <w:t>必须在本保函索赔期内我行营业时间送达我行（收件地址及部门：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，联系人：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、未经我行书面同意，本保函不可转让，我行对除保函受益人之外的任何第三方不承担任何责任。</w:t>
      </w: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、本保函为不可撤销的见索即付现金保函。保函受益</w:t>
      </w:r>
      <w:r>
        <w:rPr>
          <w:rFonts w:ascii="Times New Roman" w:eastAsia="仿宋_GB2312" w:hAnsi="Times New Roman" w:cs="Times New Roman"/>
          <w:sz w:val="32"/>
          <w:szCs w:val="32"/>
        </w:rPr>
        <w:lastRenderedPageBreak/>
        <w:t>人及</w:t>
      </w:r>
      <w:r w:rsidR="00C35DF2">
        <w:rPr>
          <w:rFonts w:ascii="Times New Roman" w:eastAsia="仿宋_GB2312" w:hAnsi="Times New Roman" w:cs="Times New Roman"/>
          <w:sz w:val="32"/>
          <w:szCs w:val="32"/>
        </w:rPr>
        <w:t>竞买人</w:t>
      </w:r>
      <w:r>
        <w:rPr>
          <w:rFonts w:ascii="Times New Roman" w:eastAsia="仿宋_GB2312" w:hAnsi="Times New Roman" w:cs="Times New Roman"/>
          <w:sz w:val="32"/>
          <w:szCs w:val="32"/>
        </w:rPr>
        <w:t>双方协商变更合同或合同涉及事项发生变化的，我行根据本保函承担的义务不变。</w:t>
      </w: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、本保函</w:t>
      </w:r>
      <w:r w:rsidR="00947E01">
        <w:rPr>
          <w:rFonts w:ascii="Times New Roman" w:eastAsia="仿宋_GB2312" w:hAnsi="Times New Roman" w:cs="Times New Roman" w:hint="eastAsia"/>
          <w:sz w:val="32"/>
          <w:szCs w:val="32"/>
        </w:rPr>
        <w:t>仅此一份</w:t>
      </w:r>
      <w:r>
        <w:rPr>
          <w:rFonts w:ascii="Times New Roman" w:eastAsia="仿宋_GB2312" w:hAnsi="Times New Roman" w:cs="Times New Roman"/>
          <w:bCs/>
          <w:sz w:val="32"/>
          <w:szCs w:val="32"/>
        </w:rPr>
        <w:t>。</w:t>
      </w:r>
    </w:p>
    <w:p w:rsidR="00B710EB" w:rsidRDefault="00B710EB" w:rsidP="00B710EB">
      <w:pPr>
        <w:spacing w:line="640" w:lineRule="exact"/>
        <w:ind w:firstLineChars="200" w:firstLine="640"/>
        <w:rPr>
          <w:rFonts w:ascii="Times New Roman" w:eastAsia="仿宋_GB2312" w:hAnsi="Times New Roman" w:cs="Times New Roman"/>
          <w:sz w:val="32"/>
          <w:szCs w:val="32"/>
        </w:rPr>
      </w:pPr>
    </w:p>
    <w:p w:rsidR="00B710EB" w:rsidRDefault="00B710EB" w:rsidP="00B710EB">
      <w:pPr>
        <w:spacing w:line="640" w:lineRule="exact"/>
        <w:ind w:firstLineChars="200" w:firstLine="640"/>
        <w:rPr>
          <w:rFonts w:ascii="Times New Roman" w:eastAsia="仿宋_GB2312" w:hAnsi="Times New Roman" w:cs="Times New Roman"/>
          <w:sz w:val="32"/>
          <w:szCs w:val="32"/>
        </w:rPr>
      </w:pPr>
    </w:p>
    <w:p w:rsidR="00B710EB" w:rsidRDefault="00B710EB" w:rsidP="00B710EB">
      <w:pPr>
        <w:spacing w:line="640" w:lineRule="exact"/>
        <w:ind w:firstLineChars="200" w:firstLine="640"/>
        <w:rPr>
          <w:rFonts w:ascii="Times New Roman" w:eastAsia="仿宋_GB2312" w:hAnsi="Times New Roman" w:cs="Times New Roman"/>
          <w:sz w:val="32"/>
          <w:szCs w:val="32"/>
        </w:rPr>
      </w:pP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担保银行（盖章）：</w:t>
      </w:r>
      <w:r>
        <w:rPr>
          <w:rFonts w:ascii="Times New Roman" w:eastAsia="仿宋_GB2312" w:hAnsi="Times New Roman" w:cs="Times New Roman"/>
          <w:sz w:val="32"/>
          <w:szCs w:val="32"/>
        </w:rPr>
        <w:t>****</w:t>
      </w:r>
      <w:r>
        <w:rPr>
          <w:rFonts w:ascii="Times New Roman" w:eastAsia="仿宋_GB2312" w:hAnsi="Times New Roman" w:cs="Times New Roman"/>
          <w:sz w:val="32"/>
          <w:szCs w:val="32"/>
        </w:rPr>
        <w:t>银行股份有限公司</w:t>
      </w:r>
      <w:r>
        <w:rPr>
          <w:rFonts w:ascii="Times New Roman" w:eastAsia="仿宋_GB2312" w:hAnsi="Times New Roman" w:cs="Times New Roman"/>
          <w:sz w:val="32"/>
          <w:szCs w:val="32"/>
        </w:rPr>
        <w:t>****</w:t>
      </w: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法定代表人或其授权人（签字或签章）：</w:t>
      </w: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地址：</w:t>
      </w:r>
      <w:r>
        <w:rPr>
          <w:rFonts w:ascii="Times New Roman" w:eastAsia="仿宋_GB2312" w:hAnsi="Times New Roman" w:cs="Times New Roman"/>
          <w:sz w:val="32"/>
          <w:szCs w:val="32"/>
        </w:rPr>
        <w:t xml:space="preserve"> ****</w:t>
      </w:r>
    </w:p>
    <w:p w:rsidR="00B710EB" w:rsidRDefault="00B710EB" w:rsidP="00B710EB">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w:t>
      </w:r>
    </w:p>
    <w:p w:rsidR="00B710EB" w:rsidRDefault="00B710EB" w:rsidP="00B710EB">
      <w:pPr>
        <w:widowControl/>
        <w:spacing w:line="64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br w:type="page"/>
      </w:r>
    </w:p>
    <w:p w:rsidR="00B710EB" w:rsidRDefault="00B710EB" w:rsidP="00071CF8">
      <w:pPr>
        <w:spacing w:line="540" w:lineRule="exact"/>
        <w:rPr>
          <w:rFonts w:ascii="黑体" w:eastAsia="黑体" w:hAnsi="黑体" w:cs="黑体"/>
          <w:sz w:val="32"/>
          <w:szCs w:val="32"/>
        </w:rPr>
      </w:pPr>
      <w:bookmarkStart w:id="0" w:name="_GoBack"/>
      <w:r>
        <w:rPr>
          <w:rFonts w:ascii="黑体" w:eastAsia="黑体" w:hAnsi="黑体" w:cs="黑体" w:hint="eastAsia"/>
          <w:bCs/>
          <w:sz w:val="32"/>
          <w:szCs w:val="32"/>
        </w:rPr>
        <w:lastRenderedPageBreak/>
        <w:t>附件3</w:t>
      </w:r>
    </w:p>
    <w:p w:rsidR="00B710EB" w:rsidRDefault="00B710EB" w:rsidP="00071CF8">
      <w:pPr>
        <w:spacing w:line="540" w:lineRule="exact"/>
        <w:ind w:firstLineChars="200" w:firstLine="880"/>
        <w:jc w:val="center"/>
        <w:rPr>
          <w:rFonts w:ascii="仿宋_GB2312" w:eastAsia="仿宋_GB2312" w:hAnsi="仿宋_GB2312" w:cs="仿宋_GB2312"/>
          <w:sz w:val="32"/>
          <w:szCs w:val="32"/>
          <w:u w:val="single"/>
        </w:rPr>
      </w:pPr>
      <w:r>
        <w:rPr>
          <w:rFonts w:ascii="方正小标宋简体" w:eastAsia="方正小标宋简体" w:hAnsi="方正小标宋简体" w:cs="方正小标宋简体" w:hint="eastAsia"/>
          <w:bCs/>
          <w:sz w:val="44"/>
          <w:szCs w:val="44"/>
        </w:rPr>
        <w:t>保函索赔通知书</w:t>
      </w:r>
    </w:p>
    <w:p w:rsidR="00AC3CE2" w:rsidRDefault="00AC3CE2" w:rsidP="00071CF8">
      <w:pPr>
        <w:spacing w:line="540" w:lineRule="exact"/>
        <w:ind w:firstLineChars="200" w:firstLine="640"/>
        <w:rPr>
          <w:rFonts w:ascii="Times New Roman" w:eastAsia="仿宋_GB2312" w:hAnsi="Times New Roman" w:cs="Times New Roman"/>
          <w:sz w:val="32"/>
          <w:szCs w:val="32"/>
          <w:u w:val="single"/>
        </w:rPr>
      </w:pPr>
    </w:p>
    <w:p w:rsidR="00B710EB" w:rsidRDefault="00B710EB" w:rsidP="00071CF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u w:val="single"/>
        </w:rPr>
        <w:t>****</w:t>
      </w:r>
      <w:r>
        <w:rPr>
          <w:rFonts w:ascii="Times New Roman" w:eastAsia="仿宋_GB2312" w:hAnsi="Times New Roman" w:cs="Times New Roman"/>
          <w:sz w:val="32"/>
          <w:szCs w:val="32"/>
          <w:u w:val="single"/>
        </w:rPr>
        <w:t>银行股份有限公司</w:t>
      </w:r>
      <w:r>
        <w:rPr>
          <w:rFonts w:ascii="Times New Roman" w:eastAsia="仿宋_GB2312" w:hAnsi="Times New Roman" w:cs="Times New Roman"/>
          <w:sz w:val="32"/>
          <w:szCs w:val="32"/>
          <w:u w:val="single"/>
        </w:rPr>
        <w:t>**</w:t>
      </w:r>
      <w:r>
        <w:rPr>
          <w:rFonts w:ascii="Times New Roman" w:eastAsia="仿宋_GB2312" w:hAnsi="Times New Roman" w:cs="Times New Roman"/>
          <w:sz w:val="32"/>
          <w:szCs w:val="32"/>
          <w:u w:val="single"/>
        </w:rPr>
        <w:t>市</w:t>
      </w:r>
      <w:r>
        <w:rPr>
          <w:rFonts w:ascii="Times New Roman" w:eastAsia="仿宋_GB2312" w:hAnsi="Times New Roman" w:cs="Times New Roman"/>
          <w:sz w:val="32"/>
          <w:szCs w:val="32"/>
          <w:u w:val="single"/>
        </w:rPr>
        <w:t>**</w:t>
      </w:r>
      <w:r>
        <w:rPr>
          <w:rFonts w:ascii="Times New Roman" w:eastAsia="仿宋_GB2312" w:hAnsi="Times New Roman" w:cs="Times New Roman"/>
          <w:sz w:val="32"/>
          <w:szCs w:val="32"/>
          <w:u w:val="single"/>
        </w:rPr>
        <w:t>行</w:t>
      </w:r>
      <w:r>
        <w:rPr>
          <w:rFonts w:ascii="Times New Roman" w:eastAsia="仿宋_GB2312" w:hAnsi="Times New Roman" w:cs="Times New Roman"/>
          <w:b/>
          <w:bCs/>
          <w:sz w:val="32"/>
          <w:szCs w:val="32"/>
        </w:rPr>
        <w:t>：</w:t>
      </w:r>
    </w:p>
    <w:p w:rsidR="00B710EB" w:rsidRDefault="00B710EB" w:rsidP="00071CF8">
      <w:pPr>
        <w:spacing w:line="54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根据贵行于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日开立的《单一主体挂牌保证金现金保函》（编号：</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r w:rsidR="00C35DF2">
        <w:rPr>
          <w:rFonts w:ascii="Times New Roman" w:eastAsia="仿宋_GB2312" w:hAnsi="Times New Roman" w:cs="Times New Roman"/>
          <w:sz w:val="32"/>
          <w:szCs w:val="32"/>
        </w:rPr>
        <w:t>竞买人</w:t>
      </w:r>
      <w:r>
        <w:rPr>
          <w:rFonts w:ascii="Times New Roman" w:eastAsia="仿宋_GB2312" w:hAnsi="Times New Roman" w:cs="Times New Roman"/>
          <w:sz w:val="32"/>
          <w:szCs w:val="32"/>
          <w:u w:val="single"/>
        </w:rPr>
        <w:t>****</w:t>
      </w:r>
      <w:r>
        <w:rPr>
          <w:rFonts w:ascii="Times New Roman" w:eastAsia="仿宋_GB2312" w:hAnsi="Times New Roman" w:cs="Times New Roman"/>
          <w:sz w:val="32"/>
          <w:szCs w:val="32"/>
          <w:u w:val="single"/>
        </w:rPr>
        <w:t>公司</w:t>
      </w:r>
      <w:r>
        <w:rPr>
          <w:rFonts w:ascii="Times New Roman" w:eastAsia="仿宋_GB2312" w:hAnsi="Times New Roman" w:cs="Times New Roman"/>
          <w:sz w:val="32"/>
          <w:szCs w:val="32"/>
        </w:rPr>
        <w:t>在保函担保期限内违反保证事项，情形如下：</w:t>
      </w:r>
    </w:p>
    <w:p w:rsidR="00B710EB" w:rsidRDefault="00B710EB" w:rsidP="00071CF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00C35DF2">
        <w:rPr>
          <w:rFonts w:ascii="Times New Roman" w:eastAsia="仿宋_GB2312" w:hAnsi="Times New Roman" w:cs="Times New Roman"/>
          <w:sz w:val="32"/>
          <w:szCs w:val="32"/>
        </w:rPr>
        <w:t>竞买人</w:t>
      </w:r>
      <w:r>
        <w:rPr>
          <w:rFonts w:ascii="Times New Roman" w:eastAsia="仿宋_GB2312" w:hAnsi="Times New Roman" w:cs="Times New Roman"/>
          <w:sz w:val="32"/>
          <w:szCs w:val="32"/>
        </w:rPr>
        <w:t>签订《国有建设用地使用权出让合同》后</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个自然日内未能</w:t>
      </w:r>
      <w:r>
        <w:rPr>
          <w:rFonts w:ascii="Times New Roman" w:eastAsia="仿宋_GB2312" w:hAnsi="Times New Roman" w:cs="Times New Roman"/>
          <w:sz w:val="32"/>
          <w:szCs w:val="32"/>
        </w:rPr>
        <w:t>缴回保函置换的</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的保证金；</w:t>
      </w:r>
    </w:p>
    <w:p w:rsidR="00B710EB" w:rsidRDefault="00B710EB" w:rsidP="00071CF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保函到期之</w:t>
      </w:r>
      <w:proofErr w:type="gramStart"/>
      <w:r>
        <w:rPr>
          <w:rFonts w:ascii="Times New Roman" w:eastAsia="仿宋_GB2312" w:hAnsi="Times New Roman" w:cs="Times New Roman"/>
          <w:sz w:val="32"/>
          <w:szCs w:val="32"/>
        </w:rPr>
        <w:t>日改造</w:t>
      </w:r>
      <w:proofErr w:type="gramEnd"/>
      <w:r>
        <w:rPr>
          <w:rFonts w:ascii="Times New Roman" w:eastAsia="仿宋_GB2312" w:hAnsi="Times New Roman" w:cs="Times New Roman"/>
          <w:sz w:val="32"/>
          <w:szCs w:val="32"/>
        </w:rPr>
        <w:t>范围内出让地块还未完</w:t>
      </w:r>
      <w:proofErr w:type="gramStart"/>
      <w:r>
        <w:rPr>
          <w:rFonts w:ascii="Times New Roman" w:eastAsia="仿宋_GB2312" w:hAnsi="Times New Roman" w:cs="Times New Roman"/>
          <w:sz w:val="32"/>
          <w:szCs w:val="32"/>
        </w:rPr>
        <w:t>全签订</w:t>
      </w:r>
      <w:proofErr w:type="gramEnd"/>
      <w:r>
        <w:rPr>
          <w:rFonts w:ascii="Times New Roman" w:eastAsia="仿宋_GB2312" w:hAnsi="Times New Roman" w:cs="Times New Roman"/>
          <w:sz w:val="32"/>
          <w:szCs w:val="32"/>
        </w:rPr>
        <w:t>《国有建设用地使用权出让合同》，同时</w:t>
      </w:r>
      <w:r w:rsidR="00C35DF2">
        <w:rPr>
          <w:rFonts w:ascii="Times New Roman" w:eastAsia="仿宋_GB2312" w:hAnsi="Times New Roman" w:cs="Times New Roman"/>
          <w:sz w:val="32"/>
          <w:szCs w:val="32"/>
        </w:rPr>
        <w:t>竞买人</w:t>
      </w:r>
      <w:r>
        <w:rPr>
          <w:rFonts w:ascii="Times New Roman" w:eastAsia="仿宋_GB2312" w:hAnsi="Times New Roman" w:cs="Times New Roman"/>
          <w:sz w:val="32"/>
          <w:szCs w:val="32"/>
        </w:rPr>
        <w:t>未将置换的保证金打入保证金专用账户中</w:t>
      </w:r>
      <w:r>
        <w:rPr>
          <w:rFonts w:ascii="Times New Roman" w:eastAsia="仿宋_GB2312" w:hAnsi="Times New Roman" w:cs="Times New Roman" w:hint="eastAsia"/>
          <w:sz w:val="32"/>
          <w:szCs w:val="32"/>
        </w:rPr>
        <w:t>，或</w:t>
      </w:r>
      <w:r>
        <w:rPr>
          <w:rFonts w:ascii="仿宋_GB2312" w:eastAsia="仿宋_GB2312" w:hAnsi="仿宋" w:hint="eastAsia"/>
          <w:sz w:val="32"/>
          <w:szCs w:val="32"/>
        </w:rPr>
        <w:t>未向保函受益人重新提供等额担保资金的《单一主体挂牌招商政府（集体）综合收益兑付保证金银行保函》</w:t>
      </w:r>
      <w:r>
        <w:rPr>
          <w:rFonts w:ascii="Times New Roman" w:eastAsia="仿宋_GB2312" w:hAnsi="Times New Roman" w:cs="Times New Roman"/>
          <w:sz w:val="32"/>
          <w:szCs w:val="32"/>
        </w:rPr>
        <w:t>。</w:t>
      </w:r>
    </w:p>
    <w:p w:rsidR="00B710EB" w:rsidRDefault="00B710EB" w:rsidP="00071CF8">
      <w:pPr>
        <w:widowControl/>
        <w:spacing w:line="54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现我局提出索赔。请贵行（收件地址及部门：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，联系人：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0769-****</w:t>
      </w:r>
      <w:r>
        <w:rPr>
          <w:rFonts w:ascii="Times New Roman" w:eastAsia="仿宋_GB2312" w:hAnsi="Times New Roman" w:cs="Times New Roman"/>
          <w:sz w:val="32"/>
          <w:szCs w:val="32"/>
        </w:rPr>
        <w:t>）自收到本通知书起</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个工作日内，支付违约赔偿款金额为（币种及大写金额）到以下账户：</w:t>
      </w:r>
    </w:p>
    <w:p w:rsidR="00B710EB" w:rsidRDefault="00B710EB" w:rsidP="00071CF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开户行：</w:t>
      </w:r>
      <w:r>
        <w:rPr>
          <w:rFonts w:ascii="Times New Roman" w:eastAsia="仿宋_GB2312" w:hAnsi="Times New Roman" w:cs="Times New Roman"/>
          <w:sz w:val="32"/>
          <w:szCs w:val="32"/>
          <w:u w:val="single"/>
        </w:rPr>
        <w:t xml:space="preserve">                                </w:t>
      </w:r>
    </w:p>
    <w:p w:rsidR="00B710EB" w:rsidRDefault="00B710EB" w:rsidP="00071CF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账号：</w:t>
      </w:r>
      <w:r>
        <w:rPr>
          <w:rFonts w:ascii="Times New Roman" w:eastAsia="仿宋_GB2312" w:hAnsi="Times New Roman" w:cs="Times New Roman"/>
          <w:sz w:val="32"/>
          <w:szCs w:val="32"/>
          <w:u w:val="single"/>
        </w:rPr>
        <w:t xml:space="preserve">                                  </w:t>
      </w:r>
    </w:p>
    <w:p w:rsidR="00B710EB" w:rsidRDefault="00B710EB" w:rsidP="00071CF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账户名：</w:t>
      </w:r>
      <w:r>
        <w:rPr>
          <w:rFonts w:ascii="Times New Roman" w:eastAsia="仿宋_GB2312" w:hAnsi="Times New Roman" w:cs="Times New Roman"/>
          <w:sz w:val="32"/>
          <w:szCs w:val="32"/>
          <w:u w:val="single"/>
        </w:rPr>
        <w:t xml:space="preserve">                                </w:t>
      </w:r>
    </w:p>
    <w:p w:rsidR="00B710EB" w:rsidRDefault="00B710EB" w:rsidP="00071CF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B710EB" w:rsidRDefault="00B710EB" w:rsidP="00071CF8">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特此通知。</w:t>
      </w:r>
    </w:p>
    <w:p w:rsidR="00B710EB" w:rsidRDefault="00B710EB" w:rsidP="00071CF8">
      <w:pPr>
        <w:spacing w:line="54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保函受益人（盖章）：东莞市自然资源局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bookmarkEnd w:id="0"/>
    <w:p w:rsidR="00B710EB" w:rsidRDefault="00B710EB" w:rsidP="00B710EB">
      <w:pPr>
        <w:widowControl/>
        <w:jc w:val="left"/>
        <w:rPr>
          <w:rFonts w:ascii="黑体" w:eastAsia="黑体" w:hAnsi="黑体" w:cs="黑体"/>
          <w:bCs/>
          <w:sz w:val="32"/>
          <w:szCs w:val="32"/>
        </w:rPr>
      </w:pPr>
      <w:r>
        <w:rPr>
          <w:rFonts w:ascii="黑体" w:eastAsia="黑体" w:hAnsi="黑体" w:cs="黑体" w:hint="eastAsia"/>
          <w:bCs/>
          <w:sz w:val="32"/>
          <w:szCs w:val="32"/>
        </w:rPr>
        <w:lastRenderedPageBreak/>
        <w:t>附件4</w:t>
      </w:r>
    </w:p>
    <w:p w:rsidR="00B710EB" w:rsidRDefault="00B710EB" w:rsidP="00B710EB">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bCs/>
          <w:sz w:val="44"/>
          <w:szCs w:val="44"/>
        </w:rPr>
        <w:t>保函</w:t>
      </w:r>
      <w:r>
        <w:rPr>
          <w:rFonts w:ascii="方正小标宋简体" w:eastAsia="方正小标宋简体" w:hAnsi="方正小标宋简体" w:cs="方正小标宋简体" w:hint="eastAsia"/>
          <w:bCs/>
          <w:sz w:val="44"/>
          <w:szCs w:val="44"/>
        </w:rPr>
        <w:t>失效通知</w:t>
      </w:r>
      <w:r>
        <w:rPr>
          <w:rFonts w:ascii="方正小标宋简体" w:eastAsia="方正小标宋简体" w:hAnsi="方正小标宋简体" w:cs="方正小标宋简体"/>
          <w:bCs/>
          <w:sz w:val="44"/>
          <w:szCs w:val="44"/>
        </w:rPr>
        <w:t>书</w:t>
      </w:r>
    </w:p>
    <w:p w:rsidR="00B710EB" w:rsidRDefault="00B710EB" w:rsidP="00B710EB">
      <w:pPr>
        <w:rPr>
          <w:rFonts w:ascii="仿宋_GB2312" w:eastAsia="仿宋_GB2312" w:hAnsi="仿宋"/>
          <w:sz w:val="32"/>
          <w:szCs w:val="32"/>
        </w:rPr>
      </w:pPr>
      <w:r>
        <w:rPr>
          <w:rFonts w:ascii="仿宋_GB2312" w:eastAsia="仿宋_GB2312" w:hAnsi="仿宋" w:hint="eastAsia"/>
          <w:sz w:val="32"/>
          <w:szCs w:val="32"/>
        </w:rPr>
        <w:t>***银行：</w:t>
      </w:r>
    </w:p>
    <w:p w:rsidR="00B710EB" w:rsidRDefault="00B710EB" w:rsidP="00B710EB">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***公司于***年*月*日通过公开竞价中标***项目收购主体，但未能在收购期限内完成不动产权益收购。 </w:t>
      </w:r>
    </w:p>
    <w:p w:rsidR="00B710EB" w:rsidRDefault="00B710EB" w:rsidP="00B710EB">
      <w:pPr>
        <w:ind w:firstLineChars="182" w:firstLine="582"/>
        <w:jc w:val="left"/>
        <w:rPr>
          <w:rFonts w:ascii="仿宋_GB2312" w:eastAsia="仿宋_GB2312" w:hAnsi="仿宋"/>
          <w:sz w:val="32"/>
          <w:szCs w:val="32"/>
        </w:rPr>
      </w:pPr>
      <w:r>
        <w:rPr>
          <w:rFonts w:ascii="仿宋_GB2312" w:eastAsia="仿宋_GB2312" w:hAnsi="仿宋" w:hint="eastAsia"/>
          <w:sz w:val="32"/>
          <w:szCs w:val="32"/>
        </w:rPr>
        <w:t>现确认，该项目终止挂牌招商，贵行开具的保证金银行保函（编号：      ）担保失效。</w:t>
      </w:r>
    </w:p>
    <w:p w:rsidR="00B710EB" w:rsidRDefault="00B710EB" w:rsidP="00B710EB">
      <w:pPr>
        <w:rPr>
          <w:rFonts w:ascii="仿宋_GB2312" w:eastAsia="仿宋_GB2312" w:hAnsi="仿宋"/>
          <w:sz w:val="32"/>
          <w:szCs w:val="32"/>
        </w:rPr>
      </w:pPr>
    </w:p>
    <w:p w:rsidR="00B710EB" w:rsidRDefault="00B710EB" w:rsidP="00B710EB">
      <w:pPr>
        <w:rPr>
          <w:rFonts w:ascii="仿宋_GB2312" w:eastAsia="仿宋_GB2312" w:hAnsi="仿宋"/>
          <w:sz w:val="32"/>
          <w:szCs w:val="32"/>
        </w:rPr>
      </w:pPr>
    </w:p>
    <w:p w:rsidR="00B710EB" w:rsidRDefault="00B710EB" w:rsidP="00B710EB">
      <w:pPr>
        <w:jc w:val="right"/>
        <w:rPr>
          <w:rFonts w:ascii="仿宋_GB2312" w:eastAsia="仿宋_GB2312" w:hAnsi="仿宋"/>
          <w:sz w:val="32"/>
          <w:szCs w:val="32"/>
        </w:rPr>
      </w:pPr>
      <w:r>
        <w:rPr>
          <w:rFonts w:ascii="仿宋_GB2312" w:eastAsia="仿宋_GB2312" w:hAnsi="仿宋" w:hint="eastAsia"/>
          <w:sz w:val="32"/>
          <w:szCs w:val="32"/>
        </w:rPr>
        <w:t>东莞市自然资源局</w:t>
      </w:r>
    </w:p>
    <w:p w:rsidR="00B710EB" w:rsidRDefault="00B710EB" w:rsidP="00B710EB">
      <w:pPr>
        <w:jc w:val="right"/>
        <w:rPr>
          <w:rFonts w:ascii="仿宋_GB2312" w:eastAsia="仿宋_GB2312" w:hAnsi="仿宋"/>
          <w:sz w:val="32"/>
          <w:szCs w:val="32"/>
        </w:rPr>
      </w:pPr>
      <w:r>
        <w:rPr>
          <w:rFonts w:ascii="仿宋_GB2312" w:eastAsia="仿宋_GB2312" w:hAnsi="仿宋" w:hint="eastAsia"/>
          <w:sz w:val="32"/>
          <w:szCs w:val="32"/>
        </w:rPr>
        <w:t>***年*月*日</w:t>
      </w:r>
    </w:p>
    <w:p w:rsidR="00B710EB" w:rsidRDefault="00B710EB" w:rsidP="00B710EB">
      <w:pPr>
        <w:widowControl/>
        <w:jc w:val="left"/>
        <w:rPr>
          <w:rFonts w:ascii="仿宋" w:eastAsia="仿宋" w:hAnsi="仿宋"/>
          <w:b/>
          <w:sz w:val="36"/>
          <w:szCs w:val="28"/>
        </w:rPr>
      </w:pPr>
      <w:r>
        <w:rPr>
          <w:rFonts w:ascii="仿宋" w:eastAsia="仿宋" w:hAnsi="仿宋"/>
          <w:b/>
          <w:sz w:val="36"/>
          <w:szCs w:val="28"/>
        </w:rPr>
        <w:br w:type="page"/>
      </w:r>
    </w:p>
    <w:p w:rsidR="00B710EB" w:rsidRDefault="00B710EB" w:rsidP="00B710EB">
      <w:pPr>
        <w:spacing w:line="560" w:lineRule="exact"/>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bCs/>
          <w:sz w:val="32"/>
          <w:szCs w:val="32"/>
        </w:rPr>
        <w:t>5</w:t>
      </w:r>
    </w:p>
    <w:p w:rsidR="00B710EB" w:rsidRDefault="00B710EB" w:rsidP="00B710EB">
      <w:pPr>
        <w:widowControl/>
        <w:jc w:val="left"/>
        <w:rPr>
          <w:rFonts w:ascii="仿宋" w:eastAsia="仿宋" w:hAnsi="仿宋"/>
          <w:b/>
          <w:sz w:val="36"/>
          <w:szCs w:val="28"/>
        </w:rPr>
      </w:pPr>
    </w:p>
    <w:p w:rsidR="00B710EB" w:rsidRDefault="00B710EB" w:rsidP="00B710EB">
      <w:pPr>
        <w:spacing w:line="360" w:lineRule="auto"/>
        <w:ind w:firstLineChars="200" w:firstLine="88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bCs/>
          <w:sz w:val="44"/>
          <w:szCs w:val="44"/>
        </w:rPr>
        <w:t>保函</w:t>
      </w:r>
      <w:r>
        <w:rPr>
          <w:rFonts w:ascii="方正小标宋简体" w:eastAsia="方正小标宋简体" w:hAnsi="方正小标宋简体" w:cs="方正小标宋简体" w:hint="eastAsia"/>
          <w:bCs/>
          <w:sz w:val="44"/>
          <w:szCs w:val="44"/>
        </w:rPr>
        <w:t>终止</w:t>
      </w:r>
      <w:r>
        <w:rPr>
          <w:rFonts w:ascii="方正小标宋简体" w:eastAsia="方正小标宋简体" w:hAnsi="方正小标宋简体" w:cs="方正小标宋简体"/>
          <w:bCs/>
          <w:sz w:val="44"/>
          <w:szCs w:val="44"/>
        </w:rPr>
        <w:t>通知书</w:t>
      </w:r>
    </w:p>
    <w:p w:rsidR="00B710EB" w:rsidRDefault="00B710EB" w:rsidP="00B710EB">
      <w:pPr>
        <w:rPr>
          <w:rFonts w:ascii="仿宋_GB2312" w:eastAsia="仿宋_GB2312" w:hAnsi="仿宋"/>
          <w:sz w:val="32"/>
          <w:szCs w:val="32"/>
        </w:rPr>
      </w:pPr>
      <w:r>
        <w:rPr>
          <w:rFonts w:ascii="仿宋_GB2312" w:eastAsia="仿宋_GB2312" w:hAnsi="仿宋" w:hint="eastAsia"/>
          <w:sz w:val="32"/>
          <w:szCs w:val="32"/>
        </w:rPr>
        <w:t>***银行：</w:t>
      </w:r>
    </w:p>
    <w:p w:rsidR="00B710EB" w:rsidRDefault="00B710EB" w:rsidP="00B710EB">
      <w:pPr>
        <w:ind w:firstLineChars="200" w:firstLine="640"/>
        <w:rPr>
          <w:rFonts w:ascii="仿宋_GB2312" w:eastAsia="仿宋_GB2312" w:hAnsi="仿宋"/>
          <w:sz w:val="32"/>
          <w:szCs w:val="32"/>
        </w:rPr>
      </w:pPr>
      <w:r>
        <w:rPr>
          <w:rFonts w:ascii="仿宋_GB2312" w:eastAsia="仿宋_GB2312" w:hAnsi="仿宋" w:hint="eastAsia"/>
          <w:sz w:val="32"/>
          <w:szCs w:val="32"/>
        </w:rPr>
        <w:t>***项目收购主体中标方***公司，已经于***年*月*日缴回保证金***万元，完成履约。</w:t>
      </w:r>
    </w:p>
    <w:p w:rsidR="00B710EB" w:rsidRDefault="00B710EB" w:rsidP="00B710EB">
      <w:pPr>
        <w:ind w:firstLineChars="182" w:firstLine="582"/>
        <w:jc w:val="left"/>
        <w:rPr>
          <w:rFonts w:ascii="仿宋_GB2312" w:eastAsia="仿宋_GB2312" w:hAnsi="仿宋"/>
          <w:sz w:val="32"/>
          <w:szCs w:val="32"/>
        </w:rPr>
      </w:pPr>
      <w:r>
        <w:rPr>
          <w:rFonts w:ascii="仿宋_GB2312" w:eastAsia="仿宋_GB2312" w:hAnsi="仿宋" w:hint="eastAsia"/>
          <w:sz w:val="32"/>
          <w:szCs w:val="32"/>
        </w:rPr>
        <w:t>现确认，贵行开具的保证金银行保函（编号：      ）担保终止。</w:t>
      </w:r>
    </w:p>
    <w:p w:rsidR="00B710EB" w:rsidRDefault="00B710EB" w:rsidP="00B710EB">
      <w:pPr>
        <w:rPr>
          <w:rFonts w:ascii="仿宋_GB2312" w:eastAsia="仿宋_GB2312" w:hAnsi="仿宋"/>
          <w:sz w:val="32"/>
          <w:szCs w:val="32"/>
        </w:rPr>
      </w:pPr>
    </w:p>
    <w:p w:rsidR="00B710EB" w:rsidRDefault="00B710EB" w:rsidP="00B710EB">
      <w:pPr>
        <w:rPr>
          <w:rFonts w:ascii="仿宋_GB2312" w:eastAsia="仿宋_GB2312" w:hAnsi="仿宋"/>
          <w:sz w:val="32"/>
          <w:szCs w:val="32"/>
        </w:rPr>
      </w:pPr>
    </w:p>
    <w:p w:rsidR="00B710EB" w:rsidRDefault="00B710EB" w:rsidP="00B710EB">
      <w:pPr>
        <w:jc w:val="right"/>
        <w:rPr>
          <w:rFonts w:ascii="仿宋_GB2312" w:eastAsia="仿宋_GB2312" w:hAnsi="仿宋"/>
          <w:sz w:val="32"/>
          <w:szCs w:val="32"/>
        </w:rPr>
      </w:pPr>
      <w:r>
        <w:rPr>
          <w:rFonts w:ascii="仿宋_GB2312" w:eastAsia="仿宋_GB2312" w:hAnsi="仿宋" w:hint="eastAsia"/>
          <w:sz w:val="32"/>
          <w:szCs w:val="32"/>
        </w:rPr>
        <w:t>东莞市自然资源局</w:t>
      </w:r>
    </w:p>
    <w:p w:rsidR="00B710EB" w:rsidRDefault="00B710EB" w:rsidP="00B710EB">
      <w:pPr>
        <w:jc w:val="right"/>
        <w:rPr>
          <w:rFonts w:ascii="黑体" w:eastAsia="黑体" w:hAnsi="宋体"/>
          <w:color w:val="000000"/>
          <w:sz w:val="32"/>
          <w:szCs w:val="32"/>
        </w:rPr>
      </w:pPr>
      <w:r>
        <w:rPr>
          <w:rFonts w:ascii="仿宋_GB2312" w:eastAsia="仿宋_GB2312" w:hAnsi="仿宋" w:hint="eastAsia"/>
          <w:sz w:val="32"/>
          <w:szCs w:val="32"/>
        </w:rPr>
        <w:t>***年*月*日</w:t>
      </w:r>
    </w:p>
    <w:p w:rsidR="00B710EB" w:rsidRDefault="00B710EB" w:rsidP="00B710EB">
      <w:pPr>
        <w:spacing w:line="600" w:lineRule="exact"/>
        <w:rPr>
          <w:rFonts w:ascii="黑体" w:eastAsia="黑体" w:hAnsi="宋体"/>
          <w:color w:val="000000"/>
          <w:sz w:val="32"/>
          <w:szCs w:val="32"/>
        </w:rPr>
      </w:pPr>
    </w:p>
    <w:p w:rsidR="00B710EB" w:rsidRDefault="00B710EB" w:rsidP="00B710EB">
      <w:pPr>
        <w:spacing w:line="600" w:lineRule="exact"/>
        <w:rPr>
          <w:rFonts w:ascii="黑体" w:eastAsia="黑体" w:hAnsi="宋体"/>
          <w:color w:val="000000"/>
          <w:sz w:val="32"/>
          <w:szCs w:val="32"/>
        </w:rPr>
      </w:pPr>
    </w:p>
    <w:p w:rsidR="00B710EB" w:rsidRDefault="00B710EB" w:rsidP="00B710EB">
      <w:pPr>
        <w:spacing w:line="600" w:lineRule="exact"/>
        <w:rPr>
          <w:rFonts w:ascii="黑体" w:eastAsia="黑体" w:hAnsi="宋体"/>
          <w:color w:val="000000"/>
          <w:sz w:val="32"/>
          <w:szCs w:val="32"/>
        </w:rPr>
      </w:pPr>
    </w:p>
    <w:p w:rsidR="00B710EB" w:rsidRDefault="00B710EB" w:rsidP="00B710EB">
      <w:pPr>
        <w:spacing w:line="600" w:lineRule="exact"/>
        <w:rPr>
          <w:rFonts w:ascii="黑体" w:eastAsia="黑体" w:hAnsi="宋体"/>
          <w:color w:val="000000"/>
          <w:sz w:val="32"/>
          <w:szCs w:val="32"/>
        </w:rPr>
      </w:pPr>
    </w:p>
    <w:p w:rsidR="00B710EB" w:rsidRDefault="00B710EB" w:rsidP="00B710EB">
      <w:pPr>
        <w:spacing w:line="600" w:lineRule="exact"/>
        <w:rPr>
          <w:rFonts w:ascii="黑体" w:eastAsia="黑体" w:hAnsi="宋体"/>
          <w:color w:val="000000"/>
          <w:sz w:val="32"/>
          <w:szCs w:val="32"/>
        </w:rPr>
      </w:pPr>
    </w:p>
    <w:p w:rsidR="00B710EB" w:rsidRDefault="00B710EB"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DD6D7E" w:rsidRDefault="00DD6D7E" w:rsidP="00B710EB">
      <w:pPr>
        <w:spacing w:line="600" w:lineRule="exact"/>
        <w:rPr>
          <w:rFonts w:ascii="黑体" w:eastAsia="黑体" w:hAnsi="宋体"/>
          <w:color w:val="000000"/>
          <w:sz w:val="32"/>
          <w:szCs w:val="32"/>
        </w:rPr>
      </w:pPr>
    </w:p>
    <w:p w:rsidR="00B710EB" w:rsidRDefault="00B710EB" w:rsidP="00B710EB">
      <w:pPr>
        <w:spacing w:line="600" w:lineRule="exact"/>
        <w:rPr>
          <w:rFonts w:ascii="仿宋_GB2312" w:hAnsi="宋体"/>
          <w:sz w:val="32"/>
          <w:szCs w:val="32"/>
        </w:rPr>
      </w:pPr>
      <w:r>
        <w:rPr>
          <w:rFonts w:ascii="黑体" w:eastAsia="黑体" w:hAnsi="宋体" w:hint="eastAsia"/>
          <w:color w:val="000000"/>
          <w:sz w:val="28"/>
          <w:szCs w:val="28"/>
        </w:rPr>
        <w:t>公开方式：</w:t>
      </w:r>
      <w:r>
        <w:rPr>
          <w:rFonts w:ascii="Times New Roman" w:eastAsia="仿宋_GB2312" w:hAnsi="Times New Roman" w:cs="Times New Roman" w:hint="eastAsia"/>
          <w:sz w:val="28"/>
          <w:szCs w:val="28"/>
        </w:rPr>
        <w:t>主动公开</w:t>
      </w:r>
    </w:p>
    <w:p w:rsidR="00B710EB" w:rsidRDefault="00B710EB" w:rsidP="00B710EB">
      <w:pPr>
        <w:spacing w:line="600" w:lineRule="exact"/>
        <w:rPr>
          <w:rFonts w:ascii="黑体" w:eastAsia="黑体" w:hAnsi="宋体"/>
          <w:color w:val="000000"/>
          <w:sz w:val="28"/>
          <w:szCs w:val="28"/>
        </w:rPr>
      </w:pPr>
      <w:r>
        <w:rPr>
          <w:rFonts w:ascii="黑体" w:eastAsia="黑体" w:hAnsi="宋体" w:hint="eastAsia"/>
          <w:noProof/>
          <w:color w:val="000000"/>
          <w:sz w:val="28"/>
          <w:szCs w:val="28"/>
        </w:rPr>
        <mc:AlternateContent>
          <mc:Choice Requires="wps">
            <w:drawing>
              <wp:anchor distT="0" distB="0" distL="114300" distR="114300" simplePos="0" relativeHeight="251660288" behindDoc="0" locked="0" layoutInCell="1" allowOverlap="1" wp14:anchorId="24E28A2E" wp14:editId="21DBC547">
                <wp:simplePos x="0" y="0"/>
                <wp:positionH relativeFrom="column">
                  <wp:posOffset>-52705</wp:posOffset>
                </wp:positionH>
                <wp:positionV relativeFrom="paragraph">
                  <wp:posOffset>452120</wp:posOffset>
                </wp:positionV>
                <wp:extent cx="561848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C66710" id="直接连接符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15pt,35.6pt" to="438.2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"/>
            </w:pict>
          </mc:Fallback>
        </mc:AlternateContent>
      </w:r>
    </w:p>
    <w:p w:rsidR="00B710EB" w:rsidRDefault="00B710EB" w:rsidP="00B710EB">
      <w:pPr>
        <w:topLinePunct/>
        <w:autoSpaceDE w:val="0"/>
        <w:autoSpaceDN w:val="0"/>
        <w:spacing w:line="600" w:lineRule="exact"/>
        <w:ind w:right="374" w:firstLineChars="50" w:firstLine="140"/>
        <w:jc w:val="left"/>
        <w:rPr>
          <w:rFonts w:ascii="仿宋_GB2312" w:eastAsia="仿宋_GB2312" w:hAnsi="仿宋_GB2312" w:cs="仿宋_GB2312"/>
          <w:sz w:val="28"/>
          <w:szCs w:val="28"/>
        </w:rPr>
      </w:pPr>
      <w:r>
        <w:rPr>
          <w:rFonts w:ascii="仿宋_GB2312" w:eastAsia="仿宋_GB2312" w:hAnsi="仿宋_GB2312" w:cs="仿宋_GB2312" w:hint="eastAsia"/>
          <w:noProof/>
          <w:sz w:val="28"/>
          <w:szCs w:val="28"/>
        </w:rPr>
        <mc:AlternateContent>
          <mc:Choice Requires="wps">
            <w:drawing>
              <wp:anchor distT="0" distB="0" distL="114300" distR="114300" simplePos="0" relativeHeight="251659264" behindDoc="0" locked="0" layoutInCell="1" allowOverlap="1" wp14:anchorId="072C01F9" wp14:editId="3E546461">
                <wp:simplePos x="0" y="0"/>
                <wp:positionH relativeFrom="column">
                  <wp:posOffset>-52705</wp:posOffset>
                </wp:positionH>
                <wp:positionV relativeFrom="paragraph">
                  <wp:posOffset>452120</wp:posOffset>
                </wp:positionV>
                <wp:extent cx="561848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F3843A3"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15pt,35.6pt" to="438.2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"/>
            </w:pict>
          </mc:Fallback>
        </mc:AlternateContent>
      </w:r>
      <w:r>
        <w:rPr>
          <w:rFonts w:ascii="仿宋_GB2312" w:eastAsia="仿宋_GB2312" w:hAnsi="仿宋_GB2312" w:cs="仿宋_GB2312" w:hint="eastAsia"/>
          <w:sz w:val="28"/>
          <w:szCs w:val="28"/>
        </w:rPr>
        <w:t xml:space="preserve">东莞市自然资源局办公室              </w:t>
      </w:r>
      <w:r>
        <w:rPr>
          <w:rFonts w:ascii="Times New Roman" w:eastAsia="仿宋_GB2312" w:hAnsi="Times New Roman" w:cs="Times New Roman"/>
          <w:sz w:val="28"/>
          <w:szCs w:val="28"/>
        </w:rPr>
        <w:t xml:space="preserve">  2021</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X</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X</w:t>
      </w:r>
      <w:r>
        <w:rPr>
          <w:rFonts w:ascii="Times New Roman" w:eastAsia="仿宋_GB2312" w:hAnsi="Times New Roman" w:cs="Times New Roman"/>
          <w:sz w:val="28"/>
          <w:szCs w:val="28"/>
        </w:rPr>
        <w:t>日印发</w:t>
      </w:r>
    </w:p>
    <w:p w:rsidR="00B710EB" w:rsidRDefault="00B710EB" w:rsidP="00B710EB"/>
    <w:p w:rsidR="00362C4E" w:rsidRPr="00B710EB" w:rsidRDefault="00362C4E"/>
    <w:sectPr w:rsidR="00362C4E" w:rsidRPr="00B710E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3CB" w:rsidRDefault="008023CB">
      <w:r>
        <w:separator/>
      </w:r>
    </w:p>
  </w:endnote>
  <w:endnote w:type="continuationSeparator" w:id="0">
    <w:p w:rsidR="008023CB" w:rsidRDefault="0080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053417"/>
      <w:docPartObj>
        <w:docPartGallery w:val="Page Numbers (Bottom of Page)"/>
        <w:docPartUnique/>
      </w:docPartObj>
    </w:sdtPr>
    <w:sdtEndPr/>
    <w:sdtContent>
      <w:p w:rsidR="00D42636" w:rsidRDefault="00F47978">
        <w:pPr>
          <w:pStyle w:val="a3"/>
          <w:jc w:val="right"/>
        </w:pPr>
        <w:r>
          <w:fldChar w:fldCharType="begin"/>
        </w:r>
        <w:r>
          <w:instrText>PAGE   \* MERGEFORMAT</w:instrText>
        </w:r>
        <w:r>
          <w:fldChar w:fldCharType="separate"/>
        </w:r>
        <w:r w:rsidR="00071CF8" w:rsidRPr="00071CF8">
          <w:rPr>
            <w:noProof/>
            <w:lang w:val="zh-CN"/>
          </w:rPr>
          <w:t>14</w:t>
        </w:r>
        <w:r>
          <w:fldChar w:fldCharType="end"/>
        </w:r>
      </w:p>
    </w:sdtContent>
  </w:sdt>
  <w:p w:rsidR="00D42636" w:rsidRDefault="008023C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3CB" w:rsidRDefault="008023CB">
      <w:r>
        <w:separator/>
      </w:r>
    </w:p>
  </w:footnote>
  <w:footnote w:type="continuationSeparator" w:id="0">
    <w:p w:rsidR="008023CB" w:rsidRDefault="008023C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DGAADA19.郭晋岑">
    <w15:presenceInfo w15:providerId="AD" w15:userId="S-1-5-21-1547161642-1383384898-682003330-423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EB"/>
    <w:rsid w:val="00071CF8"/>
    <w:rsid w:val="000833B1"/>
    <w:rsid w:val="000B6796"/>
    <w:rsid w:val="00151185"/>
    <w:rsid w:val="0019205A"/>
    <w:rsid w:val="00263D28"/>
    <w:rsid w:val="00273B1B"/>
    <w:rsid w:val="002D32E0"/>
    <w:rsid w:val="00340AEB"/>
    <w:rsid w:val="00360340"/>
    <w:rsid w:val="00362C4E"/>
    <w:rsid w:val="003E2EC2"/>
    <w:rsid w:val="004A7EEF"/>
    <w:rsid w:val="0059577F"/>
    <w:rsid w:val="00630897"/>
    <w:rsid w:val="007110C3"/>
    <w:rsid w:val="008023CB"/>
    <w:rsid w:val="00862737"/>
    <w:rsid w:val="0086500E"/>
    <w:rsid w:val="00873551"/>
    <w:rsid w:val="00947E01"/>
    <w:rsid w:val="00952D9C"/>
    <w:rsid w:val="009F5157"/>
    <w:rsid w:val="00A642F5"/>
    <w:rsid w:val="00AA3D03"/>
    <w:rsid w:val="00AC3CE2"/>
    <w:rsid w:val="00B27384"/>
    <w:rsid w:val="00B5630B"/>
    <w:rsid w:val="00B710EB"/>
    <w:rsid w:val="00BC581C"/>
    <w:rsid w:val="00BD37DA"/>
    <w:rsid w:val="00C03ED4"/>
    <w:rsid w:val="00C35DF2"/>
    <w:rsid w:val="00C410A5"/>
    <w:rsid w:val="00CF11FF"/>
    <w:rsid w:val="00DD2E7B"/>
    <w:rsid w:val="00DD6D7E"/>
    <w:rsid w:val="00E060D8"/>
    <w:rsid w:val="00E27F7B"/>
    <w:rsid w:val="00EF3F17"/>
    <w:rsid w:val="00F218A9"/>
    <w:rsid w:val="00F47978"/>
    <w:rsid w:val="00F90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0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B710EB"/>
    <w:pPr>
      <w:adjustRightInd w:val="0"/>
      <w:snapToGrid w:val="0"/>
      <w:spacing w:line="300" w:lineRule="auto"/>
      <w:ind w:firstLineChars="200" w:firstLine="420"/>
    </w:pPr>
    <w:rPr>
      <w:rFonts w:ascii="Times New Roman" w:eastAsia="宋体" w:hAnsi="Times New Roman" w:cs="Times New Roman"/>
      <w:bCs/>
      <w:szCs w:val="21"/>
    </w:rPr>
  </w:style>
  <w:style w:type="character" w:customStyle="1" w:styleId="2Char">
    <w:name w:val="正文文本缩进 2 Char"/>
    <w:basedOn w:val="a0"/>
    <w:link w:val="2"/>
    <w:qFormat/>
    <w:rsid w:val="00B710EB"/>
    <w:rPr>
      <w:rFonts w:ascii="Times New Roman" w:eastAsia="宋体" w:hAnsi="Times New Roman" w:cs="Times New Roman"/>
      <w:bCs/>
      <w:szCs w:val="21"/>
    </w:rPr>
  </w:style>
  <w:style w:type="paragraph" w:styleId="a3">
    <w:name w:val="footer"/>
    <w:basedOn w:val="a"/>
    <w:link w:val="Char"/>
    <w:uiPriority w:val="99"/>
    <w:unhideWhenUsed/>
    <w:qFormat/>
    <w:rsid w:val="00B710EB"/>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B710EB"/>
    <w:rPr>
      <w:sz w:val="18"/>
      <w:szCs w:val="18"/>
    </w:rPr>
  </w:style>
  <w:style w:type="paragraph" w:styleId="a4">
    <w:name w:val="header"/>
    <w:basedOn w:val="a"/>
    <w:link w:val="Char0"/>
    <w:uiPriority w:val="99"/>
    <w:unhideWhenUsed/>
    <w:rsid w:val="00C35DF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35DF2"/>
    <w:rPr>
      <w:sz w:val="18"/>
      <w:szCs w:val="18"/>
    </w:rPr>
  </w:style>
  <w:style w:type="paragraph" w:styleId="a5">
    <w:name w:val="Balloon Text"/>
    <w:basedOn w:val="a"/>
    <w:link w:val="Char1"/>
    <w:uiPriority w:val="99"/>
    <w:semiHidden/>
    <w:unhideWhenUsed/>
    <w:rsid w:val="00AA3D03"/>
    <w:rPr>
      <w:sz w:val="18"/>
      <w:szCs w:val="18"/>
    </w:rPr>
  </w:style>
  <w:style w:type="character" w:customStyle="1" w:styleId="Char1">
    <w:name w:val="批注框文本 Char"/>
    <w:basedOn w:val="a0"/>
    <w:link w:val="a5"/>
    <w:uiPriority w:val="99"/>
    <w:semiHidden/>
    <w:rsid w:val="00AA3D0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0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B710EB"/>
    <w:pPr>
      <w:adjustRightInd w:val="0"/>
      <w:snapToGrid w:val="0"/>
      <w:spacing w:line="300" w:lineRule="auto"/>
      <w:ind w:firstLineChars="200" w:firstLine="420"/>
    </w:pPr>
    <w:rPr>
      <w:rFonts w:ascii="Times New Roman" w:eastAsia="宋体" w:hAnsi="Times New Roman" w:cs="Times New Roman"/>
      <w:bCs/>
      <w:szCs w:val="21"/>
    </w:rPr>
  </w:style>
  <w:style w:type="character" w:customStyle="1" w:styleId="2Char">
    <w:name w:val="正文文本缩进 2 Char"/>
    <w:basedOn w:val="a0"/>
    <w:link w:val="2"/>
    <w:qFormat/>
    <w:rsid w:val="00B710EB"/>
    <w:rPr>
      <w:rFonts w:ascii="Times New Roman" w:eastAsia="宋体" w:hAnsi="Times New Roman" w:cs="Times New Roman"/>
      <w:bCs/>
      <w:szCs w:val="21"/>
    </w:rPr>
  </w:style>
  <w:style w:type="paragraph" w:styleId="a3">
    <w:name w:val="footer"/>
    <w:basedOn w:val="a"/>
    <w:link w:val="Char"/>
    <w:uiPriority w:val="99"/>
    <w:unhideWhenUsed/>
    <w:qFormat/>
    <w:rsid w:val="00B710EB"/>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B710EB"/>
    <w:rPr>
      <w:sz w:val="18"/>
      <w:szCs w:val="18"/>
    </w:rPr>
  </w:style>
  <w:style w:type="paragraph" w:styleId="a4">
    <w:name w:val="header"/>
    <w:basedOn w:val="a"/>
    <w:link w:val="Char0"/>
    <w:uiPriority w:val="99"/>
    <w:unhideWhenUsed/>
    <w:rsid w:val="00C35DF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35DF2"/>
    <w:rPr>
      <w:sz w:val="18"/>
      <w:szCs w:val="18"/>
    </w:rPr>
  </w:style>
  <w:style w:type="paragraph" w:styleId="a5">
    <w:name w:val="Balloon Text"/>
    <w:basedOn w:val="a"/>
    <w:link w:val="Char1"/>
    <w:uiPriority w:val="99"/>
    <w:semiHidden/>
    <w:unhideWhenUsed/>
    <w:rsid w:val="00AA3D03"/>
    <w:rPr>
      <w:sz w:val="18"/>
      <w:szCs w:val="18"/>
    </w:rPr>
  </w:style>
  <w:style w:type="character" w:customStyle="1" w:styleId="Char1">
    <w:name w:val="批注框文本 Char"/>
    <w:basedOn w:val="a0"/>
    <w:link w:val="a5"/>
    <w:uiPriority w:val="99"/>
    <w:semiHidden/>
    <w:rsid w:val="00AA3D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叶俊道</dc:creator>
  <cp:lastModifiedBy>叶俊道</cp:lastModifiedBy>
  <cp:revision>8</cp:revision>
  <dcterms:created xsi:type="dcterms:W3CDTF">2021-12-03T06:35:00Z</dcterms:created>
  <dcterms:modified xsi:type="dcterms:W3CDTF">2021-12-03T07:17:00Z</dcterms:modified>
</cp:coreProperties>
</file>