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C9C" w:rsidRPr="0014498D" w:rsidRDefault="00645C9C" w:rsidP="00645C9C">
      <w:pPr>
        <w:rPr>
          <w:rFonts w:ascii="黑体" w:eastAsia="黑体" w:hAnsi="宋体"/>
          <w:color w:val="000000"/>
          <w:szCs w:val="32"/>
        </w:rPr>
      </w:pPr>
      <w:r w:rsidRPr="0014498D">
        <w:rPr>
          <w:rFonts w:ascii="黑体" w:eastAsia="黑体" w:hAnsi="宋体" w:hint="eastAsia"/>
          <w:color w:val="000000"/>
          <w:szCs w:val="32"/>
        </w:rPr>
        <w:t>附件</w:t>
      </w:r>
      <w:r w:rsidR="00600E6D" w:rsidRPr="003646EB">
        <w:rPr>
          <w:rFonts w:eastAsia="黑体"/>
          <w:color w:val="000000"/>
          <w:szCs w:val="32"/>
        </w:rPr>
        <w:t>3</w:t>
      </w:r>
    </w:p>
    <w:p w:rsidR="00645C9C" w:rsidRPr="0014498D" w:rsidRDefault="00645C9C" w:rsidP="00645C9C">
      <w:pPr>
        <w:rPr>
          <w:rFonts w:ascii="黑体" w:eastAsia="黑体" w:hAnsi="宋体"/>
          <w:color w:val="000000"/>
          <w:sz w:val="21"/>
          <w:szCs w:val="21"/>
        </w:rPr>
      </w:pPr>
    </w:p>
    <w:p w:rsidR="00645C9C" w:rsidRPr="0014498D" w:rsidRDefault="00645C9C" w:rsidP="00645C9C">
      <w:pPr>
        <w:jc w:val="center"/>
        <w:rPr>
          <w:rFonts w:ascii="方正小标宋简体" w:eastAsia="方正小标宋简体" w:hAnsi="宋体"/>
          <w:sz w:val="44"/>
          <w:szCs w:val="44"/>
        </w:rPr>
      </w:pPr>
      <w:r>
        <w:rPr>
          <w:rFonts w:ascii="方正小标宋简体" w:eastAsia="方正小标宋简体" w:hAnsi="宋体" w:hint="eastAsia"/>
          <w:sz w:val="44"/>
          <w:szCs w:val="44"/>
        </w:rPr>
        <w:t>东莞市2</w:t>
      </w:r>
      <w:r>
        <w:rPr>
          <w:rFonts w:ascii="方正小标宋简体" w:eastAsia="方正小标宋简体" w:hAnsi="宋体"/>
          <w:sz w:val="44"/>
          <w:szCs w:val="44"/>
        </w:rPr>
        <w:t>018年国有农用地基准地价</w:t>
      </w:r>
      <w:r w:rsidR="00600E6D">
        <w:rPr>
          <w:rFonts w:ascii="方正小标宋简体" w:eastAsia="方正小标宋简体" w:hAnsi="宋体"/>
          <w:sz w:val="44"/>
          <w:szCs w:val="44"/>
        </w:rPr>
        <w:t>修正体系</w:t>
      </w:r>
    </w:p>
    <w:p w:rsidR="00645C9C" w:rsidRPr="0014498D" w:rsidRDefault="00645C9C" w:rsidP="00645C9C">
      <w:pPr>
        <w:rPr>
          <w:rFonts w:ascii="黑体" w:eastAsia="黑体" w:hAnsi="宋体"/>
          <w:color w:val="000000"/>
          <w:sz w:val="21"/>
          <w:szCs w:val="21"/>
        </w:rPr>
      </w:pPr>
    </w:p>
    <w:p w:rsidR="00085233" w:rsidRPr="003646EB" w:rsidRDefault="00A0694C" w:rsidP="00A4150B">
      <w:pPr>
        <w:spacing w:beforeLines="25" w:afterLines="25"/>
        <w:ind w:firstLine="482"/>
        <w:jc w:val="left"/>
        <w:outlineLvl w:val="1"/>
        <w:rPr>
          <w:rFonts w:ascii="黑体" w:eastAsia="黑体" w:hAnsi="黑体"/>
          <w:kern w:val="0"/>
        </w:rPr>
      </w:pPr>
      <w:bookmarkStart w:id="0" w:name="_Toc502133203"/>
      <w:bookmarkStart w:id="1" w:name="_Toc495530486"/>
      <w:bookmarkStart w:id="2" w:name="_Toc504582897"/>
      <w:bookmarkStart w:id="3" w:name="_Toc381277358"/>
      <w:bookmarkStart w:id="4" w:name="_Toc370982673"/>
      <w:r w:rsidRPr="003646EB">
        <w:rPr>
          <w:rFonts w:ascii="黑体" w:eastAsia="黑体" w:hAnsi="黑体"/>
          <w:kern w:val="0"/>
        </w:rPr>
        <w:t>一、</w:t>
      </w:r>
      <w:r w:rsidR="00085233" w:rsidRPr="003646EB">
        <w:rPr>
          <w:rFonts w:ascii="黑体" w:eastAsia="黑体" w:hAnsi="黑体" w:hint="eastAsia"/>
          <w:kern w:val="0"/>
        </w:rPr>
        <w:t>东莞市2018年国有农用地各因素指标修正</w:t>
      </w:r>
    </w:p>
    <w:p w:rsidR="00073C55" w:rsidRPr="003646EB" w:rsidRDefault="00085233" w:rsidP="00A4150B">
      <w:pPr>
        <w:spacing w:beforeLines="25" w:afterLines="25"/>
        <w:ind w:firstLine="482"/>
        <w:jc w:val="left"/>
        <w:outlineLvl w:val="2"/>
        <w:rPr>
          <w:rFonts w:ascii="楷体_GB2312" w:eastAsia="楷体_GB2312"/>
          <w:kern w:val="0"/>
        </w:rPr>
      </w:pPr>
      <w:r w:rsidRPr="003646EB">
        <w:rPr>
          <w:rFonts w:ascii="楷体_GB2312" w:eastAsia="楷体_GB2312" w:hint="eastAsia"/>
          <w:kern w:val="0"/>
        </w:rPr>
        <w:t>（一）</w:t>
      </w:r>
      <w:r w:rsidR="00073C55" w:rsidRPr="003646EB">
        <w:rPr>
          <w:rFonts w:ascii="楷体_GB2312" w:eastAsia="楷体_GB2312" w:hint="eastAsia"/>
          <w:kern w:val="0"/>
        </w:rPr>
        <w:t>耕地各因素指标修正</w:t>
      </w:r>
      <w:bookmarkEnd w:id="0"/>
      <w:bookmarkEnd w:id="1"/>
      <w:bookmarkEnd w:id="2"/>
    </w:p>
    <w:p w:rsidR="00783238" w:rsidRPr="003646EB" w:rsidRDefault="00783238" w:rsidP="00A4150B">
      <w:pPr>
        <w:pStyle w:val="affffb"/>
        <w:numPr>
          <w:ilvl w:val="0"/>
          <w:numId w:val="9"/>
        </w:numPr>
        <w:spacing w:beforeLines="25" w:afterLines="25"/>
        <w:ind w:left="709" w:firstLineChars="0"/>
        <w:jc w:val="center"/>
        <w:outlineLvl w:val="6"/>
        <w:rPr>
          <w:rFonts w:ascii="Times New Roman" w:eastAsia="仿宋_GB2312" w:hAnsi="Times New Roman"/>
          <w:sz w:val="32"/>
          <w:szCs w:val="28"/>
        </w:rPr>
      </w:pPr>
      <w:bookmarkStart w:id="5" w:name="_Toc495530487"/>
      <w:bookmarkEnd w:id="3"/>
      <w:bookmarkEnd w:id="4"/>
      <w:r w:rsidRPr="003646EB">
        <w:rPr>
          <w:rFonts w:ascii="Times New Roman" w:eastAsia="仿宋_GB2312" w:hAnsi="Times New Roman"/>
          <w:sz w:val="32"/>
          <w:szCs w:val="28"/>
        </w:rPr>
        <w:t>东莞市</w:t>
      </w:r>
      <w:r w:rsidRPr="003646EB">
        <w:rPr>
          <w:rFonts w:ascii="Times New Roman" w:eastAsia="仿宋_GB2312" w:hAnsi="Times New Roman"/>
          <w:sz w:val="32"/>
          <w:szCs w:val="28"/>
        </w:rPr>
        <w:t>2018</w:t>
      </w:r>
      <w:r w:rsidRPr="003646EB">
        <w:rPr>
          <w:rFonts w:ascii="Times New Roman" w:eastAsia="仿宋_GB2312" w:hAnsi="Times New Roman"/>
          <w:sz w:val="32"/>
          <w:szCs w:val="28"/>
        </w:rPr>
        <w:t>年国有耕地基准地价一级修正系数表</w:t>
      </w:r>
    </w:p>
    <w:tbl>
      <w:tblPr>
        <w:tblW w:w="5449" w:type="pct"/>
        <w:jc w:val="center"/>
        <w:tblInd w:w="-594" w:type="dxa"/>
        <w:tblLayout w:type="fixed"/>
        <w:tblLook w:val="04A0"/>
      </w:tblPr>
      <w:tblGrid>
        <w:gridCol w:w="1689"/>
        <w:gridCol w:w="1418"/>
        <w:gridCol w:w="1135"/>
        <w:gridCol w:w="1985"/>
        <w:gridCol w:w="995"/>
        <w:gridCol w:w="1454"/>
        <w:gridCol w:w="867"/>
        <w:gridCol w:w="1417"/>
        <w:gridCol w:w="864"/>
        <w:gridCol w:w="1463"/>
        <w:gridCol w:w="972"/>
      </w:tblGrid>
      <w:tr w:rsidR="00783238" w:rsidRPr="003646EB" w:rsidTr="003646EB">
        <w:trPr>
          <w:trHeight w:val="315"/>
          <w:tblHeader/>
          <w:jc w:val="center"/>
        </w:trPr>
        <w:tc>
          <w:tcPr>
            <w:tcW w:w="5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指标标准</w:t>
            </w:r>
          </w:p>
        </w:tc>
        <w:tc>
          <w:tcPr>
            <w:tcW w:w="895" w:type="pct"/>
            <w:gridSpan w:val="2"/>
            <w:tcBorders>
              <w:top w:val="single" w:sz="4" w:space="0" w:color="auto"/>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优</w:t>
            </w:r>
          </w:p>
        </w:tc>
        <w:tc>
          <w:tcPr>
            <w:tcW w:w="1045" w:type="pct"/>
            <w:gridSpan w:val="2"/>
            <w:tcBorders>
              <w:top w:val="single" w:sz="4" w:space="0" w:color="auto"/>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较优</w:t>
            </w:r>
          </w:p>
        </w:tc>
        <w:tc>
          <w:tcPr>
            <w:tcW w:w="814" w:type="pct"/>
            <w:gridSpan w:val="2"/>
            <w:tcBorders>
              <w:top w:val="single" w:sz="4" w:space="0" w:color="auto"/>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一般</w:t>
            </w:r>
          </w:p>
        </w:tc>
        <w:tc>
          <w:tcPr>
            <w:tcW w:w="800" w:type="pct"/>
            <w:gridSpan w:val="2"/>
            <w:tcBorders>
              <w:top w:val="single" w:sz="4" w:space="0" w:color="auto"/>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较劣</w:t>
            </w:r>
          </w:p>
        </w:tc>
        <w:tc>
          <w:tcPr>
            <w:tcW w:w="855" w:type="pct"/>
            <w:gridSpan w:val="2"/>
            <w:tcBorders>
              <w:top w:val="single" w:sz="4" w:space="0" w:color="auto"/>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劣</w:t>
            </w:r>
          </w:p>
        </w:tc>
      </w:tr>
      <w:tr w:rsidR="003646EB" w:rsidRPr="003646EB" w:rsidTr="003646EB">
        <w:trPr>
          <w:trHeight w:val="285"/>
          <w:tblHeader/>
          <w:jc w:val="center"/>
        </w:trPr>
        <w:tc>
          <w:tcPr>
            <w:tcW w:w="592" w:type="pct"/>
            <w:vMerge/>
            <w:tcBorders>
              <w:top w:val="single" w:sz="4" w:space="0" w:color="auto"/>
              <w:left w:val="single" w:sz="4" w:space="0" w:color="auto"/>
              <w:bottom w:val="single" w:sz="4" w:space="0" w:color="auto"/>
              <w:right w:val="single" w:sz="4" w:space="0" w:color="auto"/>
            </w:tcBorders>
            <w:vAlign w:val="center"/>
            <w:hideMark/>
          </w:tcPr>
          <w:p w:rsidR="00783238" w:rsidRPr="003646EB" w:rsidRDefault="00783238" w:rsidP="00A0694C">
            <w:pPr>
              <w:widowControl/>
              <w:snapToGrid w:val="0"/>
              <w:jc w:val="center"/>
              <w:rPr>
                <w:kern w:val="0"/>
                <w:sz w:val="24"/>
                <w:szCs w:val="21"/>
              </w:rPr>
            </w:pPr>
          </w:p>
        </w:tc>
        <w:tc>
          <w:tcPr>
            <w:tcW w:w="4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因素指标</w:t>
            </w:r>
          </w:p>
        </w:tc>
        <w:tc>
          <w:tcPr>
            <w:tcW w:w="3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修正</w:t>
            </w:r>
          </w:p>
          <w:p w:rsidR="00783238" w:rsidRPr="003646EB" w:rsidRDefault="00783238" w:rsidP="00A0694C">
            <w:pPr>
              <w:widowControl/>
              <w:snapToGrid w:val="0"/>
              <w:jc w:val="center"/>
              <w:rPr>
                <w:kern w:val="0"/>
                <w:sz w:val="24"/>
                <w:szCs w:val="21"/>
              </w:rPr>
            </w:pPr>
            <w:r w:rsidRPr="003646EB">
              <w:rPr>
                <w:kern w:val="0"/>
                <w:sz w:val="24"/>
                <w:szCs w:val="21"/>
              </w:rPr>
              <w:t>系数</w:t>
            </w:r>
          </w:p>
        </w:tc>
        <w:tc>
          <w:tcPr>
            <w:tcW w:w="696"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因素指标</w:t>
            </w:r>
          </w:p>
        </w:tc>
        <w:tc>
          <w:tcPr>
            <w:tcW w:w="349"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修正</w:t>
            </w:r>
          </w:p>
          <w:p w:rsidR="00783238" w:rsidRPr="003646EB" w:rsidRDefault="00783238" w:rsidP="00A0694C">
            <w:pPr>
              <w:widowControl/>
              <w:snapToGrid w:val="0"/>
              <w:jc w:val="center"/>
              <w:rPr>
                <w:kern w:val="0"/>
                <w:sz w:val="24"/>
                <w:szCs w:val="21"/>
              </w:rPr>
            </w:pPr>
            <w:r w:rsidRPr="003646EB">
              <w:rPr>
                <w:kern w:val="0"/>
                <w:sz w:val="24"/>
                <w:szCs w:val="21"/>
              </w:rPr>
              <w:t>系数</w:t>
            </w:r>
          </w:p>
        </w:tc>
        <w:tc>
          <w:tcPr>
            <w:tcW w:w="510"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因素指标</w:t>
            </w:r>
          </w:p>
        </w:tc>
        <w:tc>
          <w:tcPr>
            <w:tcW w:w="304"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修正</w:t>
            </w:r>
          </w:p>
          <w:p w:rsidR="00783238" w:rsidRPr="003646EB" w:rsidRDefault="00783238" w:rsidP="00A0694C">
            <w:pPr>
              <w:widowControl/>
              <w:snapToGrid w:val="0"/>
              <w:jc w:val="center"/>
              <w:rPr>
                <w:kern w:val="0"/>
                <w:sz w:val="24"/>
                <w:szCs w:val="21"/>
              </w:rPr>
            </w:pPr>
            <w:r w:rsidRPr="003646EB">
              <w:rPr>
                <w:kern w:val="0"/>
                <w:sz w:val="24"/>
                <w:szCs w:val="21"/>
              </w:rPr>
              <w:t>系数</w:t>
            </w:r>
          </w:p>
        </w:tc>
        <w:tc>
          <w:tcPr>
            <w:tcW w:w="4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因素指标</w:t>
            </w:r>
          </w:p>
        </w:tc>
        <w:tc>
          <w:tcPr>
            <w:tcW w:w="303"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修正</w:t>
            </w:r>
          </w:p>
          <w:p w:rsidR="00783238" w:rsidRPr="003646EB" w:rsidRDefault="00783238" w:rsidP="00A0694C">
            <w:pPr>
              <w:widowControl/>
              <w:snapToGrid w:val="0"/>
              <w:jc w:val="center"/>
              <w:rPr>
                <w:kern w:val="0"/>
                <w:sz w:val="24"/>
                <w:szCs w:val="21"/>
              </w:rPr>
            </w:pPr>
            <w:r w:rsidRPr="003646EB">
              <w:rPr>
                <w:kern w:val="0"/>
                <w:sz w:val="24"/>
                <w:szCs w:val="21"/>
              </w:rPr>
              <w:t>系数</w:t>
            </w:r>
          </w:p>
        </w:tc>
        <w:tc>
          <w:tcPr>
            <w:tcW w:w="513"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因素指标</w:t>
            </w:r>
          </w:p>
        </w:tc>
        <w:tc>
          <w:tcPr>
            <w:tcW w:w="342"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修正</w:t>
            </w:r>
          </w:p>
          <w:p w:rsidR="00783238" w:rsidRPr="003646EB" w:rsidRDefault="00783238" w:rsidP="00A0694C">
            <w:pPr>
              <w:widowControl/>
              <w:snapToGrid w:val="0"/>
              <w:jc w:val="center"/>
              <w:rPr>
                <w:kern w:val="0"/>
                <w:sz w:val="24"/>
                <w:szCs w:val="21"/>
              </w:rPr>
            </w:pPr>
            <w:r w:rsidRPr="003646EB">
              <w:rPr>
                <w:kern w:val="0"/>
                <w:sz w:val="24"/>
                <w:szCs w:val="21"/>
              </w:rPr>
              <w:t>系数</w:t>
            </w:r>
          </w:p>
        </w:tc>
      </w:tr>
      <w:tr w:rsidR="003646EB" w:rsidRPr="003646EB" w:rsidTr="003646EB">
        <w:trPr>
          <w:trHeight w:val="570"/>
          <w:jc w:val="center"/>
        </w:trPr>
        <w:tc>
          <w:tcPr>
            <w:tcW w:w="592" w:type="pct"/>
            <w:tcBorders>
              <w:top w:val="nil"/>
              <w:left w:val="single" w:sz="4" w:space="0" w:color="auto"/>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地貌类型</w:t>
            </w:r>
          </w:p>
        </w:tc>
        <w:tc>
          <w:tcPr>
            <w:tcW w:w="4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处于平原地带</w:t>
            </w:r>
          </w:p>
        </w:tc>
        <w:tc>
          <w:tcPr>
            <w:tcW w:w="3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0.95%</w:t>
            </w:r>
          </w:p>
        </w:tc>
        <w:tc>
          <w:tcPr>
            <w:tcW w:w="696"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处于平原、丘陵过渡地带</w:t>
            </w:r>
          </w:p>
        </w:tc>
        <w:tc>
          <w:tcPr>
            <w:tcW w:w="349"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0.48%</w:t>
            </w:r>
          </w:p>
        </w:tc>
        <w:tc>
          <w:tcPr>
            <w:tcW w:w="510"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处于丘陵地带</w:t>
            </w:r>
          </w:p>
        </w:tc>
        <w:tc>
          <w:tcPr>
            <w:tcW w:w="304"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0.00%</w:t>
            </w:r>
          </w:p>
        </w:tc>
        <w:tc>
          <w:tcPr>
            <w:tcW w:w="4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处于丘陵、山地过渡地带</w:t>
            </w:r>
          </w:p>
        </w:tc>
        <w:tc>
          <w:tcPr>
            <w:tcW w:w="303"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-0.50%</w:t>
            </w:r>
          </w:p>
        </w:tc>
        <w:tc>
          <w:tcPr>
            <w:tcW w:w="513"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处于山地地带</w:t>
            </w:r>
          </w:p>
        </w:tc>
        <w:tc>
          <w:tcPr>
            <w:tcW w:w="342"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-0.99%</w:t>
            </w:r>
          </w:p>
        </w:tc>
      </w:tr>
      <w:tr w:rsidR="003646EB" w:rsidRPr="003646EB" w:rsidTr="003646EB">
        <w:trPr>
          <w:trHeight w:val="315"/>
          <w:jc w:val="center"/>
        </w:trPr>
        <w:tc>
          <w:tcPr>
            <w:tcW w:w="592" w:type="pct"/>
            <w:tcBorders>
              <w:top w:val="nil"/>
              <w:left w:val="single" w:sz="4" w:space="0" w:color="auto"/>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地形坡度（</w:t>
            </w:r>
            <w:r w:rsidRPr="003646EB">
              <w:rPr>
                <w:kern w:val="0"/>
                <w:sz w:val="24"/>
                <w:szCs w:val="21"/>
              </w:rPr>
              <w:t>°</w:t>
            </w:r>
            <w:r w:rsidRPr="003646EB">
              <w:rPr>
                <w:kern w:val="0"/>
                <w:sz w:val="24"/>
                <w:szCs w:val="21"/>
              </w:rPr>
              <w:t>）</w:t>
            </w:r>
          </w:p>
        </w:tc>
        <w:tc>
          <w:tcPr>
            <w:tcW w:w="4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0</w:t>
            </w:r>
            <w:r w:rsidRPr="003646EB">
              <w:rPr>
                <w:kern w:val="0"/>
                <w:sz w:val="24"/>
                <w:szCs w:val="21"/>
              </w:rPr>
              <w:t>，</w:t>
            </w:r>
            <w:r w:rsidRPr="003646EB">
              <w:rPr>
                <w:kern w:val="0"/>
                <w:sz w:val="24"/>
                <w:szCs w:val="21"/>
              </w:rPr>
              <w:t>2</w:t>
            </w:r>
            <w:r w:rsidRPr="003646EB">
              <w:rPr>
                <w:kern w:val="0"/>
                <w:sz w:val="24"/>
                <w:szCs w:val="21"/>
              </w:rPr>
              <w:t>）</w:t>
            </w:r>
          </w:p>
        </w:tc>
        <w:tc>
          <w:tcPr>
            <w:tcW w:w="3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0.87%</w:t>
            </w:r>
          </w:p>
        </w:tc>
        <w:tc>
          <w:tcPr>
            <w:tcW w:w="696"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2</w:t>
            </w:r>
            <w:r w:rsidRPr="003646EB">
              <w:rPr>
                <w:kern w:val="0"/>
                <w:sz w:val="24"/>
                <w:szCs w:val="21"/>
              </w:rPr>
              <w:t>，</w:t>
            </w:r>
            <w:r w:rsidRPr="003646EB">
              <w:rPr>
                <w:kern w:val="0"/>
                <w:sz w:val="24"/>
                <w:szCs w:val="21"/>
              </w:rPr>
              <w:t>5</w:t>
            </w:r>
            <w:r w:rsidRPr="003646EB">
              <w:rPr>
                <w:kern w:val="0"/>
                <w:sz w:val="24"/>
                <w:szCs w:val="21"/>
              </w:rPr>
              <w:t>）</w:t>
            </w:r>
          </w:p>
        </w:tc>
        <w:tc>
          <w:tcPr>
            <w:tcW w:w="349"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0.43%</w:t>
            </w:r>
          </w:p>
        </w:tc>
        <w:tc>
          <w:tcPr>
            <w:tcW w:w="510"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5</w:t>
            </w:r>
            <w:r w:rsidRPr="003646EB">
              <w:rPr>
                <w:kern w:val="0"/>
                <w:sz w:val="24"/>
                <w:szCs w:val="21"/>
              </w:rPr>
              <w:t>，</w:t>
            </w:r>
            <w:r w:rsidRPr="003646EB">
              <w:rPr>
                <w:kern w:val="0"/>
                <w:sz w:val="24"/>
                <w:szCs w:val="21"/>
              </w:rPr>
              <w:t>8</w:t>
            </w:r>
            <w:r w:rsidRPr="003646EB">
              <w:rPr>
                <w:kern w:val="0"/>
                <w:sz w:val="24"/>
                <w:szCs w:val="21"/>
              </w:rPr>
              <w:t>）</w:t>
            </w:r>
          </w:p>
        </w:tc>
        <w:tc>
          <w:tcPr>
            <w:tcW w:w="304"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0.00%</w:t>
            </w:r>
          </w:p>
        </w:tc>
        <w:tc>
          <w:tcPr>
            <w:tcW w:w="4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8</w:t>
            </w:r>
            <w:r w:rsidRPr="003646EB">
              <w:rPr>
                <w:kern w:val="0"/>
                <w:sz w:val="24"/>
                <w:szCs w:val="21"/>
              </w:rPr>
              <w:t>，</w:t>
            </w:r>
            <w:r w:rsidRPr="003646EB">
              <w:rPr>
                <w:kern w:val="0"/>
                <w:sz w:val="24"/>
                <w:szCs w:val="21"/>
              </w:rPr>
              <w:t>15</w:t>
            </w:r>
            <w:r w:rsidRPr="003646EB">
              <w:rPr>
                <w:kern w:val="0"/>
                <w:sz w:val="24"/>
                <w:szCs w:val="21"/>
              </w:rPr>
              <w:t>）</w:t>
            </w:r>
          </w:p>
        </w:tc>
        <w:tc>
          <w:tcPr>
            <w:tcW w:w="303"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-0.45%</w:t>
            </w:r>
          </w:p>
        </w:tc>
        <w:tc>
          <w:tcPr>
            <w:tcW w:w="513"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15</w:t>
            </w:r>
            <w:r w:rsidRPr="003646EB">
              <w:rPr>
                <w:kern w:val="0"/>
                <w:sz w:val="24"/>
                <w:szCs w:val="21"/>
              </w:rPr>
              <w:t>，</w:t>
            </w:r>
            <w:r w:rsidRPr="003646EB">
              <w:rPr>
                <w:kern w:val="0"/>
                <w:sz w:val="24"/>
                <w:szCs w:val="21"/>
              </w:rPr>
              <w:t>90</w:t>
            </w:r>
            <w:r w:rsidRPr="003646EB">
              <w:rPr>
                <w:kern w:val="0"/>
                <w:sz w:val="24"/>
                <w:szCs w:val="21"/>
              </w:rPr>
              <w:t>］</w:t>
            </w:r>
          </w:p>
        </w:tc>
        <w:tc>
          <w:tcPr>
            <w:tcW w:w="342"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-0.90%</w:t>
            </w:r>
          </w:p>
        </w:tc>
      </w:tr>
      <w:tr w:rsidR="003646EB" w:rsidRPr="003646EB" w:rsidTr="003646EB">
        <w:trPr>
          <w:trHeight w:val="315"/>
          <w:jc w:val="center"/>
        </w:trPr>
        <w:tc>
          <w:tcPr>
            <w:tcW w:w="592" w:type="pct"/>
            <w:tcBorders>
              <w:top w:val="nil"/>
              <w:left w:val="single" w:sz="4" w:space="0" w:color="auto"/>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田面坡度（</w:t>
            </w:r>
            <w:r w:rsidRPr="003646EB">
              <w:rPr>
                <w:kern w:val="0"/>
                <w:sz w:val="24"/>
                <w:szCs w:val="21"/>
              </w:rPr>
              <w:t>°</w:t>
            </w:r>
            <w:r w:rsidRPr="003646EB">
              <w:rPr>
                <w:kern w:val="0"/>
                <w:sz w:val="24"/>
                <w:szCs w:val="21"/>
              </w:rPr>
              <w:t>）</w:t>
            </w:r>
          </w:p>
        </w:tc>
        <w:tc>
          <w:tcPr>
            <w:tcW w:w="4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0</w:t>
            </w:r>
            <w:r w:rsidRPr="003646EB">
              <w:rPr>
                <w:kern w:val="0"/>
                <w:sz w:val="24"/>
                <w:szCs w:val="21"/>
              </w:rPr>
              <w:t>，</w:t>
            </w:r>
            <w:r w:rsidRPr="003646EB">
              <w:rPr>
                <w:kern w:val="0"/>
                <w:sz w:val="24"/>
                <w:szCs w:val="21"/>
              </w:rPr>
              <w:t>2</w:t>
            </w:r>
            <w:r w:rsidRPr="003646EB">
              <w:rPr>
                <w:kern w:val="0"/>
                <w:sz w:val="24"/>
                <w:szCs w:val="21"/>
              </w:rPr>
              <w:t>）</w:t>
            </w:r>
          </w:p>
        </w:tc>
        <w:tc>
          <w:tcPr>
            <w:tcW w:w="3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0.88%</w:t>
            </w:r>
          </w:p>
        </w:tc>
        <w:tc>
          <w:tcPr>
            <w:tcW w:w="696"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2</w:t>
            </w:r>
            <w:r w:rsidRPr="003646EB">
              <w:rPr>
                <w:kern w:val="0"/>
                <w:sz w:val="24"/>
                <w:szCs w:val="21"/>
              </w:rPr>
              <w:t>，</w:t>
            </w:r>
            <w:r w:rsidRPr="003646EB">
              <w:rPr>
                <w:kern w:val="0"/>
                <w:sz w:val="24"/>
                <w:szCs w:val="21"/>
              </w:rPr>
              <w:t>5</w:t>
            </w:r>
            <w:r w:rsidRPr="003646EB">
              <w:rPr>
                <w:kern w:val="0"/>
                <w:sz w:val="24"/>
                <w:szCs w:val="21"/>
              </w:rPr>
              <w:t>）</w:t>
            </w:r>
          </w:p>
        </w:tc>
        <w:tc>
          <w:tcPr>
            <w:tcW w:w="349"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0.44%</w:t>
            </w:r>
          </w:p>
        </w:tc>
        <w:tc>
          <w:tcPr>
            <w:tcW w:w="510"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5</w:t>
            </w:r>
            <w:r w:rsidRPr="003646EB">
              <w:rPr>
                <w:kern w:val="0"/>
                <w:sz w:val="24"/>
                <w:szCs w:val="21"/>
              </w:rPr>
              <w:t>，</w:t>
            </w:r>
            <w:r w:rsidRPr="003646EB">
              <w:rPr>
                <w:kern w:val="0"/>
                <w:sz w:val="24"/>
                <w:szCs w:val="21"/>
              </w:rPr>
              <w:t>8</w:t>
            </w:r>
            <w:r w:rsidRPr="003646EB">
              <w:rPr>
                <w:kern w:val="0"/>
                <w:sz w:val="24"/>
                <w:szCs w:val="21"/>
              </w:rPr>
              <w:t>）</w:t>
            </w:r>
          </w:p>
        </w:tc>
        <w:tc>
          <w:tcPr>
            <w:tcW w:w="304"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0.00%</w:t>
            </w:r>
          </w:p>
        </w:tc>
        <w:tc>
          <w:tcPr>
            <w:tcW w:w="4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8</w:t>
            </w:r>
            <w:r w:rsidRPr="003646EB">
              <w:rPr>
                <w:kern w:val="0"/>
                <w:sz w:val="24"/>
                <w:szCs w:val="21"/>
              </w:rPr>
              <w:t>，</w:t>
            </w:r>
            <w:r w:rsidRPr="003646EB">
              <w:rPr>
                <w:kern w:val="0"/>
                <w:sz w:val="24"/>
                <w:szCs w:val="21"/>
              </w:rPr>
              <w:t>15</w:t>
            </w:r>
            <w:r w:rsidRPr="003646EB">
              <w:rPr>
                <w:kern w:val="0"/>
                <w:sz w:val="24"/>
                <w:szCs w:val="21"/>
              </w:rPr>
              <w:t>）</w:t>
            </w:r>
          </w:p>
        </w:tc>
        <w:tc>
          <w:tcPr>
            <w:tcW w:w="303"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-0.45%</w:t>
            </w:r>
          </w:p>
        </w:tc>
        <w:tc>
          <w:tcPr>
            <w:tcW w:w="513"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15</w:t>
            </w:r>
            <w:r w:rsidRPr="003646EB">
              <w:rPr>
                <w:kern w:val="0"/>
                <w:sz w:val="24"/>
                <w:szCs w:val="21"/>
              </w:rPr>
              <w:t>，</w:t>
            </w:r>
            <w:r w:rsidRPr="003646EB">
              <w:rPr>
                <w:kern w:val="0"/>
                <w:sz w:val="24"/>
                <w:szCs w:val="21"/>
              </w:rPr>
              <w:t>30</w:t>
            </w:r>
            <w:r w:rsidRPr="003646EB">
              <w:rPr>
                <w:kern w:val="0"/>
                <w:sz w:val="24"/>
                <w:szCs w:val="21"/>
              </w:rPr>
              <w:t>］</w:t>
            </w:r>
          </w:p>
        </w:tc>
        <w:tc>
          <w:tcPr>
            <w:tcW w:w="342"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-0.91%</w:t>
            </w:r>
          </w:p>
        </w:tc>
      </w:tr>
      <w:tr w:rsidR="003646EB" w:rsidRPr="003646EB" w:rsidTr="003646EB">
        <w:trPr>
          <w:trHeight w:val="315"/>
          <w:jc w:val="center"/>
        </w:trPr>
        <w:tc>
          <w:tcPr>
            <w:tcW w:w="592" w:type="pct"/>
            <w:tcBorders>
              <w:top w:val="nil"/>
              <w:left w:val="single" w:sz="4" w:space="0" w:color="auto"/>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有效土层厚度（厘米）</w:t>
            </w:r>
          </w:p>
        </w:tc>
        <w:tc>
          <w:tcPr>
            <w:tcW w:w="4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100</w:t>
            </w:r>
            <w:r w:rsidRPr="003646EB">
              <w:rPr>
                <w:kern w:val="0"/>
                <w:sz w:val="24"/>
                <w:szCs w:val="21"/>
              </w:rPr>
              <w:t>，</w:t>
            </w:r>
            <w:r w:rsidRPr="003646EB">
              <w:rPr>
                <w:kern w:val="0"/>
                <w:sz w:val="24"/>
                <w:szCs w:val="21"/>
              </w:rPr>
              <w:t>+∞</w:t>
            </w:r>
            <w:r w:rsidRPr="003646EB">
              <w:rPr>
                <w:kern w:val="0"/>
                <w:sz w:val="24"/>
                <w:szCs w:val="21"/>
              </w:rPr>
              <w:t>）</w:t>
            </w:r>
          </w:p>
        </w:tc>
        <w:tc>
          <w:tcPr>
            <w:tcW w:w="3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0.83%</w:t>
            </w:r>
          </w:p>
        </w:tc>
        <w:tc>
          <w:tcPr>
            <w:tcW w:w="696"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80</w:t>
            </w:r>
            <w:r w:rsidRPr="003646EB">
              <w:rPr>
                <w:kern w:val="0"/>
                <w:sz w:val="24"/>
                <w:szCs w:val="21"/>
              </w:rPr>
              <w:t>，</w:t>
            </w:r>
            <w:r w:rsidRPr="003646EB">
              <w:rPr>
                <w:kern w:val="0"/>
                <w:sz w:val="24"/>
                <w:szCs w:val="21"/>
              </w:rPr>
              <w:t>100</w:t>
            </w:r>
            <w:r w:rsidRPr="003646EB">
              <w:rPr>
                <w:kern w:val="0"/>
                <w:sz w:val="24"/>
                <w:szCs w:val="21"/>
              </w:rPr>
              <w:t>）</w:t>
            </w:r>
          </w:p>
        </w:tc>
        <w:tc>
          <w:tcPr>
            <w:tcW w:w="349"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0.42%</w:t>
            </w:r>
          </w:p>
        </w:tc>
        <w:tc>
          <w:tcPr>
            <w:tcW w:w="510"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60</w:t>
            </w:r>
            <w:r w:rsidRPr="003646EB">
              <w:rPr>
                <w:kern w:val="0"/>
                <w:sz w:val="24"/>
                <w:szCs w:val="21"/>
              </w:rPr>
              <w:t>，</w:t>
            </w:r>
            <w:r w:rsidRPr="003646EB">
              <w:rPr>
                <w:kern w:val="0"/>
                <w:sz w:val="24"/>
                <w:szCs w:val="21"/>
              </w:rPr>
              <w:t>80</w:t>
            </w:r>
            <w:r w:rsidRPr="003646EB">
              <w:rPr>
                <w:kern w:val="0"/>
                <w:sz w:val="24"/>
                <w:szCs w:val="21"/>
              </w:rPr>
              <w:t>）</w:t>
            </w:r>
          </w:p>
        </w:tc>
        <w:tc>
          <w:tcPr>
            <w:tcW w:w="304"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0.00%</w:t>
            </w:r>
          </w:p>
        </w:tc>
        <w:tc>
          <w:tcPr>
            <w:tcW w:w="4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30</w:t>
            </w:r>
            <w:r w:rsidRPr="003646EB">
              <w:rPr>
                <w:kern w:val="0"/>
                <w:sz w:val="24"/>
                <w:szCs w:val="21"/>
              </w:rPr>
              <w:t>，</w:t>
            </w:r>
            <w:r w:rsidRPr="003646EB">
              <w:rPr>
                <w:kern w:val="0"/>
                <w:sz w:val="24"/>
                <w:szCs w:val="21"/>
              </w:rPr>
              <w:t>60</w:t>
            </w:r>
            <w:r w:rsidRPr="003646EB">
              <w:rPr>
                <w:kern w:val="0"/>
                <w:sz w:val="24"/>
                <w:szCs w:val="21"/>
              </w:rPr>
              <w:t>）</w:t>
            </w:r>
          </w:p>
        </w:tc>
        <w:tc>
          <w:tcPr>
            <w:tcW w:w="303"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-0.43%</w:t>
            </w:r>
          </w:p>
        </w:tc>
        <w:tc>
          <w:tcPr>
            <w:tcW w:w="513"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0</w:t>
            </w:r>
            <w:r w:rsidRPr="003646EB">
              <w:rPr>
                <w:kern w:val="0"/>
                <w:sz w:val="24"/>
                <w:szCs w:val="21"/>
              </w:rPr>
              <w:t>，</w:t>
            </w:r>
            <w:r w:rsidRPr="003646EB">
              <w:rPr>
                <w:kern w:val="0"/>
                <w:sz w:val="24"/>
                <w:szCs w:val="21"/>
              </w:rPr>
              <w:t>30</w:t>
            </w:r>
            <w:r w:rsidRPr="003646EB">
              <w:rPr>
                <w:kern w:val="0"/>
                <w:sz w:val="24"/>
                <w:szCs w:val="21"/>
              </w:rPr>
              <w:t>）</w:t>
            </w:r>
          </w:p>
        </w:tc>
        <w:tc>
          <w:tcPr>
            <w:tcW w:w="342"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-0.86%</w:t>
            </w:r>
          </w:p>
        </w:tc>
      </w:tr>
      <w:tr w:rsidR="003646EB" w:rsidRPr="003646EB" w:rsidTr="003646EB">
        <w:trPr>
          <w:trHeight w:val="315"/>
          <w:jc w:val="center"/>
        </w:trPr>
        <w:tc>
          <w:tcPr>
            <w:tcW w:w="592" w:type="pct"/>
            <w:tcBorders>
              <w:top w:val="nil"/>
              <w:left w:val="single" w:sz="4" w:space="0" w:color="auto"/>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土壤质地</w:t>
            </w:r>
          </w:p>
        </w:tc>
        <w:tc>
          <w:tcPr>
            <w:tcW w:w="4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壤土</w:t>
            </w:r>
          </w:p>
        </w:tc>
        <w:tc>
          <w:tcPr>
            <w:tcW w:w="3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0.52%</w:t>
            </w:r>
          </w:p>
        </w:tc>
        <w:tc>
          <w:tcPr>
            <w:tcW w:w="696"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砂壤土</w:t>
            </w:r>
          </w:p>
        </w:tc>
        <w:tc>
          <w:tcPr>
            <w:tcW w:w="349"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0.26%</w:t>
            </w:r>
          </w:p>
        </w:tc>
        <w:tc>
          <w:tcPr>
            <w:tcW w:w="510"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粘土</w:t>
            </w:r>
          </w:p>
        </w:tc>
        <w:tc>
          <w:tcPr>
            <w:tcW w:w="304"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0.00%</w:t>
            </w:r>
          </w:p>
        </w:tc>
        <w:tc>
          <w:tcPr>
            <w:tcW w:w="4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砂土</w:t>
            </w:r>
          </w:p>
        </w:tc>
        <w:tc>
          <w:tcPr>
            <w:tcW w:w="303"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-0.27%</w:t>
            </w:r>
          </w:p>
        </w:tc>
        <w:tc>
          <w:tcPr>
            <w:tcW w:w="513"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砾质土</w:t>
            </w:r>
          </w:p>
        </w:tc>
        <w:tc>
          <w:tcPr>
            <w:tcW w:w="342"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-0.54%</w:t>
            </w:r>
          </w:p>
        </w:tc>
      </w:tr>
      <w:tr w:rsidR="003646EB" w:rsidRPr="003646EB" w:rsidTr="003646EB">
        <w:trPr>
          <w:trHeight w:val="630"/>
          <w:jc w:val="center"/>
        </w:trPr>
        <w:tc>
          <w:tcPr>
            <w:tcW w:w="592" w:type="pct"/>
            <w:tcBorders>
              <w:top w:val="nil"/>
              <w:left w:val="single" w:sz="4" w:space="0" w:color="auto"/>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剖面构型</w:t>
            </w:r>
          </w:p>
        </w:tc>
        <w:tc>
          <w:tcPr>
            <w:tcW w:w="4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通体</w:t>
            </w:r>
            <w:proofErr w:type="gramStart"/>
            <w:r w:rsidRPr="003646EB">
              <w:rPr>
                <w:kern w:val="0"/>
                <w:sz w:val="24"/>
                <w:szCs w:val="21"/>
              </w:rPr>
              <w:t>壤</w:t>
            </w:r>
            <w:proofErr w:type="gramEnd"/>
            <w:r w:rsidRPr="003646EB">
              <w:rPr>
                <w:kern w:val="0"/>
                <w:sz w:val="24"/>
                <w:szCs w:val="21"/>
              </w:rPr>
              <w:t>、</w:t>
            </w:r>
            <w:proofErr w:type="gramStart"/>
            <w:r w:rsidRPr="003646EB">
              <w:rPr>
                <w:kern w:val="0"/>
                <w:sz w:val="24"/>
                <w:szCs w:val="21"/>
              </w:rPr>
              <w:t>壤</w:t>
            </w:r>
            <w:proofErr w:type="gramEnd"/>
            <w:r w:rsidRPr="003646EB">
              <w:rPr>
                <w:kern w:val="0"/>
                <w:sz w:val="24"/>
                <w:szCs w:val="21"/>
              </w:rPr>
              <w:t>/</w:t>
            </w:r>
            <w:r w:rsidRPr="003646EB">
              <w:rPr>
                <w:kern w:val="0"/>
                <w:sz w:val="24"/>
                <w:szCs w:val="21"/>
              </w:rPr>
              <w:t>砂</w:t>
            </w:r>
            <w:r w:rsidRPr="003646EB">
              <w:rPr>
                <w:kern w:val="0"/>
                <w:sz w:val="24"/>
                <w:szCs w:val="21"/>
              </w:rPr>
              <w:t>/</w:t>
            </w:r>
            <w:proofErr w:type="gramStart"/>
            <w:r w:rsidRPr="003646EB">
              <w:rPr>
                <w:kern w:val="0"/>
                <w:sz w:val="24"/>
                <w:szCs w:val="21"/>
              </w:rPr>
              <w:t>壤</w:t>
            </w:r>
            <w:proofErr w:type="gramEnd"/>
          </w:p>
        </w:tc>
        <w:tc>
          <w:tcPr>
            <w:tcW w:w="3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0.47%</w:t>
            </w:r>
          </w:p>
        </w:tc>
        <w:tc>
          <w:tcPr>
            <w:tcW w:w="696"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proofErr w:type="gramStart"/>
            <w:r w:rsidRPr="003646EB">
              <w:rPr>
                <w:kern w:val="0"/>
                <w:sz w:val="24"/>
                <w:szCs w:val="21"/>
              </w:rPr>
              <w:t>壤</w:t>
            </w:r>
            <w:proofErr w:type="gramEnd"/>
            <w:r w:rsidRPr="003646EB">
              <w:rPr>
                <w:kern w:val="0"/>
                <w:sz w:val="24"/>
                <w:szCs w:val="21"/>
              </w:rPr>
              <w:t>/</w:t>
            </w:r>
            <w:r w:rsidRPr="003646EB">
              <w:rPr>
                <w:kern w:val="0"/>
                <w:sz w:val="24"/>
                <w:szCs w:val="21"/>
              </w:rPr>
              <w:t>粘</w:t>
            </w:r>
            <w:r w:rsidRPr="003646EB">
              <w:rPr>
                <w:kern w:val="0"/>
                <w:sz w:val="24"/>
                <w:szCs w:val="21"/>
              </w:rPr>
              <w:t>/</w:t>
            </w:r>
            <w:proofErr w:type="gramStart"/>
            <w:r w:rsidRPr="003646EB">
              <w:rPr>
                <w:kern w:val="0"/>
                <w:sz w:val="24"/>
                <w:szCs w:val="21"/>
              </w:rPr>
              <w:t>壤</w:t>
            </w:r>
            <w:proofErr w:type="gramEnd"/>
            <w:r w:rsidRPr="003646EB">
              <w:rPr>
                <w:kern w:val="0"/>
                <w:sz w:val="24"/>
                <w:szCs w:val="21"/>
              </w:rPr>
              <w:t>、砂</w:t>
            </w:r>
            <w:r w:rsidRPr="003646EB">
              <w:rPr>
                <w:kern w:val="0"/>
                <w:sz w:val="24"/>
                <w:szCs w:val="21"/>
              </w:rPr>
              <w:t>/</w:t>
            </w:r>
            <w:r w:rsidRPr="003646EB">
              <w:rPr>
                <w:kern w:val="0"/>
                <w:sz w:val="24"/>
                <w:szCs w:val="21"/>
              </w:rPr>
              <w:t>粘</w:t>
            </w:r>
            <w:r w:rsidRPr="003646EB">
              <w:rPr>
                <w:kern w:val="0"/>
                <w:sz w:val="24"/>
                <w:szCs w:val="21"/>
              </w:rPr>
              <w:t>/</w:t>
            </w:r>
            <w:r w:rsidRPr="003646EB">
              <w:rPr>
                <w:kern w:val="0"/>
                <w:sz w:val="24"/>
                <w:szCs w:val="21"/>
              </w:rPr>
              <w:t>粘、</w:t>
            </w:r>
            <w:proofErr w:type="gramStart"/>
            <w:r w:rsidRPr="003646EB">
              <w:rPr>
                <w:kern w:val="0"/>
                <w:sz w:val="24"/>
                <w:szCs w:val="21"/>
              </w:rPr>
              <w:t>壤</w:t>
            </w:r>
            <w:proofErr w:type="gramEnd"/>
            <w:r w:rsidRPr="003646EB">
              <w:rPr>
                <w:kern w:val="0"/>
                <w:sz w:val="24"/>
                <w:szCs w:val="21"/>
              </w:rPr>
              <w:t>/</w:t>
            </w:r>
            <w:r w:rsidRPr="003646EB">
              <w:rPr>
                <w:kern w:val="0"/>
                <w:sz w:val="24"/>
                <w:szCs w:val="21"/>
              </w:rPr>
              <w:t>粘</w:t>
            </w:r>
            <w:r w:rsidRPr="003646EB">
              <w:rPr>
                <w:kern w:val="0"/>
                <w:sz w:val="24"/>
                <w:szCs w:val="21"/>
              </w:rPr>
              <w:t>/</w:t>
            </w:r>
            <w:r w:rsidRPr="003646EB">
              <w:rPr>
                <w:kern w:val="0"/>
                <w:sz w:val="24"/>
                <w:szCs w:val="21"/>
              </w:rPr>
              <w:t>粘</w:t>
            </w:r>
          </w:p>
        </w:tc>
        <w:tc>
          <w:tcPr>
            <w:tcW w:w="349"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0.24%</w:t>
            </w:r>
          </w:p>
        </w:tc>
        <w:tc>
          <w:tcPr>
            <w:tcW w:w="510"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粘</w:t>
            </w:r>
            <w:r w:rsidRPr="003646EB">
              <w:rPr>
                <w:kern w:val="0"/>
                <w:sz w:val="24"/>
                <w:szCs w:val="21"/>
              </w:rPr>
              <w:t>/</w:t>
            </w:r>
            <w:r w:rsidRPr="003646EB">
              <w:rPr>
                <w:kern w:val="0"/>
                <w:sz w:val="24"/>
                <w:szCs w:val="21"/>
              </w:rPr>
              <w:t>砂</w:t>
            </w:r>
            <w:r w:rsidRPr="003646EB">
              <w:rPr>
                <w:kern w:val="0"/>
                <w:sz w:val="24"/>
                <w:szCs w:val="21"/>
              </w:rPr>
              <w:t>/</w:t>
            </w:r>
            <w:r w:rsidRPr="003646EB">
              <w:rPr>
                <w:kern w:val="0"/>
                <w:sz w:val="24"/>
                <w:szCs w:val="21"/>
              </w:rPr>
              <w:t>粘、通体粘</w:t>
            </w:r>
          </w:p>
        </w:tc>
        <w:tc>
          <w:tcPr>
            <w:tcW w:w="304"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0.00%</w:t>
            </w:r>
          </w:p>
        </w:tc>
        <w:tc>
          <w:tcPr>
            <w:tcW w:w="4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砂</w:t>
            </w:r>
            <w:r w:rsidRPr="003646EB">
              <w:rPr>
                <w:kern w:val="0"/>
                <w:sz w:val="24"/>
                <w:szCs w:val="21"/>
              </w:rPr>
              <w:t>/</w:t>
            </w:r>
            <w:r w:rsidRPr="003646EB">
              <w:rPr>
                <w:kern w:val="0"/>
                <w:sz w:val="24"/>
                <w:szCs w:val="21"/>
              </w:rPr>
              <w:t>粘</w:t>
            </w:r>
            <w:r w:rsidRPr="003646EB">
              <w:rPr>
                <w:kern w:val="0"/>
                <w:sz w:val="24"/>
                <w:szCs w:val="21"/>
              </w:rPr>
              <w:t>/</w:t>
            </w:r>
            <w:r w:rsidRPr="003646EB">
              <w:rPr>
                <w:kern w:val="0"/>
                <w:sz w:val="24"/>
                <w:szCs w:val="21"/>
              </w:rPr>
              <w:t>砂、</w:t>
            </w:r>
            <w:proofErr w:type="gramStart"/>
            <w:r w:rsidRPr="003646EB">
              <w:rPr>
                <w:kern w:val="0"/>
                <w:sz w:val="24"/>
                <w:szCs w:val="21"/>
              </w:rPr>
              <w:t>壤</w:t>
            </w:r>
            <w:proofErr w:type="gramEnd"/>
            <w:r w:rsidRPr="003646EB">
              <w:rPr>
                <w:kern w:val="0"/>
                <w:sz w:val="24"/>
                <w:szCs w:val="21"/>
              </w:rPr>
              <w:t>/</w:t>
            </w:r>
            <w:r w:rsidRPr="003646EB">
              <w:rPr>
                <w:kern w:val="0"/>
                <w:sz w:val="24"/>
                <w:szCs w:val="21"/>
              </w:rPr>
              <w:t>砂</w:t>
            </w:r>
            <w:r w:rsidRPr="003646EB">
              <w:rPr>
                <w:kern w:val="0"/>
                <w:sz w:val="24"/>
                <w:szCs w:val="21"/>
              </w:rPr>
              <w:t>/</w:t>
            </w:r>
            <w:r w:rsidRPr="003646EB">
              <w:rPr>
                <w:kern w:val="0"/>
                <w:sz w:val="24"/>
                <w:szCs w:val="21"/>
              </w:rPr>
              <w:t>砂</w:t>
            </w:r>
          </w:p>
        </w:tc>
        <w:tc>
          <w:tcPr>
            <w:tcW w:w="303"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-0.24%</w:t>
            </w:r>
          </w:p>
        </w:tc>
        <w:tc>
          <w:tcPr>
            <w:tcW w:w="513"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粘</w:t>
            </w:r>
            <w:r w:rsidRPr="003646EB">
              <w:rPr>
                <w:kern w:val="0"/>
                <w:sz w:val="24"/>
                <w:szCs w:val="21"/>
              </w:rPr>
              <w:t>/</w:t>
            </w:r>
            <w:r w:rsidRPr="003646EB">
              <w:rPr>
                <w:kern w:val="0"/>
                <w:sz w:val="24"/>
                <w:szCs w:val="21"/>
              </w:rPr>
              <w:t>砂</w:t>
            </w:r>
            <w:r w:rsidRPr="003646EB">
              <w:rPr>
                <w:kern w:val="0"/>
                <w:sz w:val="24"/>
                <w:szCs w:val="21"/>
              </w:rPr>
              <w:t>/</w:t>
            </w:r>
            <w:r w:rsidRPr="003646EB">
              <w:rPr>
                <w:kern w:val="0"/>
                <w:sz w:val="24"/>
                <w:szCs w:val="21"/>
              </w:rPr>
              <w:t>砂、通体</w:t>
            </w:r>
            <w:proofErr w:type="gramStart"/>
            <w:r w:rsidRPr="003646EB">
              <w:rPr>
                <w:kern w:val="0"/>
                <w:sz w:val="24"/>
                <w:szCs w:val="21"/>
              </w:rPr>
              <w:t>砾</w:t>
            </w:r>
            <w:proofErr w:type="gramEnd"/>
          </w:p>
        </w:tc>
        <w:tc>
          <w:tcPr>
            <w:tcW w:w="342"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-0.49%</w:t>
            </w:r>
          </w:p>
        </w:tc>
      </w:tr>
      <w:tr w:rsidR="003646EB" w:rsidRPr="003646EB" w:rsidTr="003646EB">
        <w:trPr>
          <w:trHeight w:val="630"/>
          <w:jc w:val="center"/>
        </w:trPr>
        <w:tc>
          <w:tcPr>
            <w:tcW w:w="592" w:type="pct"/>
            <w:tcBorders>
              <w:top w:val="nil"/>
              <w:left w:val="single" w:sz="4" w:space="0" w:color="auto"/>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lastRenderedPageBreak/>
              <w:t>土壤</w:t>
            </w:r>
            <w:r w:rsidRPr="003646EB">
              <w:rPr>
                <w:kern w:val="0"/>
                <w:sz w:val="24"/>
                <w:szCs w:val="21"/>
              </w:rPr>
              <w:t>pH</w:t>
            </w:r>
            <w:r w:rsidRPr="003646EB">
              <w:rPr>
                <w:kern w:val="0"/>
                <w:sz w:val="24"/>
                <w:szCs w:val="21"/>
              </w:rPr>
              <w:t>值</w:t>
            </w:r>
          </w:p>
        </w:tc>
        <w:tc>
          <w:tcPr>
            <w:tcW w:w="4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6.0</w:t>
            </w:r>
            <w:r w:rsidRPr="003646EB">
              <w:rPr>
                <w:kern w:val="0"/>
                <w:sz w:val="24"/>
                <w:szCs w:val="21"/>
              </w:rPr>
              <w:t>，</w:t>
            </w:r>
            <w:r w:rsidRPr="003646EB">
              <w:rPr>
                <w:kern w:val="0"/>
                <w:sz w:val="24"/>
                <w:szCs w:val="21"/>
              </w:rPr>
              <w:t>7.9</w:t>
            </w:r>
            <w:r w:rsidRPr="003646EB">
              <w:rPr>
                <w:kern w:val="0"/>
                <w:sz w:val="24"/>
                <w:szCs w:val="21"/>
              </w:rPr>
              <w:t>）</w:t>
            </w:r>
          </w:p>
        </w:tc>
        <w:tc>
          <w:tcPr>
            <w:tcW w:w="3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0.44%</w:t>
            </w:r>
          </w:p>
        </w:tc>
        <w:tc>
          <w:tcPr>
            <w:tcW w:w="696"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5.5</w:t>
            </w:r>
            <w:r w:rsidRPr="003646EB">
              <w:rPr>
                <w:kern w:val="0"/>
                <w:sz w:val="24"/>
                <w:szCs w:val="21"/>
              </w:rPr>
              <w:t>，</w:t>
            </w:r>
            <w:r w:rsidRPr="003646EB">
              <w:rPr>
                <w:kern w:val="0"/>
                <w:sz w:val="24"/>
                <w:szCs w:val="21"/>
              </w:rPr>
              <w:t>6.0</w:t>
            </w:r>
            <w:r w:rsidRPr="003646EB">
              <w:rPr>
                <w:kern w:val="0"/>
                <w:sz w:val="24"/>
                <w:szCs w:val="21"/>
              </w:rPr>
              <w:t>）</w:t>
            </w:r>
          </w:p>
        </w:tc>
        <w:tc>
          <w:tcPr>
            <w:tcW w:w="349"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0.22%</w:t>
            </w:r>
          </w:p>
        </w:tc>
        <w:tc>
          <w:tcPr>
            <w:tcW w:w="510"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5.0</w:t>
            </w:r>
            <w:r w:rsidRPr="003646EB">
              <w:rPr>
                <w:kern w:val="0"/>
                <w:sz w:val="24"/>
                <w:szCs w:val="21"/>
              </w:rPr>
              <w:t>，</w:t>
            </w:r>
            <w:r w:rsidRPr="003646EB">
              <w:rPr>
                <w:kern w:val="0"/>
                <w:sz w:val="24"/>
                <w:szCs w:val="21"/>
              </w:rPr>
              <w:t>5.5</w:t>
            </w:r>
            <w:r w:rsidRPr="003646EB">
              <w:rPr>
                <w:kern w:val="0"/>
                <w:sz w:val="24"/>
                <w:szCs w:val="21"/>
              </w:rPr>
              <w:t>）或［</w:t>
            </w:r>
            <w:r w:rsidRPr="003646EB">
              <w:rPr>
                <w:kern w:val="0"/>
                <w:sz w:val="24"/>
                <w:szCs w:val="21"/>
              </w:rPr>
              <w:t>7.9</w:t>
            </w:r>
            <w:r w:rsidRPr="003646EB">
              <w:rPr>
                <w:kern w:val="0"/>
                <w:sz w:val="24"/>
                <w:szCs w:val="21"/>
              </w:rPr>
              <w:t>，</w:t>
            </w:r>
            <w:r w:rsidRPr="003646EB">
              <w:rPr>
                <w:kern w:val="0"/>
                <w:sz w:val="24"/>
                <w:szCs w:val="21"/>
              </w:rPr>
              <w:t>8.5</w:t>
            </w:r>
            <w:r w:rsidRPr="003646EB">
              <w:rPr>
                <w:kern w:val="0"/>
                <w:sz w:val="24"/>
                <w:szCs w:val="21"/>
              </w:rPr>
              <w:t>）</w:t>
            </w:r>
          </w:p>
        </w:tc>
        <w:tc>
          <w:tcPr>
            <w:tcW w:w="304"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0.00%</w:t>
            </w:r>
          </w:p>
        </w:tc>
        <w:tc>
          <w:tcPr>
            <w:tcW w:w="4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4.5</w:t>
            </w:r>
            <w:r w:rsidRPr="003646EB">
              <w:rPr>
                <w:kern w:val="0"/>
                <w:sz w:val="24"/>
                <w:szCs w:val="21"/>
              </w:rPr>
              <w:t>，</w:t>
            </w:r>
            <w:r w:rsidRPr="003646EB">
              <w:rPr>
                <w:kern w:val="0"/>
                <w:sz w:val="24"/>
                <w:szCs w:val="21"/>
              </w:rPr>
              <w:t>5.0</w:t>
            </w:r>
            <w:r w:rsidRPr="003646EB">
              <w:rPr>
                <w:kern w:val="0"/>
                <w:sz w:val="24"/>
                <w:szCs w:val="21"/>
              </w:rPr>
              <w:t>）</w:t>
            </w:r>
          </w:p>
        </w:tc>
        <w:tc>
          <w:tcPr>
            <w:tcW w:w="303"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-0.23%</w:t>
            </w:r>
          </w:p>
        </w:tc>
        <w:tc>
          <w:tcPr>
            <w:tcW w:w="513"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0</w:t>
            </w:r>
            <w:r w:rsidRPr="003646EB">
              <w:rPr>
                <w:kern w:val="0"/>
                <w:sz w:val="24"/>
                <w:szCs w:val="21"/>
              </w:rPr>
              <w:t>，</w:t>
            </w:r>
            <w:r w:rsidRPr="003646EB">
              <w:rPr>
                <w:kern w:val="0"/>
                <w:sz w:val="24"/>
                <w:szCs w:val="21"/>
              </w:rPr>
              <w:t>4.5</w:t>
            </w:r>
            <w:r w:rsidRPr="003646EB">
              <w:rPr>
                <w:kern w:val="0"/>
                <w:sz w:val="24"/>
                <w:szCs w:val="21"/>
              </w:rPr>
              <w:t>）或［</w:t>
            </w:r>
            <w:r w:rsidRPr="003646EB">
              <w:rPr>
                <w:kern w:val="0"/>
                <w:sz w:val="24"/>
                <w:szCs w:val="21"/>
              </w:rPr>
              <w:t>8.5</w:t>
            </w:r>
            <w:r w:rsidRPr="003646EB">
              <w:rPr>
                <w:kern w:val="0"/>
                <w:sz w:val="24"/>
                <w:szCs w:val="21"/>
              </w:rPr>
              <w:t>，</w:t>
            </w:r>
            <w:r w:rsidRPr="003646EB">
              <w:rPr>
                <w:kern w:val="0"/>
                <w:sz w:val="24"/>
                <w:szCs w:val="21"/>
              </w:rPr>
              <w:t>14</w:t>
            </w:r>
            <w:r w:rsidRPr="003646EB">
              <w:rPr>
                <w:kern w:val="0"/>
                <w:sz w:val="24"/>
                <w:szCs w:val="21"/>
              </w:rPr>
              <w:t>］</w:t>
            </w:r>
          </w:p>
        </w:tc>
        <w:tc>
          <w:tcPr>
            <w:tcW w:w="342"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-0.45%</w:t>
            </w:r>
          </w:p>
        </w:tc>
      </w:tr>
      <w:tr w:rsidR="003646EB" w:rsidRPr="003646EB" w:rsidTr="003646EB">
        <w:trPr>
          <w:trHeight w:val="415"/>
          <w:jc w:val="center"/>
        </w:trPr>
        <w:tc>
          <w:tcPr>
            <w:tcW w:w="592" w:type="pct"/>
            <w:tcBorders>
              <w:top w:val="nil"/>
              <w:left w:val="single" w:sz="4" w:space="0" w:color="auto"/>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土壤有机质含量（</w:t>
            </w:r>
            <w:r w:rsidRPr="003646EB">
              <w:rPr>
                <w:kern w:val="0"/>
                <w:sz w:val="24"/>
                <w:szCs w:val="21"/>
              </w:rPr>
              <w:t>%</w:t>
            </w:r>
            <w:r w:rsidRPr="003646EB">
              <w:rPr>
                <w:kern w:val="0"/>
                <w:sz w:val="24"/>
                <w:szCs w:val="21"/>
              </w:rPr>
              <w:t>）</w:t>
            </w:r>
          </w:p>
        </w:tc>
        <w:tc>
          <w:tcPr>
            <w:tcW w:w="4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3</w:t>
            </w:r>
            <w:r w:rsidRPr="003646EB">
              <w:rPr>
                <w:kern w:val="0"/>
                <w:sz w:val="24"/>
                <w:szCs w:val="21"/>
              </w:rPr>
              <w:t>，</w:t>
            </w:r>
            <w:r w:rsidRPr="003646EB">
              <w:rPr>
                <w:kern w:val="0"/>
                <w:sz w:val="24"/>
                <w:szCs w:val="21"/>
              </w:rPr>
              <w:t>100</w:t>
            </w:r>
            <w:r w:rsidRPr="003646EB">
              <w:rPr>
                <w:kern w:val="0"/>
                <w:sz w:val="24"/>
                <w:szCs w:val="21"/>
              </w:rPr>
              <w:t>）</w:t>
            </w:r>
          </w:p>
        </w:tc>
        <w:tc>
          <w:tcPr>
            <w:tcW w:w="3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0.57%</w:t>
            </w:r>
          </w:p>
        </w:tc>
        <w:tc>
          <w:tcPr>
            <w:tcW w:w="696"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2</w:t>
            </w:r>
            <w:r w:rsidRPr="003646EB">
              <w:rPr>
                <w:kern w:val="0"/>
                <w:sz w:val="24"/>
                <w:szCs w:val="21"/>
              </w:rPr>
              <w:t>，</w:t>
            </w:r>
            <w:r w:rsidRPr="003646EB">
              <w:rPr>
                <w:kern w:val="0"/>
                <w:sz w:val="24"/>
                <w:szCs w:val="21"/>
              </w:rPr>
              <w:t>3</w:t>
            </w:r>
            <w:r w:rsidRPr="003646EB">
              <w:rPr>
                <w:kern w:val="0"/>
                <w:sz w:val="24"/>
                <w:szCs w:val="21"/>
              </w:rPr>
              <w:t>）</w:t>
            </w:r>
          </w:p>
        </w:tc>
        <w:tc>
          <w:tcPr>
            <w:tcW w:w="349"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0.29%</w:t>
            </w:r>
          </w:p>
        </w:tc>
        <w:tc>
          <w:tcPr>
            <w:tcW w:w="510"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1</w:t>
            </w:r>
            <w:r w:rsidRPr="003646EB">
              <w:rPr>
                <w:kern w:val="0"/>
                <w:sz w:val="24"/>
                <w:szCs w:val="21"/>
              </w:rPr>
              <w:t>，</w:t>
            </w:r>
            <w:r w:rsidRPr="003646EB">
              <w:rPr>
                <w:kern w:val="0"/>
                <w:sz w:val="24"/>
                <w:szCs w:val="21"/>
              </w:rPr>
              <w:t>2</w:t>
            </w:r>
            <w:r w:rsidRPr="003646EB">
              <w:rPr>
                <w:kern w:val="0"/>
                <w:sz w:val="24"/>
                <w:szCs w:val="21"/>
              </w:rPr>
              <w:t>）</w:t>
            </w:r>
          </w:p>
        </w:tc>
        <w:tc>
          <w:tcPr>
            <w:tcW w:w="304"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0.00%</w:t>
            </w:r>
          </w:p>
        </w:tc>
        <w:tc>
          <w:tcPr>
            <w:tcW w:w="4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0.6</w:t>
            </w:r>
            <w:r w:rsidRPr="003646EB">
              <w:rPr>
                <w:kern w:val="0"/>
                <w:sz w:val="24"/>
                <w:szCs w:val="21"/>
              </w:rPr>
              <w:t>，</w:t>
            </w:r>
            <w:r w:rsidRPr="003646EB">
              <w:rPr>
                <w:kern w:val="0"/>
                <w:sz w:val="24"/>
                <w:szCs w:val="21"/>
              </w:rPr>
              <w:t>1</w:t>
            </w:r>
            <w:r w:rsidRPr="003646EB">
              <w:rPr>
                <w:kern w:val="0"/>
                <w:sz w:val="24"/>
                <w:szCs w:val="21"/>
              </w:rPr>
              <w:t>）</w:t>
            </w:r>
          </w:p>
        </w:tc>
        <w:tc>
          <w:tcPr>
            <w:tcW w:w="303"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-0.30%</w:t>
            </w:r>
          </w:p>
        </w:tc>
        <w:tc>
          <w:tcPr>
            <w:tcW w:w="513"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0</w:t>
            </w:r>
            <w:r w:rsidRPr="003646EB">
              <w:rPr>
                <w:kern w:val="0"/>
                <w:sz w:val="24"/>
                <w:szCs w:val="21"/>
              </w:rPr>
              <w:t>，</w:t>
            </w:r>
            <w:r w:rsidRPr="003646EB">
              <w:rPr>
                <w:kern w:val="0"/>
                <w:sz w:val="24"/>
                <w:szCs w:val="21"/>
              </w:rPr>
              <w:t>0.6</w:t>
            </w:r>
            <w:r w:rsidRPr="003646EB">
              <w:rPr>
                <w:kern w:val="0"/>
                <w:sz w:val="24"/>
                <w:szCs w:val="21"/>
              </w:rPr>
              <w:t>）</w:t>
            </w:r>
          </w:p>
        </w:tc>
        <w:tc>
          <w:tcPr>
            <w:tcW w:w="342"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-0.59%</w:t>
            </w:r>
          </w:p>
        </w:tc>
      </w:tr>
      <w:tr w:rsidR="003646EB" w:rsidRPr="003646EB" w:rsidTr="003646EB">
        <w:trPr>
          <w:trHeight w:val="4136"/>
          <w:jc w:val="center"/>
        </w:trPr>
        <w:tc>
          <w:tcPr>
            <w:tcW w:w="592" w:type="pct"/>
            <w:tcBorders>
              <w:top w:val="nil"/>
              <w:left w:val="single" w:sz="4" w:space="0" w:color="auto"/>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土壤盐碱</w:t>
            </w:r>
          </w:p>
          <w:p w:rsidR="00783238" w:rsidRPr="003646EB" w:rsidRDefault="00783238" w:rsidP="00A0694C">
            <w:pPr>
              <w:widowControl/>
              <w:snapToGrid w:val="0"/>
              <w:jc w:val="center"/>
              <w:rPr>
                <w:kern w:val="0"/>
                <w:sz w:val="24"/>
                <w:szCs w:val="21"/>
              </w:rPr>
            </w:pPr>
            <w:r w:rsidRPr="003646EB">
              <w:rPr>
                <w:kern w:val="0"/>
                <w:sz w:val="24"/>
                <w:szCs w:val="21"/>
              </w:rPr>
              <w:t>状况</w:t>
            </w:r>
          </w:p>
        </w:tc>
        <w:tc>
          <w:tcPr>
            <w:tcW w:w="4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无盐渍化</w:t>
            </w:r>
          </w:p>
        </w:tc>
        <w:tc>
          <w:tcPr>
            <w:tcW w:w="3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0.55%</w:t>
            </w:r>
          </w:p>
        </w:tc>
        <w:tc>
          <w:tcPr>
            <w:tcW w:w="696"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3646EB">
            <w:pPr>
              <w:widowControl/>
              <w:snapToGrid w:val="0"/>
              <w:jc w:val="center"/>
              <w:rPr>
                <w:kern w:val="0"/>
                <w:sz w:val="24"/>
                <w:szCs w:val="21"/>
              </w:rPr>
            </w:pPr>
            <w:r w:rsidRPr="003646EB">
              <w:rPr>
                <w:kern w:val="0"/>
                <w:sz w:val="24"/>
                <w:szCs w:val="21"/>
              </w:rPr>
              <w:t>轻微。由盐渍化造成的作物缺苗</w:t>
            </w:r>
            <w:r w:rsidRPr="003646EB">
              <w:rPr>
                <w:kern w:val="0"/>
                <w:sz w:val="24"/>
                <w:szCs w:val="21"/>
              </w:rPr>
              <w:t>2</w:t>
            </w:r>
            <w:r w:rsidR="003646EB">
              <w:rPr>
                <w:rFonts w:hint="eastAsia"/>
                <w:kern w:val="0"/>
                <w:sz w:val="24"/>
                <w:szCs w:val="21"/>
              </w:rPr>
              <w:t>-</w:t>
            </w:r>
            <w:r w:rsidRPr="003646EB">
              <w:rPr>
                <w:kern w:val="0"/>
                <w:sz w:val="24"/>
                <w:szCs w:val="21"/>
              </w:rPr>
              <w:t>3</w:t>
            </w:r>
            <w:r w:rsidRPr="003646EB">
              <w:rPr>
                <w:kern w:val="0"/>
                <w:sz w:val="24"/>
                <w:szCs w:val="21"/>
              </w:rPr>
              <w:t>成，表层土壤含盐量</w:t>
            </w:r>
            <w:r w:rsidRPr="003646EB">
              <w:rPr>
                <w:kern w:val="0"/>
                <w:sz w:val="24"/>
                <w:szCs w:val="21"/>
              </w:rPr>
              <w:t>0.1%</w:t>
            </w:r>
            <w:r w:rsidR="004972F7">
              <w:rPr>
                <w:kern w:val="0"/>
                <w:sz w:val="24"/>
                <w:szCs w:val="21"/>
              </w:rPr>
              <w:t>-</w:t>
            </w:r>
            <w:r w:rsidRPr="003646EB">
              <w:rPr>
                <w:kern w:val="0"/>
                <w:sz w:val="24"/>
                <w:szCs w:val="21"/>
              </w:rPr>
              <w:t>0.3%</w:t>
            </w:r>
            <w:r w:rsidRPr="003646EB">
              <w:rPr>
                <w:kern w:val="0"/>
                <w:sz w:val="24"/>
                <w:szCs w:val="21"/>
              </w:rPr>
              <w:t>（易溶盐以苏打为主）或</w:t>
            </w:r>
            <w:r w:rsidRPr="003646EB">
              <w:rPr>
                <w:kern w:val="0"/>
                <w:sz w:val="24"/>
                <w:szCs w:val="21"/>
              </w:rPr>
              <w:t>0.2%</w:t>
            </w:r>
            <w:r w:rsidR="004972F7">
              <w:rPr>
                <w:kern w:val="0"/>
                <w:sz w:val="24"/>
                <w:szCs w:val="21"/>
              </w:rPr>
              <w:t>-</w:t>
            </w:r>
            <w:r w:rsidRPr="003646EB">
              <w:rPr>
                <w:kern w:val="0"/>
                <w:sz w:val="24"/>
                <w:szCs w:val="21"/>
              </w:rPr>
              <w:t>0.4%</w:t>
            </w:r>
            <w:r w:rsidRPr="003646EB">
              <w:rPr>
                <w:kern w:val="0"/>
                <w:sz w:val="24"/>
                <w:szCs w:val="21"/>
              </w:rPr>
              <w:t>（易溶盐以氯化物为主）或</w:t>
            </w:r>
            <w:r w:rsidRPr="003646EB">
              <w:rPr>
                <w:kern w:val="0"/>
                <w:sz w:val="24"/>
                <w:szCs w:val="21"/>
              </w:rPr>
              <w:t>0.3%</w:t>
            </w:r>
            <w:r w:rsidR="004972F7">
              <w:rPr>
                <w:kern w:val="0"/>
                <w:sz w:val="24"/>
                <w:szCs w:val="21"/>
              </w:rPr>
              <w:t>-</w:t>
            </w:r>
            <w:r w:rsidRPr="003646EB">
              <w:rPr>
                <w:kern w:val="0"/>
                <w:sz w:val="24"/>
                <w:szCs w:val="21"/>
              </w:rPr>
              <w:t>0.5%</w:t>
            </w:r>
            <w:r w:rsidRPr="003646EB">
              <w:rPr>
                <w:kern w:val="0"/>
                <w:sz w:val="24"/>
                <w:szCs w:val="21"/>
              </w:rPr>
              <w:t>（易溶盐以硫酸盐为主）</w:t>
            </w:r>
          </w:p>
        </w:tc>
        <w:tc>
          <w:tcPr>
            <w:tcW w:w="349"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0.27%</w:t>
            </w:r>
          </w:p>
        </w:tc>
        <w:tc>
          <w:tcPr>
            <w:tcW w:w="510"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3646EB">
            <w:pPr>
              <w:widowControl/>
              <w:snapToGrid w:val="0"/>
              <w:jc w:val="center"/>
              <w:rPr>
                <w:kern w:val="0"/>
                <w:sz w:val="24"/>
                <w:szCs w:val="21"/>
              </w:rPr>
            </w:pPr>
            <w:r w:rsidRPr="003646EB">
              <w:rPr>
                <w:kern w:val="0"/>
                <w:sz w:val="24"/>
                <w:szCs w:val="21"/>
              </w:rPr>
              <w:t>轻度。由盐渍化造成的作物缺苗</w:t>
            </w:r>
            <w:r w:rsidRPr="003646EB">
              <w:rPr>
                <w:kern w:val="0"/>
                <w:sz w:val="24"/>
                <w:szCs w:val="21"/>
              </w:rPr>
              <w:t>3</w:t>
            </w:r>
            <w:r w:rsidR="003646EB">
              <w:rPr>
                <w:rFonts w:hint="eastAsia"/>
                <w:kern w:val="0"/>
                <w:sz w:val="24"/>
                <w:szCs w:val="21"/>
              </w:rPr>
              <w:t>-</w:t>
            </w:r>
            <w:r w:rsidRPr="003646EB">
              <w:rPr>
                <w:kern w:val="0"/>
                <w:sz w:val="24"/>
                <w:szCs w:val="21"/>
              </w:rPr>
              <w:t>5</w:t>
            </w:r>
            <w:r w:rsidRPr="003646EB">
              <w:rPr>
                <w:kern w:val="0"/>
                <w:sz w:val="24"/>
                <w:szCs w:val="21"/>
              </w:rPr>
              <w:t>成，表层土壤含盐量</w:t>
            </w:r>
            <w:r w:rsidRPr="003646EB">
              <w:rPr>
                <w:kern w:val="0"/>
                <w:sz w:val="24"/>
                <w:szCs w:val="21"/>
              </w:rPr>
              <w:t>0.3%</w:t>
            </w:r>
            <w:r w:rsidR="003646EB">
              <w:rPr>
                <w:rFonts w:hint="eastAsia"/>
                <w:kern w:val="0"/>
                <w:sz w:val="24"/>
                <w:szCs w:val="21"/>
              </w:rPr>
              <w:t>-</w:t>
            </w:r>
            <w:r w:rsidRPr="003646EB">
              <w:rPr>
                <w:kern w:val="0"/>
                <w:sz w:val="24"/>
                <w:szCs w:val="21"/>
              </w:rPr>
              <w:t>0.5%</w:t>
            </w:r>
            <w:r w:rsidRPr="003646EB">
              <w:rPr>
                <w:kern w:val="0"/>
                <w:sz w:val="24"/>
                <w:szCs w:val="21"/>
              </w:rPr>
              <w:t>（易溶盐以苏打为主）或</w:t>
            </w:r>
            <w:r w:rsidRPr="003646EB">
              <w:rPr>
                <w:kern w:val="0"/>
                <w:sz w:val="24"/>
                <w:szCs w:val="21"/>
              </w:rPr>
              <w:t>0.4%</w:t>
            </w:r>
            <w:r w:rsidR="003646EB">
              <w:rPr>
                <w:rFonts w:hint="eastAsia"/>
                <w:kern w:val="0"/>
                <w:sz w:val="24"/>
                <w:szCs w:val="21"/>
              </w:rPr>
              <w:t>-</w:t>
            </w:r>
            <w:r w:rsidRPr="003646EB">
              <w:rPr>
                <w:kern w:val="0"/>
                <w:sz w:val="24"/>
                <w:szCs w:val="21"/>
              </w:rPr>
              <w:t>0.6%</w:t>
            </w:r>
            <w:r w:rsidRPr="003646EB">
              <w:rPr>
                <w:kern w:val="0"/>
                <w:sz w:val="24"/>
                <w:szCs w:val="21"/>
              </w:rPr>
              <w:t>（易溶盐以氯化物为主）或</w:t>
            </w:r>
            <w:r w:rsidRPr="003646EB">
              <w:rPr>
                <w:kern w:val="0"/>
                <w:sz w:val="24"/>
                <w:szCs w:val="21"/>
              </w:rPr>
              <w:t>0.5%</w:t>
            </w:r>
            <w:r w:rsidR="003646EB">
              <w:rPr>
                <w:rFonts w:hint="eastAsia"/>
                <w:kern w:val="0"/>
                <w:sz w:val="24"/>
                <w:szCs w:val="21"/>
              </w:rPr>
              <w:t>-</w:t>
            </w:r>
            <w:r w:rsidRPr="003646EB">
              <w:rPr>
                <w:kern w:val="0"/>
                <w:sz w:val="24"/>
                <w:szCs w:val="21"/>
              </w:rPr>
              <w:t>0.7%</w:t>
            </w:r>
            <w:r w:rsidRPr="003646EB">
              <w:rPr>
                <w:kern w:val="0"/>
                <w:sz w:val="24"/>
                <w:szCs w:val="21"/>
              </w:rPr>
              <w:t>（易溶盐以硫酸盐为主）</w:t>
            </w:r>
          </w:p>
        </w:tc>
        <w:tc>
          <w:tcPr>
            <w:tcW w:w="304"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0.00%</w:t>
            </w:r>
          </w:p>
        </w:tc>
        <w:tc>
          <w:tcPr>
            <w:tcW w:w="4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中度。由盐渍化造成的作物缺苗</w:t>
            </w:r>
            <w:r w:rsidRPr="003646EB">
              <w:rPr>
                <w:kern w:val="0"/>
                <w:sz w:val="24"/>
                <w:szCs w:val="21"/>
              </w:rPr>
              <w:t>5</w:t>
            </w:r>
            <w:r w:rsidR="004972F7">
              <w:rPr>
                <w:kern w:val="0"/>
                <w:sz w:val="24"/>
                <w:szCs w:val="21"/>
              </w:rPr>
              <w:t>-</w:t>
            </w:r>
            <w:r w:rsidRPr="003646EB">
              <w:rPr>
                <w:kern w:val="0"/>
                <w:sz w:val="24"/>
                <w:szCs w:val="21"/>
              </w:rPr>
              <w:t>7</w:t>
            </w:r>
            <w:r w:rsidRPr="003646EB">
              <w:rPr>
                <w:kern w:val="0"/>
                <w:sz w:val="24"/>
                <w:szCs w:val="21"/>
              </w:rPr>
              <w:t>成，表层土壤含盐量</w:t>
            </w:r>
            <w:r w:rsidRPr="003646EB">
              <w:rPr>
                <w:kern w:val="0"/>
                <w:sz w:val="24"/>
                <w:szCs w:val="21"/>
              </w:rPr>
              <w:t>0.5%</w:t>
            </w:r>
            <w:r w:rsidR="004972F7">
              <w:rPr>
                <w:kern w:val="0"/>
                <w:sz w:val="24"/>
                <w:szCs w:val="21"/>
              </w:rPr>
              <w:t>-</w:t>
            </w:r>
            <w:r w:rsidRPr="003646EB">
              <w:rPr>
                <w:kern w:val="0"/>
                <w:sz w:val="24"/>
                <w:szCs w:val="21"/>
              </w:rPr>
              <w:t>0.7%</w:t>
            </w:r>
            <w:r w:rsidRPr="003646EB">
              <w:rPr>
                <w:kern w:val="0"/>
                <w:sz w:val="24"/>
                <w:szCs w:val="21"/>
              </w:rPr>
              <w:t>（易溶盐以苏打为主）或</w:t>
            </w:r>
            <w:r w:rsidRPr="003646EB">
              <w:rPr>
                <w:kern w:val="0"/>
                <w:sz w:val="24"/>
                <w:szCs w:val="21"/>
              </w:rPr>
              <w:t>0.6%</w:t>
            </w:r>
            <w:r w:rsidR="004972F7">
              <w:rPr>
                <w:kern w:val="0"/>
                <w:sz w:val="24"/>
                <w:szCs w:val="21"/>
              </w:rPr>
              <w:t>-</w:t>
            </w:r>
            <w:r w:rsidRPr="003646EB">
              <w:rPr>
                <w:kern w:val="0"/>
                <w:sz w:val="24"/>
                <w:szCs w:val="21"/>
              </w:rPr>
              <w:t>0.8%</w:t>
            </w:r>
            <w:r w:rsidRPr="003646EB">
              <w:rPr>
                <w:kern w:val="0"/>
                <w:sz w:val="24"/>
                <w:szCs w:val="21"/>
              </w:rPr>
              <w:t>（易溶盐以氯化物为主）或</w:t>
            </w:r>
            <w:r w:rsidRPr="003646EB">
              <w:rPr>
                <w:kern w:val="0"/>
                <w:sz w:val="24"/>
                <w:szCs w:val="21"/>
              </w:rPr>
              <w:t>0.7%</w:t>
            </w:r>
            <w:r w:rsidR="004972F7">
              <w:rPr>
                <w:kern w:val="0"/>
                <w:sz w:val="24"/>
                <w:szCs w:val="21"/>
              </w:rPr>
              <w:t>-</w:t>
            </w:r>
            <w:r w:rsidRPr="003646EB">
              <w:rPr>
                <w:kern w:val="0"/>
                <w:sz w:val="24"/>
                <w:szCs w:val="21"/>
              </w:rPr>
              <w:t>0.9%</w:t>
            </w:r>
            <w:r w:rsidRPr="003646EB">
              <w:rPr>
                <w:kern w:val="0"/>
                <w:sz w:val="24"/>
                <w:szCs w:val="21"/>
              </w:rPr>
              <w:t>（易溶盐以硫酸盐为主）</w:t>
            </w:r>
          </w:p>
        </w:tc>
        <w:tc>
          <w:tcPr>
            <w:tcW w:w="303"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-0.28%</w:t>
            </w:r>
          </w:p>
        </w:tc>
        <w:tc>
          <w:tcPr>
            <w:tcW w:w="513"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较重及以上。由盐渍化造成的作物缺苗</w:t>
            </w:r>
            <w:r w:rsidRPr="003646EB">
              <w:rPr>
                <w:kern w:val="0"/>
                <w:sz w:val="24"/>
                <w:szCs w:val="21"/>
              </w:rPr>
              <w:t>≥7</w:t>
            </w:r>
            <w:r w:rsidRPr="003646EB">
              <w:rPr>
                <w:kern w:val="0"/>
                <w:sz w:val="24"/>
                <w:szCs w:val="21"/>
              </w:rPr>
              <w:t>成，表层土壤含盐量</w:t>
            </w:r>
            <w:r w:rsidRPr="003646EB">
              <w:rPr>
                <w:kern w:val="0"/>
                <w:sz w:val="24"/>
                <w:szCs w:val="21"/>
              </w:rPr>
              <w:t>≥0.7%</w:t>
            </w:r>
            <w:r w:rsidRPr="003646EB">
              <w:rPr>
                <w:kern w:val="0"/>
                <w:sz w:val="24"/>
                <w:szCs w:val="21"/>
              </w:rPr>
              <w:t>（易溶盐以苏打为主）或</w:t>
            </w:r>
            <w:r w:rsidRPr="003646EB">
              <w:rPr>
                <w:kern w:val="0"/>
                <w:sz w:val="24"/>
                <w:szCs w:val="21"/>
              </w:rPr>
              <w:t>≥0.8%</w:t>
            </w:r>
            <w:r w:rsidRPr="003646EB">
              <w:rPr>
                <w:kern w:val="0"/>
                <w:sz w:val="24"/>
                <w:szCs w:val="21"/>
              </w:rPr>
              <w:t>（易溶盐以氯化物为主）或</w:t>
            </w:r>
            <w:r w:rsidRPr="003646EB">
              <w:rPr>
                <w:kern w:val="0"/>
                <w:sz w:val="24"/>
                <w:szCs w:val="21"/>
              </w:rPr>
              <w:t>≥0.9%</w:t>
            </w:r>
            <w:r w:rsidRPr="003646EB">
              <w:rPr>
                <w:kern w:val="0"/>
                <w:sz w:val="24"/>
                <w:szCs w:val="21"/>
              </w:rPr>
              <w:t>（易溶盐以硫酸盐为主）</w:t>
            </w:r>
          </w:p>
        </w:tc>
        <w:tc>
          <w:tcPr>
            <w:tcW w:w="342"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-0.57%</w:t>
            </w:r>
          </w:p>
        </w:tc>
      </w:tr>
      <w:tr w:rsidR="003646EB" w:rsidRPr="003646EB" w:rsidTr="003646EB">
        <w:trPr>
          <w:trHeight w:val="315"/>
          <w:jc w:val="center"/>
        </w:trPr>
        <w:tc>
          <w:tcPr>
            <w:tcW w:w="592" w:type="pct"/>
            <w:tcBorders>
              <w:top w:val="nil"/>
              <w:left w:val="single" w:sz="4" w:space="0" w:color="auto"/>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地下水位深度（厘米）</w:t>
            </w:r>
          </w:p>
        </w:tc>
        <w:tc>
          <w:tcPr>
            <w:tcW w:w="4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60</w:t>
            </w:r>
            <w:r w:rsidRPr="003646EB">
              <w:rPr>
                <w:kern w:val="0"/>
                <w:sz w:val="24"/>
                <w:szCs w:val="21"/>
              </w:rPr>
              <w:t>，</w:t>
            </w:r>
            <w:r w:rsidRPr="003646EB">
              <w:rPr>
                <w:kern w:val="0"/>
                <w:sz w:val="24"/>
                <w:szCs w:val="21"/>
              </w:rPr>
              <w:t>+∞</w:t>
            </w:r>
            <w:r w:rsidRPr="003646EB">
              <w:rPr>
                <w:kern w:val="0"/>
                <w:sz w:val="24"/>
                <w:szCs w:val="21"/>
              </w:rPr>
              <w:t>）</w:t>
            </w:r>
          </w:p>
        </w:tc>
        <w:tc>
          <w:tcPr>
            <w:tcW w:w="3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0.88%</w:t>
            </w:r>
          </w:p>
        </w:tc>
        <w:tc>
          <w:tcPr>
            <w:tcW w:w="696"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50</w:t>
            </w:r>
            <w:r w:rsidRPr="003646EB">
              <w:rPr>
                <w:kern w:val="0"/>
                <w:sz w:val="24"/>
                <w:szCs w:val="21"/>
              </w:rPr>
              <w:t>，</w:t>
            </w:r>
            <w:r w:rsidRPr="003646EB">
              <w:rPr>
                <w:kern w:val="0"/>
                <w:sz w:val="24"/>
                <w:szCs w:val="21"/>
              </w:rPr>
              <w:t>60</w:t>
            </w:r>
            <w:r w:rsidRPr="003646EB">
              <w:rPr>
                <w:kern w:val="0"/>
                <w:sz w:val="24"/>
                <w:szCs w:val="21"/>
              </w:rPr>
              <w:t>）</w:t>
            </w:r>
          </w:p>
        </w:tc>
        <w:tc>
          <w:tcPr>
            <w:tcW w:w="349"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0.44%</w:t>
            </w:r>
          </w:p>
        </w:tc>
        <w:tc>
          <w:tcPr>
            <w:tcW w:w="510"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40</w:t>
            </w:r>
            <w:r w:rsidRPr="003646EB">
              <w:rPr>
                <w:kern w:val="0"/>
                <w:sz w:val="24"/>
                <w:szCs w:val="21"/>
              </w:rPr>
              <w:t>，</w:t>
            </w:r>
            <w:r w:rsidRPr="003646EB">
              <w:rPr>
                <w:kern w:val="0"/>
                <w:sz w:val="24"/>
                <w:szCs w:val="21"/>
              </w:rPr>
              <w:t>50</w:t>
            </w:r>
            <w:r w:rsidRPr="003646EB">
              <w:rPr>
                <w:kern w:val="0"/>
                <w:sz w:val="24"/>
                <w:szCs w:val="21"/>
              </w:rPr>
              <w:t>）</w:t>
            </w:r>
          </w:p>
        </w:tc>
        <w:tc>
          <w:tcPr>
            <w:tcW w:w="304"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0.00%</w:t>
            </w:r>
          </w:p>
        </w:tc>
        <w:tc>
          <w:tcPr>
            <w:tcW w:w="4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30</w:t>
            </w:r>
            <w:r w:rsidRPr="003646EB">
              <w:rPr>
                <w:kern w:val="0"/>
                <w:sz w:val="24"/>
                <w:szCs w:val="21"/>
              </w:rPr>
              <w:t>，</w:t>
            </w:r>
            <w:r w:rsidRPr="003646EB">
              <w:rPr>
                <w:kern w:val="0"/>
                <w:sz w:val="24"/>
                <w:szCs w:val="21"/>
              </w:rPr>
              <w:t>40</w:t>
            </w:r>
            <w:r w:rsidRPr="003646EB">
              <w:rPr>
                <w:kern w:val="0"/>
                <w:sz w:val="24"/>
                <w:szCs w:val="21"/>
              </w:rPr>
              <w:t>）</w:t>
            </w:r>
          </w:p>
        </w:tc>
        <w:tc>
          <w:tcPr>
            <w:tcW w:w="303"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-0.46%</w:t>
            </w:r>
          </w:p>
        </w:tc>
        <w:tc>
          <w:tcPr>
            <w:tcW w:w="513"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0</w:t>
            </w:r>
            <w:r w:rsidRPr="003646EB">
              <w:rPr>
                <w:kern w:val="0"/>
                <w:sz w:val="24"/>
                <w:szCs w:val="21"/>
              </w:rPr>
              <w:t>，</w:t>
            </w:r>
            <w:r w:rsidRPr="003646EB">
              <w:rPr>
                <w:kern w:val="0"/>
                <w:sz w:val="24"/>
                <w:szCs w:val="21"/>
              </w:rPr>
              <w:t>30</w:t>
            </w:r>
            <w:r w:rsidRPr="003646EB">
              <w:rPr>
                <w:kern w:val="0"/>
                <w:sz w:val="24"/>
                <w:szCs w:val="21"/>
              </w:rPr>
              <w:t>）</w:t>
            </w:r>
          </w:p>
        </w:tc>
        <w:tc>
          <w:tcPr>
            <w:tcW w:w="342"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-0.91%</w:t>
            </w:r>
          </w:p>
        </w:tc>
      </w:tr>
      <w:tr w:rsidR="003646EB" w:rsidRPr="003646EB" w:rsidTr="003646EB">
        <w:trPr>
          <w:trHeight w:val="1140"/>
          <w:jc w:val="center"/>
        </w:trPr>
        <w:tc>
          <w:tcPr>
            <w:tcW w:w="592" w:type="pct"/>
            <w:tcBorders>
              <w:top w:val="nil"/>
              <w:left w:val="single" w:sz="4" w:space="0" w:color="auto"/>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lastRenderedPageBreak/>
              <w:t>水源类型</w:t>
            </w:r>
          </w:p>
        </w:tc>
        <w:tc>
          <w:tcPr>
            <w:tcW w:w="497"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东江及其支流、万江河、东莞水道等</w:t>
            </w:r>
          </w:p>
        </w:tc>
        <w:tc>
          <w:tcPr>
            <w:tcW w:w="397"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0.80%</w:t>
            </w:r>
          </w:p>
        </w:tc>
        <w:tc>
          <w:tcPr>
            <w:tcW w:w="696"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大（二）型水库，横岗水库、水濂山水库、西平水库、同沙水库等</w:t>
            </w:r>
          </w:p>
        </w:tc>
        <w:tc>
          <w:tcPr>
            <w:tcW w:w="349"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0.40%</w:t>
            </w:r>
          </w:p>
        </w:tc>
        <w:tc>
          <w:tcPr>
            <w:tcW w:w="510"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小（一）型水库</w:t>
            </w:r>
          </w:p>
        </w:tc>
        <w:tc>
          <w:tcPr>
            <w:tcW w:w="304"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0.00%</w:t>
            </w:r>
          </w:p>
        </w:tc>
        <w:tc>
          <w:tcPr>
            <w:tcW w:w="497"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小（二）型水库及其他山塘</w:t>
            </w:r>
          </w:p>
        </w:tc>
        <w:tc>
          <w:tcPr>
            <w:tcW w:w="303"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-0.41%</w:t>
            </w:r>
          </w:p>
        </w:tc>
        <w:tc>
          <w:tcPr>
            <w:tcW w:w="513"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仅依靠降水和地下水</w:t>
            </w:r>
          </w:p>
        </w:tc>
        <w:tc>
          <w:tcPr>
            <w:tcW w:w="342"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-0.83%</w:t>
            </w:r>
          </w:p>
        </w:tc>
      </w:tr>
      <w:tr w:rsidR="003646EB" w:rsidRPr="003646EB" w:rsidTr="003646EB">
        <w:trPr>
          <w:trHeight w:val="437"/>
          <w:jc w:val="center"/>
        </w:trPr>
        <w:tc>
          <w:tcPr>
            <w:tcW w:w="592" w:type="pct"/>
            <w:tcBorders>
              <w:top w:val="nil"/>
              <w:left w:val="single" w:sz="4" w:space="0" w:color="auto"/>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水源水质</w:t>
            </w:r>
          </w:p>
        </w:tc>
        <w:tc>
          <w:tcPr>
            <w:tcW w:w="4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rFonts w:eastAsia="宋体"/>
                <w:kern w:val="0"/>
                <w:sz w:val="24"/>
                <w:szCs w:val="21"/>
              </w:rPr>
              <w:t>Ⅰ</w:t>
            </w:r>
            <w:r w:rsidRPr="003646EB">
              <w:rPr>
                <w:kern w:val="0"/>
                <w:sz w:val="24"/>
                <w:szCs w:val="21"/>
              </w:rPr>
              <w:t>类水</w:t>
            </w:r>
          </w:p>
        </w:tc>
        <w:tc>
          <w:tcPr>
            <w:tcW w:w="3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0.96%</w:t>
            </w:r>
          </w:p>
        </w:tc>
        <w:tc>
          <w:tcPr>
            <w:tcW w:w="696"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rFonts w:eastAsia="宋体"/>
                <w:kern w:val="0"/>
                <w:sz w:val="24"/>
                <w:szCs w:val="21"/>
              </w:rPr>
              <w:t>Ⅱ</w:t>
            </w:r>
            <w:r w:rsidRPr="003646EB">
              <w:rPr>
                <w:kern w:val="0"/>
                <w:sz w:val="24"/>
                <w:szCs w:val="21"/>
              </w:rPr>
              <w:t>类水</w:t>
            </w:r>
          </w:p>
        </w:tc>
        <w:tc>
          <w:tcPr>
            <w:tcW w:w="349"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0.48%</w:t>
            </w:r>
          </w:p>
        </w:tc>
        <w:tc>
          <w:tcPr>
            <w:tcW w:w="510"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rFonts w:eastAsia="宋体"/>
                <w:kern w:val="0"/>
                <w:sz w:val="24"/>
                <w:szCs w:val="21"/>
              </w:rPr>
              <w:t>Ⅲ</w:t>
            </w:r>
            <w:r w:rsidRPr="003646EB">
              <w:rPr>
                <w:kern w:val="0"/>
                <w:sz w:val="24"/>
                <w:szCs w:val="21"/>
              </w:rPr>
              <w:t>类水</w:t>
            </w:r>
          </w:p>
        </w:tc>
        <w:tc>
          <w:tcPr>
            <w:tcW w:w="304"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0.00%</w:t>
            </w:r>
          </w:p>
        </w:tc>
        <w:tc>
          <w:tcPr>
            <w:tcW w:w="4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rFonts w:eastAsia="宋体"/>
                <w:kern w:val="0"/>
                <w:sz w:val="24"/>
                <w:szCs w:val="21"/>
              </w:rPr>
              <w:t>Ⅳ</w:t>
            </w:r>
            <w:r w:rsidRPr="003646EB">
              <w:rPr>
                <w:kern w:val="0"/>
                <w:sz w:val="24"/>
                <w:szCs w:val="21"/>
              </w:rPr>
              <w:t>类水、</w:t>
            </w:r>
            <w:r w:rsidRPr="003646EB">
              <w:rPr>
                <w:rFonts w:eastAsia="宋体"/>
                <w:kern w:val="0"/>
                <w:sz w:val="24"/>
                <w:szCs w:val="21"/>
              </w:rPr>
              <w:t>Ⅴ</w:t>
            </w:r>
            <w:r w:rsidRPr="003646EB">
              <w:rPr>
                <w:kern w:val="0"/>
                <w:sz w:val="24"/>
                <w:szCs w:val="21"/>
              </w:rPr>
              <w:t>类水</w:t>
            </w:r>
          </w:p>
        </w:tc>
        <w:tc>
          <w:tcPr>
            <w:tcW w:w="303"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-0.50%</w:t>
            </w:r>
          </w:p>
        </w:tc>
        <w:tc>
          <w:tcPr>
            <w:tcW w:w="513"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劣</w:t>
            </w:r>
            <w:r w:rsidRPr="003646EB">
              <w:rPr>
                <w:rFonts w:eastAsia="宋体"/>
                <w:kern w:val="0"/>
                <w:sz w:val="24"/>
                <w:szCs w:val="21"/>
              </w:rPr>
              <w:t>Ⅴ</w:t>
            </w:r>
            <w:r w:rsidRPr="003646EB">
              <w:rPr>
                <w:kern w:val="0"/>
                <w:sz w:val="24"/>
                <w:szCs w:val="21"/>
              </w:rPr>
              <w:t>类水</w:t>
            </w:r>
          </w:p>
        </w:tc>
        <w:tc>
          <w:tcPr>
            <w:tcW w:w="342"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-0.99%</w:t>
            </w:r>
          </w:p>
        </w:tc>
      </w:tr>
      <w:tr w:rsidR="003646EB" w:rsidRPr="003646EB" w:rsidTr="003646EB">
        <w:trPr>
          <w:trHeight w:val="697"/>
          <w:jc w:val="center"/>
        </w:trPr>
        <w:tc>
          <w:tcPr>
            <w:tcW w:w="592" w:type="pct"/>
            <w:tcBorders>
              <w:top w:val="nil"/>
              <w:left w:val="single" w:sz="4" w:space="0" w:color="auto"/>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水土流失状况</w:t>
            </w:r>
          </w:p>
        </w:tc>
        <w:tc>
          <w:tcPr>
            <w:tcW w:w="4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无水土流失状况和隐患地区</w:t>
            </w:r>
          </w:p>
        </w:tc>
        <w:tc>
          <w:tcPr>
            <w:tcW w:w="3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2.09%</w:t>
            </w:r>
          </w:p>
        </w:tc>
        <w:tc>
          <w:tcPr>
            <w:tcW w:w="696"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基本不发生水土流失地区</w:t>
            </w:r>
          </w:p>
        </w:tc>
        <w:tc>
          <w:tcPr>
            <w:tcW w:w="349"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1.05%</w:t>
            </w:r>
          </w:p>
        </w:tc>
        <w:tc>
          <w:tcPr>
            <w:tcW w:w="510"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低度易发水土流失地区</w:t>
            </w:r>
          </w:p>
        </w:tc>
        <w:tc>
          <w:tcPr>
            <w:tcW w:w="304"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0.00%</w:t>
            </w:r>
          </w:p>
        </w:tc>
        <w:tc>
          <w:tcPr>
            <w:tcW w:w="4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中度易发水土流失地区</w:t>
            </w:r>
          </w:p>
        </w:tc>
        <w:tc>
          <w:tcPr>
            <w:tcW w:w="303"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-1.08%</w:t>
            </w:r>
          </w:p>
        </w:tc>
        <w:tc>
          <w:tcPr>
            <w:tcW w:w="513"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高度易发水土流失地区</w:t>
            </w:r>
          </w:p>
        </w:tc>
        <w:tc>
          <w:tcPr>
            <w:tcW w:w="342"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-2.17%</w:t>
            </w:r>
          </w:p>
        </w:tc>
      </w:tr>
      <w:tr w:rsidR="003646EB" w:rsidRPr="003646EB" w:rsidTr="003646EB">
        <w:trPr>
          <w:trHeight w:val="1471"/>
          <w:jc w:val="center"/>
        </w:trPr>
        <w:tc>
          <w:tcPr>
            <w:tcW w:w="592" w:type="pct"/>
            <w:tcBorders>
              <w:top w:val="nil"/>
              <w:left w:val="single" w:sz="4" w:space="0" w:color="auto"/>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灌溉条件</w:t>
            </w:r>
          </w:p>
        </w:tc>
        <w:tc>
          <w:tcPr>
            <w:tcW w:w="4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充分满足，可随时灌溉农田</w:t>
            </w:r>
          </w:p>
        </w:tc>
        <w:tc>
          <w:tcPr>
            <w:tcW w:w="3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0.75%</w:t>
            </w:r>
          </w:p>
        </w:tc>
        <w:tc>
          <w:tcPr>
            <w:tcW w:w="696"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基本满足，有良好的灌溉系统，在关键需水生长季节有灌溉保证</w:t>
            </w:r>
          </w:p>
        </w:tc>
        <w:tc>
          <w:tcPr>
            <w:tcW w:w="349"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0.37%</w:t>
            </w:r>
          </w:p>
        </w:tc>
        <w:tc>
          <w:tcPr>
            <w:tcW w:w="510"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一般满足，有灌溉系统，但在大旱年不能保证灌溉</w:t>
            </w:r>
          </w:p>
        </w:tc>
        <w:tc>
          <w:tcPr>
            <w:tcW w:w="304"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0.00%</w:t>
            </w:r>
          </w:p>
        </w:tc>
        <w:tc>
          <w:tcPr>
            <w:tcW w:w="4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灌溉设施不完善，灌溉条件较差</w:t>
            </w:r>
          </w:p>
        </w:tc>
        <w:tc>
          <w:tcPr>
            <w:tcW w:w="303"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-0.39%</w:t>
            </w:r>
          </w:p>
        </w:tc>
        <w:tc>
          <w:tcPr>
            <w:tcW w:w="513"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无灌溉条件</w:t>
            </w:r>
          </w:p>
        </w:tc>
        <w:tc>
          <w:tcPr>
            <w:tcW w:w="342"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-0.78%</w:t>
            </w:r>
          </w:p>
        </w:tc>
      </w:tr>
      <w:tr w:rsidR="003646EB" w:rsidRPr="003646EB" w:rsidTr="003646EB">
        <w:trPr>
          <w:trHeight w:val="1835"/>
          <w:jc w:val="center"/>
        </w:trPr>
        <w:tc>
          <w:tcPr>
            <w:tcW w:w="592" w:type="pct"/>
            <w:tcBorders>
              <w:top w:val="nil"/>
              <w:left w:val="single" w:sz="4" w:space="0" w:color="auto"/>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排水条件</w:t>
            </w:r>
          </w:p>
        </w:tc>
        <w:tc>
          <w:tcPr>
            <w:tcW w:w="4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排水条件好，有健全的排水设施（包括抽排），无洪涝灾害</w:t>
            </w:r>
          </w:p>
        </w:tc>
        <w:tc>
          <w:tcPr>
            <w:tcW w:w="3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0.63%</w:t>
            </w:r>
          </w:p>
        </w:tc>
        <w:tc>
          <w:tcPr>
            <w:tcW w:w="696"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排水条件较好，排水体系（包括抽排）基本健全，丰水年暴雨后有短期洪涝发生</w:t>
            </w:r>
          </w:p>
        </w:tc>
        <w:tc>
          <w:tcPr>
            <w:tcW w:w="349"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0.31%</w:t>
            </w:r>
          </w:p>
        </w:tc>
        <w:tc>
          <w:tcPr>
            <w:tcW w:w="510"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排水条件一般，排水体系（包括抽排）一般，丰水年在大雨后有洪涝发生</w:t>
            </w:r>
          </w:p>
        </w:tc>
        <w:tc>
          <w:tcPr>
            <w:tcW w:w="304"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0.00%</w:t>
            </w:r>
          </w:p>
        </w:tc>
        <w:tc>
          <w:tcPr>
            <w:tcW w:w="4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排水体系（包括抽排）较差，有轻度洪涝</w:t>
            </w:r>
          </w:p>
        </w:tc>
        <w:tc>
          <w:tcPr>
            <w:tcW w:w="303"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-0.32%</w:t>
            </w:r>
          </w:p>
        </w:tc>
        <w:tc>
          <w:tcPr>
            <w:tcW w:w="513"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无排水体系（包括抽排），经常洪涝</w:t>
            </w:r>
          </w:p>
        </w:tc>
        <w:tc>
          <w:tcPr>
            <w:tcW w:w="342"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-0.65%</w:t>
            </w:r>
          </w:p>
        </w:tc>
      </w:tr>
      <w:tr w:rsidR="003646EB" w:rsidRPr="003646EB" w:rsidTr="003646EB">
        <w:trPr>
          <w:trHeight w:val="630"/>
          <w:jc w:val="center"/>
        </w:trPr>
        <w:tc>
          <w:tcPr>
            <w:tcW w:w="592" w:type="pct"/>
            <w:tcBorders>
              <w:top w:val="nil"/>
              <w:left w:val="single" w:sz="4" w:space="0" w:color="auto"/>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田间路网密度</w:t>
            </w:r>
            <w:r w:rsidRPr="003646EB">
              <w:rPr>
                <w:kern w:val="0"/>
                <w:sz w:val="24"/>
                <w:szCs w:val="21"/>
              </w:rPr>
              <w:br/>
            </w:r>
            <w:r w:rsidRPr="003646EB">
              <w:rPr>
                <w:kern w:val="0"/>
                <w:sz w:val="24"/>
                <w:szCs w:val="21"/>
              </w:rPr>
              <w:t>（田间路面积占比）</w:t>
            </w:r>
          </w:p>
        </w:tc>
        <w:tc>
          <w:tcPr>
            <w:tcW w:w="497"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0.2</w:t>
            </w:r>
            <w:r w:rsidRPr="003646EB">
              <w:rPr>
                <w:kern w:val="0"/>
                <w:sz w:val="24"/>
                <w:szCs w:val="21"/>
              </w:rPr>
              <w:t>，</w:t>
            </w:r>
            <w:r w:rsidRPr="003646EB">
              <w:rPr>
                <w:kern w:val="0"/>
                <w:sz w:val="24"/>
                <w:szCs w:val="21"/>
              </w:rPr>
              <w:t>0.3</w:t>
            </w:r>
            <w:r w:rsidRPr="003646EB">
              <w:rPr>
                <w:kern w:val="0"/>
                <w:sz w:val="24"/>
                <w:szCs w:val="21"/>
              </w:rPr>
              <w:t>］</w:t>
            </w:r>
          </w:p>
        </w:tc>
        <w:tc>
          <w:tcPr>
            <w:tcW w:w="397"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0.51%</w:t>
            </w:r>
          </w:p>
        </w:tc>
        <w:tc>
          <w:tcPr>
            <w:tcW w:w="696"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0.1</w:t>
            </w:r>
            <w:r w:rsidRPr="003646EB">
              <w:rPr>
                <w:kern w:val="0"/>
                <w:sz w:val="24"/>
                <w:szCs w:val="21"/>
              </w:rPr>
              <w:t>，</w:t>
            </w:r>
            <w:r w:rsidRPr="003646EB">
              <w:rPr>
                <w:kern w:val="0"/>
                <w:sz w:val="24"/>
                <w:szCs w:val="21"/>
              </w:rPr>
              <w:t>0.2</w:t>
            </w:r>
            <w:r w:rsidRPr="003646EB">
              <w:rPr>
                <w:kern w:val="0"/>
                <w:sz w:val="24"/>
                <w:szCs w:val="21"/>
              </w:rPr>
              <w:t>］</w:t>
            </w:r>
          </w:p>
        </w:tc>
        <w:tc>
          <w:tcPr>
            <w:tcW w:w="349"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0.26%</w:t>
            </w:r>
          </w:p>
        </w:tc>
        <w:tc>
          <w:tcPr>
            <w:tcW w:w="510"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0.05</w:t>
            </w:r>
            <w:r w:rsidRPr="003646EB">
              <w:rPr>
                <w:kern w:val="0"/>
                <w:sz w:val="24"/>
                <w:szCs w:val="21"/>
              </w:rPr>
              <w:t>，</w:t>
            </w:r>
            <w:r w:rsidRPr="003646EB">
              <w:rPr>
                <w:kern w:val="0"/>
                <w:sz w:val="24"/>
                <w:szCs w:val="21"/>
              </w:rPr>
              <w:t>0.1</w:t>
            </w:r>
            <w:r w:rsidRPr="003646EB">
              <w:rPr>
                <w:kern w:val="0"/>
                <w:sz w:val="24"/>
                <w:szCs w:val="21"/>
              </w:rPr>
              <w:t>］</w:t>
            </w:r>
          </w:p>
        </w:tc>
        <w:tc>
          <w:tcPr>
            <w:tcW w:w="304"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0.00%</w:t>
            </w:r>
          </w:p>
        </w:tc>
        <w:tc>
          <w:tcPr>
            <w:tcW w:w="497"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0.01</w:t>
            </w:r>
            <w:r w:rsidRPr="003646EB">
              <w:rPr>
                <w:kern w:val="0"/>
                <w:sz w:val="24"/>
                <w:szCs w:val="21"/>
              </w:rPr>
              <w:t>，</w:t>
            </w:r>
            <w:r w:rsidRPr="003646EB">
              <w:rPr>
                <w:kern w:val="0"/>
                <w:sz w:val="24"/>
                <w:szCs w:val="21"/>
              </w:rPr>
              <w:t>0.05</w:t>
            </w:r>
            <w:r w:rsidRPr="003646EB">
              <w:rPr>
                <w:kern w:val="0"/>
                <w:sz w:val="24"/>
                <w:szCs w:val="21"/>
              </w:rPr>
              <w:t>］或（</w:t>
            </w:r>
            <w:r w:rsidRPr="003646EB">
              <w:rPr>
                <w:kern w:val="0"/>
                <w:sz w:val="24"/>
                <w:szCs w:val="21"/>
              </w:rPr>
              <w:t>0.3</w:t>
            </w:r>
            <w:r w:rsidRPr="003646EB">
              <w:rPr>
                <w:kern w:val="0"/>
                <w:sz w:val="24"/>
                <w:szCs w:val="21"/>
              </w:rPr>
              <w:t>，</w:t>
            </w:r>
            <w:r w:rsidRPr="003646EB">
              <w:rPr>
                <w:kern w:val="0"/>
                <w:sz w:val="24"/>
                <w:szCs w:val="21"/>
              </w:rPr>
              <w:t>+∞</w:t>
            </w:r>
            <w:r w:rsidRPr="003646EB">
              <w:rPr>
                <w:kern w:val="0"/>
                <w:sz w:val="24"/>
                <w:szCs w:val="21"/>
              </w:rPr>
              <w:t>）</w:t>
            </w:r>
          </w:p>
        </w:tc>
        <w:tc>
          <w:tcPr>
            <w:tcW w:w="303"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-0.27%</w:t>
            </w:r>
          </w:p>
        </w:tc>
        <w:tc>
          <w:tcPr>
            <w:tcW w:w="513"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0</w:t>
            </w:r>
            <w:r w:rsidRPr="003646EB">
              <w:rPr>
                <w:kern w:val="0"/>
                <w:sz w:val="24"/>
                <w:szCs w:val="21"/>
              </w:rPr>
              <w:t>，</w:t>
            </w:r>
            <w:r w:rsidRPr="003646EB">
              <w:rPr>
                <w:kern w:val="0"/>
                <w:sz w:val="24"/>
                <w:szCs w:val="21"/>
              </w:rPr>
              <w:t>0.01</w:t>
            </w:r>
            <w:r w:rsidRPr="003646EB">
              <w:rPr>
                <w:kern w:val="0"/>
                <w:sz w:val="24"/>
                <w:szCs w:val="21"/>
              </w:rPr>
              <w:t>］</w:t>
            </w:r>
          </w:p>
        </w:tc>
        <w:tc>
          <w:tcPr>
            <w:tcW w:w="342"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-0.53%</w:t>
            </w:r>
          </w:p>
        </w:tc>
      </w:tr>
      <w:tr w:rsidR="003646EB" w:rsidRPr="003646EB" w:rsidTr="003646EB">
        <w:trPr>
          <w:trHeight w:val="1292"/>
          <w:jc w:val="center"/>
        </w:trPr>
        <w:tc>
          <w:tcPr>
            <w:tcW w:w="592" w:type="pct"/>
            <w:tcBorders>
              <w:top w:val="nil"/>
              <w:left w:val="single" w:sz="4" w:space="0" w:color="auto"/>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lastRenderedPageBreak/>
              <w:t>农田设施建设</w:t>
            </w:r>
          </w:p>
        </w:tc>
        <w:tc>
          <w:tcPr>
            <w:tcW w:w="4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水利、机耕路、机械化等农田设施建设完善</w:t>
            </w:r>
          </w:p>
        </w:tc>
        <w:tc>
          <w:tcPr>
            <w:tcW w:w="3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0.61%</w:t>
            </w:r>
          </w:p>
        </w:tc>
        <w:tc>
          <w:tcPr>
            <w:tcW w:w="696"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水利、机耕路、机械化等农田设施建设较完善</w:t>
            </w:r>
          </w:p>
        </w:tc>
        <w:tc>
          <w:tcPr>
            <w:tcW w:w="349"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0.30%</w:t>
            </w:r>
          </w:p>
        </w:tc>
        <w:tc>
          <w:tcPr>
            <w:tcW w:w="510"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水利、机耕路、机械化等农田设施建设基本配套</w:t>
            </w:r>
          </w:p>
        </w:tc>
        <w:tc>
          <w:tcPr>
            <w:tcW w:w="304"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0.00%</w:t>
            </w:r>
          </w:p>
        </w:tc>
        <w:tc>
          <w:tcPr>
            <w:tcW w:w="4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水利、机耕路、机械化等农田设施建设较差</w:t>
            </w:r>
          </w:p>
        </w:tc>
        <w:tc>
          <w:tcPr>
            <w:tcW w:w="303"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-0.32%</w:t>
            </w:r>
          </w:p>
        </w:tc>
        <w:tc>
          <w:tcPr>
            <w:tcW w:w="513"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水利、机耕路、机械化等农田设施</w:t>
            </w:r>
            <w:r w:rsidR="00A4150B">
              <w:rPr>
                <w:kern w:val="0"/>
                <w:sz w:val="24"/>
                <w:szCs w:val="21"/>
              </w:rPr>
              <w:t>建设欠缺</w:t>
            </w:r>
          </w:p>
        </w:tc>
        <w:tc>
          <w:tcPr>
            <w:tcW w:w="342"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-0.63%</w:t>
            </w:r>
          </w:p>
        </w:tc>
      </w:tr>
      <w:tr w:rsidR="003646EB" w:rsidRPr="003646EB" w:rsidTr="003646EB">
        <w:trPr>
          <w:trHeight w:val="485"/>
          <w:jc w:val="center"/>
        </w:trPr>
        <w:tc>
          <w:tcPr>
            <w:tcW w:w="592" w:type="pct"/>
            <w:tcBorders>
              <w:top w:val="nil"/>
              <w:left w:val="single" w:sz="4" w:space="0" w:color="auto"/>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耕作距离（距最近居民点距离）（米）</w:t>
            </w:r>
          </w:p>
        </w:tc>
        <w:tc>
          <w:tcPr>
            <w:tcW w:w="4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0</w:t>
            </w:r>
            <w:r w:rsidRPr="003646EB">
              <w:rPr>
                <w:kern w:val="0"/>
                <w:sz w:val="24"/>
                <w:szCs w:val="21"/>
              </w:rPr>
              <w:t>，</w:t>
            </w:r>
            <w:r w:rsidRPr="003646EB">
              <w:rPr>
                <w:kern w:val="0"/>
                <w:sz w:val="24"/>
                <w:szCs w:val="21"/>
              </w:rPr>
              <w:t>500</w:t>
            </w:r>
            <w:r w:rsidRPr="003646EB">
              <w:rPr>
                <w:kern w:val="0"/>
                <w:sz w:val="24"/>
                <w:szCs w:val="21"/>
              </w:rPr>
              <w:t>］</w:t>
            </w:r>
          </w:p>
        </w:tc>
        <w:tc>
          <w:tcPr>
            <w:tcW w:w="3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0.94%</w:t>
            </w:r>
          </w:p>
        </w:tc>
        <w:tc>
          <w:tcPr>
            <w:tcW w:w="696"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500</w:t>
            </w:r>
            <w:r w:rsidRPr="003646EB">
              <w:rPr>
                <w:kern w:val="0"/>
                <w:sz w:val="24"/>
                <w:szCs w:val="21"/>
              </w:rPr>
              <w:t>，</w:t>
            </w:r>
            <w:r w:rsidRPr="003646EB">
              <w:rPr>
                <w:kern w:val="0"/>
                <w:sz w:val="24"/>
                <w:szCs w:val="21"/>
              </w:rPr>
              <w:t>1000</w:t>
            </w:r>
            <w:r w:rsidRPr="003646EB">
              <w:rPr>
                <w:kern w:val="0"/>
                <w:sz w:val="24"/>
                <w:szCs w:val="21"/>
              </w:rPr>
              <w:t>］</w:t>
            </w:r>
          </w:p>
        </w:tc>
        <w:tc>
          <w:tcPr>
            <w:tcW w:w="349"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0.47%</w:t>
            </w:r>
          </w:p>
        </w:tc>
        <w:tc>
          <w:tcPr>
            <w:tcW w:w="510"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1000</w:t>
            </w:r>
            <w:r w:rsidRPr="003646EB">
              <w:rPr>
                <w:kern w:val="0"/>
                <w:sz w:val="24"/>
                <w:szCs w:val="21"/>
              </w:rPr>
              <w:t>，</w:t>
            </w:r>
            <w:r w:rsidRPr="003646EB">
              <w:rPr>
                <w:kern w:val="0"/>
                <w:sz w:val="24"/>
                <w:szCs w:val="21"/>
              </w:rPr>
              <w:t>2000</w:t>
            </w:r>
            <w:r w:rsidRPr="003646EB">
              <w:rPr>
                <w:kern w:val="0"/>
                <w:sz w:val="24"/>
                <w:szCs w:val="21"/>
              </w:rPr>
              <w:t>］</w:t>
            </w:r>
          </w:p>
        </w:tc>
        <w:tc>
          <w:tcPr>
            <w:tcW w:w="304"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0.00%</w:t>
            </w:r>
          </w:p>
        </w:tc>
        <w:tc>
          <w:tcPr>
            <w:tcW w:w="4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2000</w:t>
            </w:r>
            <w:r w:rsidRPr="003646EB">
              <w:rPr>
                <w:kern w:val="0"/>
                <w:sz w:val="24"/>
                <w:szCs w:val="21"/>
              </w:rPr>
              <w:t>，</w:t>
            </w:r>
            <w:r w:rsidRPr="003646EB">
              <w:rPr>
                <w:kern w:val="0"/>
                <w:sz w:val="24"/>
                <w:szCs w:val="21"/>
              </w:rPr>
              <w:t>3000</w:t>
            </w:r>
            <w:r w:rsidRPr="003646EB">
              <w:rPr>
                <w:kern w:val="0"/>
                <w:sz w:val="24"/>
                <w:szCs w:val="21"/>
              </w:rPr>
              <w:t>］</w:t>
            </w:r>
          </w:p>
        </w:tc>
        <w:tc>
          <w:tcPr>
            <w:tcW w:w="303"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-0.49%</w:t>
            </w:r>
          </w:p>
        </w:tc>
        <w:tc>
          <w:tcPr>
            <w:tcW w:w="513"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3000</w:t>
            </w:r>
            <w:r w:rsidRPr="003646EB">
              <w:rPr>
                <w:kern w:val="0"/>
                <w:sz w:val="24"/>
                <w:szCs w:val="21"/>
              </w:rPr>
              <w:t>，</w:t>
            </w:r>
            <w:r w:rsidRPr="003646EB">
              <w:rPr>
                <w:kern w:val="0"/>
                <w:sz w:val="24"/>
                <w:szCs w:val="21"/>
              </w:rPr>
              <w:t>+∞</w:t>
            </w:r>
            <w:r w:rsidRPr="003646EB">
              <w:rPr>
                <w:kern w:val="0"/>
                <w:sz w:val="24"/>
                <w:szCs w:val="21"/>
              </w:rPr>
              <w:t>）</w:t>
            </w:r>
          </w:p>
        </w:tc>
        <w:tc>
          <w:tcPr>
            <w:tcW w:w="342"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-0.97%</w:t>
            </w:r>
          </w:p>
        </w:tc>
      </w:tr>
      <w:tr w:rsidR="003646EB" w:rsidRPr="003646EB" w:rsidTr="003646EB">
        <w:trPr>
          <w:trHeight w:val="600"/>
          <w:jc w:val="center"/>
        </w:trPr>
        <w:tc>
          <w:tcPr>
            <w:tcW w:w="592" w:type="pct"/>
            <w:tcBorders>
              <w:top w:val="nil"/>
              <w:left w:val="single" w:sz="4" w:space="0" w:color="auto"/>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田块形状（形状系数（</w:t>
            </w:r>
            <w:r w:rsidRPr="003646EB">
              <w:rPr>
                <w:kern w:val="0"/>
                <w:sz w:val="24"/>
                <w:szCs w:val="21"/>
              </w:rPr>
              <w:t>K</w:t>
            </w:r>
            <w:r w:rsidRPr="003646EB">
              <w:rPr>
                <w:kern w:val="0"/>
                <w:sz w:val="24"/>
                <w:szCs w:val="21"/>
              </w:rPr>
              <w:t>））</w:t>
            </w:r>
          </w:p>
        </w:tc>
        <w:tc>
          <w:tcPr>
            <w:tcW w:w="497"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0.8</w:t>
            </w:r>
            <w:r w:rsidRPr="003646EB">
              <w:rPr>
                <w:kern w:val="0"/>
                <w:sz w:val="24"/>
                <w:szCs w:val="21"/>
              </w:rPr>
              <w:t>，</w:t>
            </w:r>
            <w:r w:rsidRPr="003646EB">
              <w:rPr>
                <w:kern w:val="0"/>
                <w:sz w:val="24"/>
                <w:szCs w:val="21"/>
              </w:rPr>
              <w:t>1.1</w:t>
            </w:r>
            <w:r w:rsidRPr="003646EB">
              <w:rPr>
                <w:kern w:val="0"/>
                <w:sz w:val="24"/>
                <w:szCs w:val="21"/>
              </w:rPr>
              <w:t>］</w:t>
            </w:r>
          </w:p>
        </w:tc>
        <w:tc>
          <w:tcPr>
            <w:tcW w:w="397"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0.73%</w:t>
            </w:r>
          </w:p>
        </w:tc>
        <w:tc>
          <w:tcPr>
            <w:tcW w:w="696"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0.6</w:t>
            </w:r>
            <w:r w:rsidRPr="003646EB">
              <w:rPr>
                <w:kern w:val="0"/>
                <w:sz w:val="24"/>
                <w:szCs w:val="21"/>
              </w:rPr>
              <w:t>，</w:t>
            </w:r>
            <w:r w:rsidRPr="003646EB">
              <w:rPr>
                <w:kern w:val="0"/>
                <w:sz w:val="24"/>
                <w:szCs w:val="21"/>
              </w:rPr>
              <w:t>0.8</w:t>
            </w:r>
            <w:r w:rsidRPr="003646EB">
              <w:rPr>
                <w:kern w:val="0"/>
                <w:sz w:val="24"/>
                <w:szCs w:val="21"/>
              </w:rPr>
              <w:t>］</w:t>
            </w:r>
          </w:p>
        </w:tc>
        <w:tc>
          <w:tcPr>
            <w:tcW w:w="349"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0.37%</w:t>
            </w:r>
          </w:p>
        </w:tc>
        <w:tc>
          <w:tcPr>
            <w:tcW w:w="510"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[1.1</w:t>
            </w:r>
            <w:r w:rsidRPr="003646EB">
              <w:rPr>
                <w:kern w:val="0"/>
                <w:sz w:val="24"/>
                <w:szCs w:val="21"/>
              </w:rPr>
              <w:t>，</w:t>
            </w:r>
            <w:r w:rsidRPr="003646EB">
              <w:rPr>
                <w:kern w:val="0"/>
                <w:sz w:val="24"/>
                <w:szCs w:val="21"/>
              </w:rPr>
              <w:t>+∞</w:t>
            </w:r>
            <w:r w:rsidRPr="003646EB">
              <w:rPr>
                <w:kern w:val="0"/>
                <w:sz w:val="24"/>
                <w:szCs w:val="21"/>
              </w:rPr>
              <w:t>）</w:t>
            </w:r>
          </w:p>
        </w:tc>
        <w:tc>
          <w:tcPr>
            <w:tcW w:w="304"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0.00%</w:t>
            </w:r>
          </w:p>
        </w:tc>
        <w:tc>
          <w:tcPr>
            <w:tcW w:w="497"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0.4</w:t>
            </w:r>
            <w:r w:rsidRPr="003646EB">
              <w:rPr>
                <w:kern w:val="0"/>
                <w:sz w:val="24"/>
                <w:szCs w:val="21"/>
              </w:rPr>
              <w:t>，</w:t>
            </w:r>
            <w:r w:rsidRPr="003646EB">
              <w:rPr>
                <w:kern w:val="0"/>
                <w:sz w:val="24"/>
                <w:szCs w:val="21"/>
              </w:rPr>
              <w:t>0.6</w:t>
            </w:r>
            <w:r w:rsidRPr="003646EB">
              <w:rPr>
                <w:kern w:val="0"/>
                <w:sz w:val="24"/>
                <w:szCs w:val="21"/>
              </w:rPr>
              <w:t>）</w:t>
            </w:r>
          </w:p>
        </w:tc>
        <w:tc>
          <w:tcPr>
            <w:tcW w:w="303"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-0.38%</w:t>
            </w:r>
          </w:p>
        </w:tc>
        <w:tc>
          <w:tcPr>
            <w:tcW w:w="513"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0</w:t>
            </w:r>
            <w:r w:rsidRPr="003646EB">
              <w:rPr>
                <w:kern w:val="0"/>
                <w:sz w:val="24"/>
                <w:szCs w:val="21"/>
              </w:rPr>
              <w:t>，</w:t>
            </w:r>
            <w:r w:rsidRPr="003646EB">
              <w:rPr>
                <w:kern w:val="0"/>
                <w:sz w:val="24"/>
                <w:szCs w:val="21"/>
              </w:rPr>
              <w:t>0.4</w:t>
            </w:r>
            <w:r w:rsidRPr="003646EB">
              <w:rPr>
                <w:kern w:val="0"/>
                <w:sz w:val="24"/>
                <w:szCs w:val="21"/>
              </w:rPr>
              <w:t>］</w:t>
            </w:r>
          </w:p>
        </w:tc>
        <w:tc>
          <w:tcPr>
            <w:tcW w:w="342"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-0.76%</w:t>
            </w:r>
          </w:p>
        </w:tc>
      </w:tr>
      <w:tr w:rsidR="003646EB" w:rsidRPr="003646EB" w:rsidTr="003646EB">
        <w:trPr>
          <w:trHeight w:val="315"/>
          <w:jc w:val="center"/>
        </w:trPr>
        <w:tc>
          <w:tcPr>
            <w:tcW w:w="592" w:type="pct"/>
            <w:tcBorders>
              <w:top w:val="nil"/>
              <w:left w:val="single" w:sz="4" w:space="0" w:color="auto"/>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田块大小</w:t>
            </w:r>
          </w:p>
          <w:p w:rsidR="00783238" w:rsidRPr="003646EB" w:rsidRDefault="00783238" w:rsidP="00A0694C">
            <w:pPr>
              <w:widowControl/>
              <w:snapToGrid w:val="0"/>
              <w:jc w:val="center"/>
              <w:rPr>
                <w:kern w:val="0"/>
                <w:sz w:val="24"/>
                <w:szCs w:val="21"/>
              </w:rPr>
            </w:pPr>
            <w:r w:rsidRPr="003646EB">
              <w:rPr>
                <w:kern w:val="0"/>
                <w:sz w:val="24"/>
                <w:szCs w:val="21"/>
              </w:rPr>
              <w:t>（平方米）</w:t>
            </w:r>
          </w:p>
        </w:tc>
        <w:tc>
          <w:tcPr>
            <w:tcW w:w="4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10000</w:t>
            </w:r>
            <w:r w:rsidRPr="003646EB">
              <w:rPr>
                <w:kern w:val="0"/>
                <w:sz w:val="24"/>
                <w:szCs w:val="21"/>
              </w:rPr>
              <w:t>，</w:t>
            </w:r>
            <w:r w:rsidRPr="003646EB">
              <w:rPr>
                <w:kern w:val="0"/>
                <w:sz w:val="24"/>
                <w:szCs w:val="21"/>
              </w:rPr>
              <w:t>+∞</w:t>
            </w:r>
            <w:r w:rsidRPr="003646EB">
              <w:rPr>
                <w:kern w:val="0"/>
                <w:sz w:val="24"/>
                <w:szCs w:val="21"/>
              </w:rPr>
              <w:t>）</w:t>
            </w:r>
          </w:p>
        </w:tc>
        <w:tc>
          <w:tcPr>
            <w:tcW w:w="3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rFonts w:eastAsia="宋体"/>
                <w:kern w:val="0"/>
                <w:sz w:val="24"/>
                <w:szCs w:val="21"/>
              </w:rPr>
            </w:pPr>
            <w:r w:rsidRPr="003646EB">
              <w:rPr>
                <w:sz w:val="24"/>
                <w:szCs w:val="21"/>
              </w:rPr>
              <w:t>0.77%</w:t>
            </w:r>
          </w:p>
        </w:tc>
        <w:tc>
          <w:tcPr>
            <w:tcW w:w="696"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8000</w:t>
            </w:r>
            <w:r w:rsidRPr="003646EB">
              <w:rPr>
                <w:kern w:val="0"/>
                <w:sz w:val="24"/>
                <w:szCs w:val="21"/>
              </w:rPr>
              <w:t>，</w:t>
            </w:r>
            <w:r w:rsidRPr="003646EB">
              <w:rPr>
                <w:kern w:val="0"/>
                <w:sz w:val="24"/>
                <w:szCs w:val="21"/>
              </w:rPr>
              <w:t>10000</w:t>
            </w:r>
            <w:r w:rsidRPr="003646EB">
              <w:rPr>
                <w:kern w:val="0"/>
                <w:sz w:val="24"/>
                <w:szCs w:val="21"/>
              </w:rPr>
              <w:t>）</w:t>
            </w:r>
          </w:p>
        </w:tc>
        <w:tc>
          <w:tcPr>
            <w:tcW w:w="349"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0.39%</w:t>
            </w:r>
          </w:p>
        </w:tc>
        <w:tc>
          <w:tcPr>
            <w:tcW w:w="510"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5000</w:t>
            </w:r>
            <w:r w:rsidRPr="003646EB">
              <w:rPr>
                <w:kern w:val="0"/>
                <w:sz w:val="24"/>
                <w:szCs w:val="21"/>
              </w:rPr>
              <w:t>，</w:t>
            </w:r>
            <w:r w:rsidRPr="003646EB">
              <w:rPr>
                <w:kern w:val="0"/>
                <w:sz w:val="24"/>
                <w:szCs w:val="21"/>
              </w:rPr>
              <w:t>8000</w:t>
            </w:r>
            <w:r w:rsidRPr="003646EB">
              <w:rPr>
                <w:kern w:val="0"/>
                <w:sz w:val="24"/>
                <w:szCs w:val="21"/>
              </w:rPr>
              <w:t>）</w:t>
            </w:r>
          </w:p>
        </w:tc>
        <w:tc>
          <w:tcPr>
            <w:tcW w:w="304"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0.00%</w:t>
            </w:r>
          </w:p>
        </w:tc>
        <w:tc>
          <w:tcPr>
            <w:tcW w:w="4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3000</w:t>
            </w:r>
            <w:r w:rsidRPr="003646EB">
              <w:rPr>
                <w:kern w:val="0"/>
                <w:sz w:val="24"/>
                <w:szCs w:val="21"/>
              </w:rPr>
              <w:t>，</w:t>
            </w:r>
            <w:r w:rsidRPr="003646EB">
              <w:rPr>
                <w:kern w:val="0"/>
                <w:sz w:val="24"/>
                <w:szCs w:val="21"/>
              </w:rPr>
              <w:t>5000</w:t>
            </w:r>
            <w:r w:rsidRPr="003646EB">
              <w:rPr>
                <w:kern w:val="0"/>
                <w:sz w:val="24"/>
                <w:szCs w:val="21"/>
              </w:rPr>
              <w:t>）</w:t>
            </w:r>
          </w:p>
        </w:tc>
        <w:tc>
          <w:tcPr>
            <w:tcW w:w="303"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-0.40%</w:t>
            </w:r>
          </w:p>
        </w:tc>
        <w:tc>
          <w:tcPr>
            <w:tcW w:w="513"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0</w:t>
            </w:r>
            <w:r w:rsidRPr="003646EB">
              <w:rPr>
                <w:kern w:val="0"/>
                <w:sz w:val="24"/>
                <w:szCs w:val="21"/>
              </w:rPr>
              <w:t>，</w:t>
            </w:r>
            <w:r w:rsidRPr="003646EB">
              <w:rPr>
                <w:kern w:val="0"/>
                <w:sz w:val="24"/>
                <w:szCs w:val="21"/>
              </w:rPr>
              <w:t>3000</w:t>
            </w:r>
            <w:r w:rsidRPr="003646EB">
              <w:rPr>
                <w:kern w:val="0"/>
                <w:sz w:val="24"/>
                <w:szCs w:val="21"/>
              </w:rPr>
              <w:t>）</w:t>
            </w:r>
          </w:p>
        </w:tc>
        <w:tc>
          <w:tcPr>
            <w:tcW w:w="342"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-0.80%</w:t>
            </w:r>
          </w:p>
        </w:tc>
      </w:tr>
      <w:tr w:rsidR="003646EB" w:rsidRPr="003646EB" w:rsidTr="003646EB">
        <w:trPr>
          <w:trHeight w:val="840"/>
          <w:jc w:val="center"/>
        </w:trPr>
        <w:tc>
          <w:tcPr>
            <w:tcW w:w="592" w:type="pct"/>
            <w:tcBorders>
              <w:top w:val="nil"/>
              <w:left w:val="single" w:sz="4" w:space="0" w:color="auto"/>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利用现状</w:t>
            </w:r>
          </w:p>
        </w:tc>
        <w:tc>
          <w:tcPr>
            <w:tcW w:w="4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经常进行种植工作和生产、经营活动</w:t>
            </w:r>
          </w:p>
        </w:tc>
        <w:tc>
          <w:tcPr>
            <w:tcW w:w="3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snapToGrid w:val="0"/>
              <w:jc w:val="center"/>
              <w:rPr>
                <w:sz w:val="24"/>
                <w:szCs w:val="21"/>
              </w:rPr>
            </w:pPr>
            <w:r w:rsidRPr="003646EB">
              <w:rPr>
                <w:sz w:val="24"/>
                <w:szCs w:val="21"/>
              </w:rPr>
              <w:t>0.64%</w:t>
            </w:r>
          </w:p>
        </w:tc>
        <w:tc>
          <w:tcPr>
            <w:tcW w:w="696"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有一定种植工作和生产、经营活动</w:t>
            </w:r>
          </w:p>
        </w:tc>
        <w:tc>
          <w:tcPr>
            <w:tcW w:w="349"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0.32%</w:t>
            </w:r>
          </w:p>
        </w:tc>
        <w:tc>
          <w:tcPr>
            <w:tcW w:w="510"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种植工作和生产、经营活动一般</w:t>
            </w:r>
          </w:p>
        </w:tc>
        <w:tc>
          <w:tcPr>
            <w:tcW w:w="304"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0.00%</w:t>
            </w:r>
          </w:p>
        </w:tc>
        <w:tc>
          <w:tcPr>
            <w:tcW w:w="4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种植工作和生产、经营活动较少</w:t>
            </w:r>
          </w:p>
        </w:tc>
        <w:tc>
          <w:tcPr>
            <w:tcW w:w="303"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-0.33%</w:t>
            </w:r>
          </w:p>
        </w:tc>
        <w:tc>
          <w:tcPr>
            <w:tcW w:w="513"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丢弃或荒弃的耕地</w:t>
            </w:r>
          </w:p>
        </w:tc>
        <w:tc>
          <w:tcPr>
            <w:tcW w:w="342"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-0.67%</w:t>
            </w:r>
          </w:p>
        </w:tc>
      </w:tr>
      <w:tr w:rsidR="003646EB" w:rsidRPr="003646EB" w:rsidTr="003646EB">
        <w:trPr>
          <w:trHeight w:val="1845"/>
          <w:jc w:val="center"/>
        </w:trPr>
        <w:tc>
          <w:tcPr>
            <w:tcW w:w="592" w:type="pct"/>
            <w:tcBorders>
              <w:top w:val="nil"/>
              <w:left w:val="single" w:sz="4" w:space="0" w:color="auto"/>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利用集约度</w:t>
            </w:r>
          </w:p>
        </w:tc>
        <w:tc>
          <w:tcPr>
            <w:tcW w:w="4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集约程度高，区域内的种植规模大且田块相对集中分布，无休耕或弃置现象</w:t>
            </w:r>
          </w:p>
        </w:tc>
        <w:tc>
          <w:tcPr>
            <w:tcW w:w="3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snapToGrid w:val="0"/>
              <w:jc w:val="center"/>
              <w:rPr>
                <w:sz w:val="24"/>
                <w:szCs w:val="21"/>
              </w:rPr>
            </w:pPr>
            <w:r w:rsidRPr="003646EB">
              <w:rPr>
                <w:sz w:val="24"/>
                <w:szCs w:val="21"/>
              </w:rPr>
              <w:t>0.54%</w:t>
            </w:r>
          </w:p>
        </w:tc>
        <w:tc>
          <w:tcPr>
            <w:tcW w:w="696"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集约程度较高，区域内的种植规模较大且田块分布较集中</w:t>
            </w:r>
          </w:p>
        </w:tc>
        <w:tc>
          <w:tcPr>
            <w:tcW w:w="349"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0.27%</w:t>
            </w:r>
          </w:p>
        </w:tc>
        <w:tc>
          <w:tcPr>
            <w:tcW w:w="510"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集约程度一般，区域内田块分布相对分散，种植规模一般</w:t>
            </w:r>
          </w:p>
        </w:tc>
        <w:tc>
          <w:tcPr>
            <w:tcW w:w="304"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0.00%</w:t>
            </w:r>
          </w:p>
        </w:tc>
        <w:tc>
          <w:tcPr>
            <w:tcW w:w="4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集约程度较差，区域内田块分布较零散，种植规模小</w:t>
            </w:r>
          </w:p>
        </w:tc>
        <w:tc>
          <w:tcPr>
            <w:tcW w:w="303"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-0.28%</w:t>
            </w:r>
          </w:p>
        </w:tc>
        <w:tc>
          <w:tcPr>
            <w:tcW w:w="513"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集约程度差，区域内田块分布零散，不成规模</w:t>
            </w:r>
          </w:p>
        </w:tc>
        <w:tc>
          <w:tcPr>
            <w:tcW w:w="342"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-0.56%</w:t>
            </w:r>
          </w:p>
        </w:tc>
      </w:tr>
      <w:tr w:rsidR="003646EB" w:rsidRPr="003646EB" w:rsidTr="003646EB">
        <w:trPr>
          <w:trHeight w:val="930"/>
          <w:jc w:val="center"/>
        </w:trPr>
        <w:tc>
          <w:tcPr>
            <w:tcW w:w="592" w:type="pct"/>
            <w:tcBorders>
              <w:top w:val="nil"/>
              <w:left w:val="single" w:sz="4" w:space="0" w:color="auto"/>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lastRenderedPageBreak/>
              <w:t>经营效益</w:t>
            </w:r>
          </w:p>
        </w:tc>
        <w:tc>
          <w:tcPr>
            <w:tcW w:w="4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区域可种植特色农作物，经营效益好</w:t>
            </w:r>
          </w:p>
        </w:tc>
        <w:tc>
          <w:tcPr>
            <w:tcW w:w="3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0.53%</w:t>
            </w:r>
          </w:p>
        </w:tc>
        <w:tc>
          <w:tcPr>
            <w:tcW w:w="696"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区域可种植特色农作物，经营效益较好</w:t>
            </w:r>
          </w:p>
        </w:tc>
        <w:tc>
          <w:tcPr>
            <w:tcW w:w="349"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0.27%</w:t>
            </w:r>
          </w:p>
        </w:tc>
        <w:tc>
          <w:tcPr>
            <w:tcW w:w="510"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区域可种植当季一般农作物，经营效益一般</w:t>
            </w:r>
          </w:p>
        </w:tc>
        <w:tc>
          <w:tcPr>
            <w:tcW w:w="304"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0.00%</w:t>
            </w:r>
          </w:p>
        </w:tc>
        <w:tc>
          <w:tcPr>
            <w:tcW w:w="497"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区域产值一般，经营效益较差</w:t>
            </w:r>
          </w:p>
        </w:tc>
        <w:tc>
          <w:tcPr>
            <w:tcW w:w="303"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-0.28%</w:t>
            </w:r>
          </w:p>
        </w:tc>
        <w:tc>
          <w:tcPr>
            <w:tcW w:w="513"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仅自给自足，经营效益差</w:t>
            </w:r>
          </w:p>
        </w:tc>
        <w:tc>
          <w:tcPr>
            <w:tcW w:w="342"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-0.55%</w:t>
            </w:r>
          </w:p>
        </w:tc>
      </w:tr>
      <w:tr w:rsidR="003646EB" w:rsidRPr="003646EB" w:rsidTr="003646EB">
        <w:trPr>
          <w:trHeight w:val="600"/>
          <w:jc w:val="center"/>
        </w:trPr>
        <w:tc>
          <w:tcPr>
            <w:tcW w:w="592" w:type="pct"/>
            <w:tcBorders>
              <w:top w:val="nil"/>
              <w:left w:val="single" w:sz="4" w:space="0" w:color="auto"/>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人均耕地面积</w:t>
            </w:r>
            <w:r w:rsidRPr="003646EB">
              <w:rPr>
                <w:kern w:val="0"/>
                <w:sz w:val="24"/>
                <w:szCs w:val="21"/>
              </w:rPr>
              <w:br/>
            </w:r>
            <w:r w:rsidRPr="003646EB">
              <w:rPr>
                <w:kern w:val="0"/>
                <w:sz w:val="24"/>
                <w:szCs w:val="21"/>
              </w:rPr>
              <w:t>（</w:t>
            </w:r>
            <w:proofErr w:type="gramStart"/>
            <w:r w:rsidRPr="003646EB">
              <w:rPr>
                <w:kern w:val="0"/>
                <w:sz w:val="24"/>
                <w:szCs w:val="21"/>
              </w:rPr>
              <w:t>公顷</w:t>
            </w:r>
            <w:r w:rsidRPr="003646EB">
              <w:rPr>
                <w:kern w:val="0"/>
                <w:sz w:val="24"/>
                <w:szCs w:val="21"/>
              </w:rPr>
              <w:t>/</w:t>
            </w:r>
            <w:proofErr w:type="gramEnd"/>
            <w:r w:rsidRPr="003646EB">
              <w:rPr>
                <w:kern w:val="0"/>
                <w:sz w:val="24"/>
                <w:szCs w:val="21"/>
              </w:rPr>
              <w:t>万人）</w:t>
            </w:r>
          </w:p>
        </w:tc>
        <w:tc>
          <w:tcPr>
            <w:tcW w:w="497"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0</w:t>
            </w:r>
            <w:r w:rsidRPr="003646EB">
              <w:rPr>
                <w:kern w:val="0"/>
                <w:sz w:val="24"/>
                <w:szCs w:val="21"/>
              </w:rPr>
              <w:t>，</w:t>
            </w:r>
            <w:r w:rsidRPr="003646EB">
              <w:rPr>
                <w:kern w:val="0"/>
                <w:sz w:val="24"/>
                <w:szCs w:val="21"/>
              </w:rPr>
              <w:t>10</w:t>
            </w:r>
            <w:r w:rsidRPr="003646EB">
              <w:rPr>
                <w:kern w:val="0"/>
                <w:sz w:val="24"/>
                <w:szCs w:val="21"/>
              </w:rPr>
              <w:t>］</w:t>
            </w:r>
          </w:p>
        </w:tc>
        <w:tc>
          <w:tcPr>
            <w:tcW w:w="397"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0.40%</w:t>
            </w:r>
          </w:p>
        </w:tc>
        <w:tc>
          <w:tcPr>
            <w:tcW w:w="696"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10</w:t>
            </w:r>
            <w:r w:rsidRPr="003646EB">
              <w:rPr>
                <w:kern w:val="0"/>
                <w:sz w:val="24"/>
                <w:szCs w:val="21"/>
              </w:rPr>
              <w:t>，</w:t>
            </w:r>
            <w:r w:rsidRPr="003646EB">
              <w:rPr>
                <w:kern w:val="0"/>
                <w:sz w:val="24"/>
                <w:szCs w:val="21"/>
              </w:rPr>
              <w:t>20</w:t>
            </w:r>
            <w:r w:rsidRPr="003646EB">
              <w:rPr>
                <w:kern w:val="0"/>
                <w:sz w:val="24"/>
                <w:szCs w:val="21"/>
              </w:rPr>
              <w:t>］</w:t>
            </w:r>
          </w:p>
        </w:tc>
        <w:tc>
          <w:tcPr>
            <w:tcW w:w="349"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0.20%</w:t>
            </w:r>
          </w:p>
        </w:tc>
        <w:tc>
          <w:tcPr>
            <w:tcW w:w="510"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20</w:t>
            </w:r>
            <w:r w:rsidRPr="003646EB">
              <w:rPr>
                <w:kern w:val="0"/>
                <w:sz w:val="24"/>
                <w:szCs w:val="21"/>
              </w:rPr>
              <w:t>，</w:t>
            </w:r>
            <w:r w:rsidRPr="003646EB">
              <w:rPr>
                <w:kern w:val="0"/>
                <w:sz w:val="24"/>
                <w:szCs w:val="21"/>
              </w:rPr>
              <w:t>30</w:t>
            </w:r>
            <w:r w:rsidRPr="003646EB">
              <w:rPr>
                <w:kern w:val="0"/>
                <w:sz w:val="24"/>
                <w:szCs w:val="21"/>
              </w:rPr>
              <w:t>］</w:t>
            </w:r>
          </w:p>
        </w:tc>
        <w:tc>
          <w:tcPr>
            <w:tcW w:w="304"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0.00%</w:t>
            </w:r>
          </w:p>
        </w:tc>
        <w:tc>
          <w:tcPr>
            <w:tcW w:w="497"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30</w:t>
            </w:r>
            <w:r w:rsidRPr="003646EB">
              <w:rPr>
                <w:kern w:val="0"/>
                <w:sz w:val="24"/>
                <w:szCs w:val="21"/>
              </w:rPr>
              <w:t>，</w:t>
            </w:r>
            <w:r w:rsidRPr="003646EB">
              <w:rPr>
                <w:kern w:val="0"/>
                <w:sz w:val="24"/>
                <w:szCs w:val="21"/>
              </w:rPr>
              <w:t>40</w:t>
            </w:r>
            <w:r w:rsidRPr="003646EB">
              <w:rPr>
                <w:kern w:val="0"/>
                <w:sz w:val="24"/>
                <w:szCs w:val="21"/>
              </w:rPr>
              <w:t>］</w:t>
            </w:r>
          </w:p>
        </w:tc>
        <w:tc>
          <w:tcPr>
            <w:tcW w:w="303"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-0.21%</w:t>
            </w:r>
          </w:p>
        </w:tc>
        <w:tc>
          <w:tcPr>
            <w:tcW w:w="513"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40</w:t>
            </w:r>
            <w:r w:rsidRPr="003646EB">
              <w:rPr>
                <w:kern w:val="0"/>
                <w:sz w:val="24"/>
                <w:szCs w:val="21"/>
              </w:rPr>
              <w:t>，</w:t>
            </w:r>
            <w:r w:rsidRPr="003646EB">
              <w:rPr>
                <w:kern w:val="0"/>
                <w:sz w:val="24"/>
                <w:szCs w:val="21"/>
              </w:rPr>
              <w:t>+∞</w:t>
            </w:r>
            <w:r w:rsidRPr="003646EB">
              <w:rPr>
                <w:kern w:val="0"/>
                <w:sz w:val="24"/>
                <w:szCs w:val="21"/>
              </w:rPr>
              <w:t>）</w:t>
            </w:r>
          </w:p>
        </w:tc>
        <w:tc>
          <w:tcPr>
            <w:tcW w:w="342"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-0.42%</w:t>
            </w:r>
          </w:p>
        </w:tc>
      </w:tr>
      <w:tr w:rsidR="003646EB" w:rsidRPr="003646EB" w:rsidTr="003646EB">
        <w:trPr>
          <w:trHeight w:val="855"/>
          <w:jc w:val="center"/>
        </w:trPr>
        <w:tc>
          <w:tcPr>
            <w:tcW w:w="592" w:type="pct"/>
            <w:tcBorders>
              <w:top w:val="nil"/>
              <w:left w:val="single" w:sz="4" w:space="0" w:color="auto"/>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城镇影响度（距中心城区、镇中心距离）（米）</w:t>
            </w:r>
          </w:p>
        </w:tc>
        <w:tc>
          <w:tcPr>
            <w:tcW w:w="497"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0</w:t>
            </w:r>
            <w:r w:rsidRPr="003646EB">
              <w:rPr>
                <w:kern w:val="0"/>
                <w:sz w:val="24"/>
                <w:szCs w:val="21"/>
              </w:rPr>
              <w:t>，</w:t>
            </w:r>
            <w:r w:rsidRPr="003646EB">
              <w:rPr>
                <w:kern w:val="0"/>
                <w:sz w:val="24"/>
                <w:szCs w:val="21"/>
              </w:rPr>
              <w:t>2000</w:t>
            </w:r>
            <w:r w:rsidRPr="003646EB">
              <w:rPr>
                <w:kern w:val="0"/>
                <w:sz w:val="24"/>
                <w:szCs w:val="21"/>
              </w:rPr>
              <w:t>）</w:t>
            </w:r>
          </w:p>
        </w:tc>
        <w:tc>
          <w:tcPr>
            <w:tcW w:w="397"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1.40%</w:t>
            </w:r>
          </w:p>
        </w:tc>
        <w:tc>
          <w:tcPr>
            <w:tcW w:w="696"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2000</w:t>
            </w:r>
            <w:r w:rsidRPr="003646EB">
              <w:rPr>
                <w:kern w:val="0"/>
                <w:sz w:val="24"/>
                <w:szCs w:val="21"/>
              </w:rPr>
              <w:t>，</w:t>
            </w:r>
            <w:r w:rsidRPr="003646EB">
              <w:rPr>
                <w:kern w:val="0"/>
                <w:sz w:val="24"/>
                <w:szCs w:val="21"/>
              </w:rPr>
              <w:t>4000</w:t>
            </w:r>
            <w:r w:rsidRPr="003646EB">
              <w:rPr>
                <w:kern w:val="0"/>
                <w:sz w:val="24"/>
                <w:szCs w:val="21"/>
              </w:rPr>
              <w:t>）</w:t>
            </w:r>
          </w:p>
        </w:tc>
        <w:tc>
          <w:tcPr>
            <w:tcW w:w="349"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0.70%</w:t>
            </w:r>
          </w:p>
        </w:tc>
        <w:tc>
          <w:tcPr>
            <w:tcW w:w="510"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4000</w:t>
            </w:r>
            <w:r w:rsidRPr="003646EB">
              <w:rPr>
                <w:kern w:val="0"/>
                <w:sz w:val="24"/>
                <w:szCs w:val="21"/>
              </w:rPr>
              <w:t>，</w:t>
            </w:r>
            <w:r w:rsidRPr="003646EB">
              <w:rPr>
                <w:kern w:val="0"/>
                <w:sz w:val="24"/>
                <w:szCs w:val="21"/>
              </w:rPr>
              <w:t>6000</w:t>
            </w:r>
            <w:r w:rsidRPr="003646EB">
              <w:rPr>
                <w:kern w:val="0"/>
                <w:sz w:val="24"/>
                <w:szCs w:val="21"/>
              </w:rPr>
              <w:t>）</w:t>
            </w:r>
          </w:p>
        </w:tc>
        <w:tc>
          <w:tcPr>
            <w:tcW w:w="304"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0.00%</w:t>
            </w:r>
          </w:p>
        </w:tc>
        <w:tc>
          <w:tcPr>
            <w:tcW w:w="497"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6000</w:t>
            </w:r>
            <w:r w:rsidRPr="003646EB">
              <w:rPr>
                <w:kern w:val="0"/>
                <w:sz w:val="24"/>
                <w:szCs w:val="21"/>
              </w:rPr>
              <w:t>，</w:t>
            </w:r>
            <w:r w:rsidRPr="003646EB">
              <w:rPr>
                <w:kern w:val="0"/>
                <w:sz w:val="24"/>
                <w:szCs w:val="21"/>
              </w:rPr>
              <w:t>8000</w:t>
            </w:r>
            <w:r w:rsidRPr="003646EB">
              <w:rPr>
                <w:kern w:val="0"/>
                <w:sz w:val="24"/>
                <w:szCs w:val="21"/>
              </w:rPr>
              <w:t>）</w:t>
            </w:r>
          </w:p>
        </w:tc>
        <w:tc>
          <w:tcPr>
            <w:tcW w:w="303"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-0.73%</w:t>
            </w:r>
          </w:p>
        </w:tc>
        <w:tc>
          <w:tcPr>
            <w:tcW w:w="513"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8000</w:t>
            </w:r>
            <w:r w:rsidRPr="003646EB">
              <w:rPr>
                <w:kern w:val="0"/>
                <w:sz w:val="24"/>
                <w:szCs w:val="21"/>
              </w:rPr>
              <w:t>，</w:t>
            </w:r>
            <w:r w:rsidRPr="003646EB">
              <w:rPr>
                <w:kern w:val="0"/>
                <w:sz w:val="24"/>
                <w:szCs w:val="21"/>
              </w:rPr>
              <w:t>+∞</w:t>
            </w:r>
            <w:r w:rsidRPr="003646EB">
              <w:rPr>
                <w:kern w:val="0"/>
                <w:sz w:val="24"/>
                <w:szCs w:val="21"/>
              </w:rPr>
              <w:t>）</w:t>
            </w:r>
          </w:p>
        </w:tc>
        <w:tc>
          <w:tcPr>
            <w:tcW w:w="342"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-1.46%</w:t>
            </w:r>
          </w:p>
        </w:tc>
      </w:tr>
      <w:tr w:rsidR="003646EB" w:rsidRPr="003646EB" w:rsidTr="003646EB">
        <w:trPr>
          <w:trHeight w:val="855"/>
          <w:jc w:val="center"/>
        </w:trPr>
        <w:tc>
          <w:tcPr>
            <w:tcW w:w="592" w:type="pct"/>
            <w:tcBorders>
              <w:top w:val="nil"/>
              <w:left w:val="single" w:sz="4" w:space="0" w:color="auto"/>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农贸市场影响度（距农贸市场距离）（米）</w:t>
            </w:r>
          </w:p>
        </w:tc>
        <w:tc>
          <w:tcPr>
            <w:tcW w:w="497"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0</w:t>
            </w:r>
            <w:r w:rsidRPr="003646EB">
              <w:rPr>
                <w:kern w:val="0"/>
                <w:sz w:val="24"/>
                <w:szCs w:val="21"/>
              </w:rPr>
              <w:t>，</w:t>
            </w:r>
            <w:r w:rsidRPr="003646EB">
              <w:rPr>
                <w:kern w:val="0"/>
                <w:sz w:val="24"/>
                <w:szCs w:val="21"/>
              </w:rPr>
              <w:t>1000</w:t>
            </w:r>
            <w:r w:rsidRPr="003646EB">
              <w:rPr>
                <w:kern w:val="0"/>
                <w:sz w:val="24"/>
                <w:szCs w:val="21"/>
              </w:rPr>
              <w:t>）</w:t>
            </w:r>
          </w:p>
        </w:tc>
        <w:tc>
          <w:tcPr>
            <w:tcW w:w="397"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1.37%</w:t>
            </w:r>
          </w:p>
        </w:tc>
        <w:tc>
          <w:tcPr>
            <w:tcW w:w="696"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1000</w:t>
            </w:r>
            <w:r w:rsidRPr="003646EB">
              <w:rPr>
                <w:kern w:val="0"/>
                <w:sz w:val="24"/>
                <w:szCs w:val="21"/>
              </w:rPr>
              <w:t>，</w:t>
            </w:r>
            <w:r w:rsidRPr="003646EB">
              <w:rPr>
                <w:kern w:val="0"/>
                <w:sz w:val="24"/>
                <w:szCs w:val="21"/>
              </w:rPr>
              <w:t>2000</w:t>
            </w:r>
            <w:r w:rsidRPr="003646EB">
              <w:rPr>
                <w:kern w:val="0"/>
                <w:sz w:val="24"/>
                <w:szCs w:val="21"/>
              </w:rPr>
              <w:t>）</w:t>
            </w:r>
          </w:p>
        </w:tc>
        <w:tc>
          <w:tcPr>
            <w:tcW w:w="349"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0.68%</w:t>
            </w:r>
          </w:p>
        </w:tc>
        <w:tc>
          <w:tcPr>
            <w:tcW w:w="510"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2000</w:t>
            </w:r>
            <w:r w:rsidRPr="003646EB">
              <w:rPr>
                <w:kern w:val="0"/>
                <w:sz w:val="24"/>
                <w:szCs w:val="21"/>
              </w:rPr>
              <w:t>，</w:t>
            </w:r>
            <w:r w:rsidRPr="003646EB">
              <w:rPr>
                <w:kern w:val="0"/>
                <w:sz w:val="24"/>
                <w:szCs w:val="21"/>
              </w:rPr>
              <w:t>3000</w:t>
            </w:r>
            <w:r w:rsidRPr="003646EB">
              <w:rPr>
                <w:kern w:val="0"/>
                <w:sz w:val="24"/>
                <w:szCs w:val="21"/>
              </w:rPr>
              <w:t>）</w:t>
            </w:r>
          </w:p>
        </w:tc>
        <w:tc>
          <w:tcPr>
            <w:tcW w:w="304"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0.00%</w:t>
            </w:r>
          </w:p>
        </w:tc>
        <w:tc>
          <w:tcPr>
            <w:tcW w:w="497"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3000</w:t>
            </w:r>
            <w:r w:rsidRPr="003646EB">
              <w:rPr>
                <w:kern w:val="0"/>
                <w:sz w:val="24"/>
                <w:szCs w:val="21"/>
              </w:rPr>
              <w:t>，</w:t>
            </w:r>
            <w:r w:rsidRPr="003646EB">
              <w:rPr>
                <w:kern w:val="0"/>
                <w:sz w:val="24"/>
                <w:szCs w:val="21"/>
              </w:rPr>
              <w:t>4000</w:t>
            </w:r>
            <w:r w:rsidRPr="003646EB">
              <w:rPr>
                <w:kern w:val="0"/>
                <w:sz w:val="24"/>
                <w:szCs w:val="21"/>
              </w:rPr>
              <w:t>）</w:t>
            </w:r>
          </w:p>
        </w:tc>
        <w:tc>
          <w:tcPr>
            <w:tcW w:w="303"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-0.71%</w:t>
            </w:r>
          </w:p>
        </w:tc>
        <w:tc>
          <w:tcPr>
            <w:tcW w:w="513"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4000</w:t>
            </w:r>
            <w:r w:rsidRPr="003646EB">
              <w:rPr>
                <w:kern w:val="0"/>
                <w:sz w:val="24"/>
                <w:szCs w:val="21"/>
              </w:rPr>
              <w:t>，</w:t>
            </w:r>
            <w:r w:rsidRPr="003646EB">
              <w:rPr>
                <w:kern w:val="0"/>
                <w:sz w:val="24"/>
                <w:szCs w:val="21"/>
              </w:rPr>
              <w:t>+∞</w:t>
            </w:r>
            <w:r w:rsidRPr="003646EB">
              <w:rPr>
                <w:kern w:val="0"/>
                <w:sz w:val="24"/>
                <w:szCs w:val="21"/>
              </w:rPr>
              <w:t>）</w:t>
            </w:r>
          </w:p>
        </w:tc>
        <w:tc>
          <w:tcPr>
            <w:tcW w:w="342"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-1.42%</w:t>
            </w:r>
          </w:p>
        </w:tc>
      </w:tr>
      <w:tr w:rsidR="003646EB" w:rsidRPr="003646EB" w:rsidTr="003646EB">
        <w:trPr>
          <w:trHeight w:val="570"/>
          <w:jc w:val="center"/>
        </w:trPr>
        <w:tc>
          <w:tcPr>
            <w:tcW w:w="592" w:type="pct"/>
            <w:tcBorders>
              <w:top w:val="nil"/>
              <w:left w:val="single" w:sz="4" w:space="0" w:color="auto"/>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道路通达度</w:t>
            </w:r>
          </w:p>
        </w:tc>
        <w:tc>
          <w:tcPr>
            <w:tcW w:w="497"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周边有国道能通达</w:t>
            </w:r>
          </w:p>
        </w:tc>
        <w:tc>
          <w:tcPr>
            <w:tcW w:w="397"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1.35%</w:t>
            </w:r>
          </w:p>
        </w:tc>
        <w:tc>
          <w:tcPr>
            <w:tcW w:w="696"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周边有省道能通达</w:t>
            </w:r>
          </w:p>
        </w:tc>
        <w:tc>
          <w:tcPr>
            <w:tcW w:w="349" w:type="pct"/>
            <w:tcBorders>
              <w:top w:val="nil"/>
              <w:left w:val="nil"/>
              <w:bottom w:val="single" w:sz="4" w:space="0" w:color="auto"/>
              <w:right w:val="single" w:sz="4" w:space="0" w:color="auto"/>
            </w:tcBorders>
            <w:shd w:val="clear" w:color="auto" w:fill="auto"/>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0.67%</w:t>
            </w:r>
          </w:p>
        </w:tc>
        <w:tc>
          <w:tcPr>
            <w:tcW w:w="510"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周边有县道能通达</w:t>
            </w:r>
          </w:p>
        </w:tc>
        <w:tc>
          <w:tcPr>
            <w:tcW w:w="304"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0.00%</w:t>
            </w:r>
          </w:p>
        </w:tc>
        <w:tc>
          <w:tcPr>
            <w:tcW w:w="497"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周边有乡道能通达</w:t>
            </w:r>
          </w:p>
        </w:tc>
        <w:tc>
          <w:tcPr>
            <w:tcW w:w="303"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-0.70%</w:t>
            </w:r>
          </w:p>
        </w:tc>
        <w:tc>
          <w:tcPr>
            <w:tcW w:w="513"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周边</w:t>
            </w:r>
            <w:r w:rsidR="00A4150B">
              <w:rPr>
                <w:kern w:val="0"/>
                <w:sz w:val="24"/>
                <w:szCs w:val="21"/>
              </w:rPr>
              <w:t>只有</w:t>
            </w:r>
            <w:r w:rsidRPr="003646EB">
              <w:rPr>
                <w:kern w:val="0"/>
                <w:sz w:val="24"/>
                <w:szCs w:val="21"/>
              </w:rPr>
              <w:t>村道能通达</w:t>
            </w:r>
          </w:p>
        </w:tc>
        <w:tc>
          <w:tcPr>
            <w:tcW w:w="342"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-1.40%</w:t>
            </w:r>
          </w:p>
        </w:tc>
      </w:tr>
      <w:tr w:rsidR="003646EB" w:rsidRPr="003646EB" w:rsidTr="003646EB">
        <w:trPr>
          <w:trHeight w:val="855"/>
          <w:jc w:val="center"/>
        </w:trPr>
        <w:tc>
          <w:tcPr>
            <w:tcW w:w="592" w:type="pct"/>
            <w:tcBorders>
              <w:top w:val="nil"/>
              <w:left w:val="single" w:sz="4" w:space="0" w:color="auto"/>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对外交通</w:t>
            </w:r>
          </w:p>
          <w:p w:rsidR="00783238" w:rsidRPr="003646EB" w:rsidRDefault="00783238" w:rsidP="00A0694C">
            <w:pPr>
              <w:widowControl/>
              <w:snapToGrid w:val="0"/>
              <w:jc w:val="center"/>
              <w:rPr>
                <w:kern w:val="0"/>
                <w:sz w:val="24"/>
                <w:szCs w:val="21"/>
              </w:rPr>
            </w:pPr>
            <w:r w:rsidRPr="003646EB">
              <w:rPr>
                <w:kern w:val="0"/>
                <w:sz w:val="24"/>
                <w:szCs w:val="21"/>
              </w:rPr>
              <w:t>便利度</w:t>
            </w:r>
            <w:r w:rsidRPr="003646EB">
              <w:rPr>
                <w:kern w:val="0"/>
                <w:sz w:val="24"/>
                <w:szCs w:val="21"/>
              </w:rPr>
              <w:br/>
            </w:r>
            <w:r w:rsidRPr="003646EB">
              <w:rPr>
                <w:kern w:val="0"/>
                <w:sz w:val="24"/>
                <w:szCs w:val="21"/>
              </w:rPr>
              <w:t>（距离港口、货运站、高速路口）（米）</w:t>
            </w:r>
          </w:p>
        </w:tc>
        <w:tc>
          <w:tcPr>
            <w:tcW w:w="497"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0</w:t>
            </w:r>
            <w:r w:rsidRPr="003646EB">
              <w:rPr>
                <w:kern w:val="0"/>
                <w:sz w:val="24"/>
                <w:szCs w:val="21"/>
              </w:rPr>
              <w:t>，</w:t>
            </w:r>
            <w:r w:rsidRPr="003646EB">
              <w:rPr>
                <w:kern w:val="0"/>
                <w:sz w:val="24"/>
                <w:szCs w:val="21"/>
              </w:rPr>
              <w:t>2000</w:t>
            </w:r>
            <w:r w:rsidRPr="003646EB">
              <w:rPr>
                <w:kern w:val="0"/>
                <w:sz w:val="24"/>
                <w:szCs w:val="21"/>
              </w:rPr>
              <w:t>）</w:t>
            </w:r>
          </w:p>
        </w:tc>
        <w:tc>
          <w:tcPr>
            <w:tcW w:w="397"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1.32%</w:t>
            </w:r>
          </w:p>
        </w:tc>
        <w:tc>
          <w:tcPr>
            <w:tcW w:w="696"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2000</w:t>
            </w:r>
            <w:r w:rsidRPr="003646EB">
              <w:rPr>
                <w:kern w:val="0"/>
                <w:sz w:val="24"/>
                <w:szCs w:val="21"/>
              </w:rPr>
              <w:t>，</w:t>
            </w:r>
            <w:r w:rsidRPr="003646EB">
              <w:rPr>
                <w:kern w:val="0"/>
                <w:sz w:val="24"/>
                <w:szCs w:val="21"/>
              </w:rPr>
              <w:t>4000</w:t>
            </w:r>
            <w:r w:rsidRPr="003646EB">
              <w:rPr>
                <w:kern w:val="0"/>
                <w:sz w:val="24"/>
                <w:szCs w:val="21"/>
              </w:rPr>
              <w:t>）</w:t>
            </w:r>
          </w:p>
        </w:tc>
        <w:tc>
          <w:tcPr>
            <w:tcW w:w="349"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0.66%</w:t>
            </w:r>
          </w:p>
        </w:tc>
        <w:tc>
          <w:tcPr>
            <w:tcW w:w="510"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4000</w:t>
            </w:r>
            <w:r w:rsidRPr="003646EB">
              <w:rPr>
                <w:kern w:val="0"/>
                <w:sz w:val="24"/>
                <w:szCs w:val="21"/>
              </w:rPr>
              <w:t>，</w:t>
            </w:r>
            <w:r w:rsidRPr="003646EB">
              <w:rPr>
                <w:kern w:val="0"/>
                <w:sz w:val="24"/>
                <w:szCs w:val="21"/>
              </w:rPr>
              <w:t>6000</w:t>
            </w:r>
            <w:r w:rsidRPr="003646EB">
              <w:rPr>
                <w:kern w:val="0"/>
                <w:sz w:val="24"/>
                <w:szCs w:val="21"/>
              </w:rPr>
              <w:t>）</w:t>
            </w:r>
          </w:p>
        </w:tc>
        <w:tc>
          <w:tcPr>
            <w:tcW w:w="304"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0.00%</w:t>
            </w:r>
          </w:p>
        </w:tc>
        <w:tc>
          <w:tcPr>
            <w:tcW w:w="497"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6000</w:t>
            </w:r>
            <w:r w:rsidRPr="003646EB">
              <w:rPr>
                <w:kern w:val="0"/>
                <w:sz w:val="24"/>
                <w:szCs w:val="21"/>
              </w:rPr>
              <w:t>，</w:t>
            </w:r>
            <w:r w:rsidRPr="003646EB">
              <w:rPr>
                <w:kern w:val="0"/>
                <w:sz w:val="24"/>
                <w:szCs w:val="21"/>
              </w:rPr>
              <w:t>8000</w:t>
            </w:r>
            <w:r w:rsidRPr="003646EB">
              <w:rPr>
                <w:kern w:val="0"/>
                <w:sz w:val="24"/>
                <w:szCs w:val="21"/>
              </w:rPr>
              <w:t>）</w:t>
            </w:r>
          </w:p>
        </w:tc>
        <w:tc>
          <w:tcPr>
            <w:tcW w:w="303"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-0.68%</w:t>
            </w:r>
          </w:p>
        </w:tc>
        <w:tc>
          <w:tcPr>
            <w:tcW w:w="513"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w:t>
            </w:r>
            <w:r w:rsidRPr="003646EB">
              <w:rPr>
                <w:kern w:val="0"/>
                <w:sz w:val="24"/>
                <w:szCs w:val="21"/>
              </w:rPr>
              <w:t>8000</w:t>
            </w:r>
            <w:r w:rsidRPr="003646EB">
              <w:rPr>
                <w:kern w:val="0"/>
                <w:sz w:val="24"/>
                <w:szCs w:val="21"/>
              </w:rPr>
              <w:t>，</w:t>
            </w:r>
            <w:r w:rsidRPr="003646EB">
              <w:rPr>
                <w:kern w:val="0"/>
                <w:sz w:val="24"/>
                <w:szCs w:val="21"/>
              </w:rPr>
              <w:t>+∞</w:t>
            </w:r>
            <w:r w:rsidRPr="003646EB">
              <w:rPr>
                <w:kern w:val="0"/>
                <w:sz w:val="24"/>
                <w:szCs w:val="21"/>
              </w:rPr>
              <w:t>）</w:t>
            </w:r>
          </w:p>
        </w:tc>
        <w:tc>
          <w:tcPr>
            <w:tcW w:w="342" w:type="pct"/>
            <w:tcBorders>
              <w:top w:val="nil"/>
              <w:left w:val="nil"/>
              <w:bottom w:val="single" w:sz="4" w:space="0" w:color="auto"/>
              <w:right w:val="single" w:sz="4" w:space="0" w:color="auto"/>
            </w:tcBorders>
            <w:shd w:val="clear" w:color="000000" w:fill="FFFFFF"/>
            <w:vAlign w:val="center"/>
            <w:hideMark/>
          </w:tcPr>
          <w:p w:rsidR="00783238" w:rsidRPr="003646EB" w:rsidRDefault="00783238" w:rsidP="00A0694C">
            <w:pPr>
              <w:widowControl/>
              <w:snapToGrid w:val="0"/>
              <w:jc w:val="center"/>
              <w:rPr>
                <w:kern w:val="0"/>
                <w:sz w:val="24"/>
                <w:szCs w:val="21"/>
              </w:rPr>
            </w:pPr>
            <w:r w:rsidRPr="003646EB">
              <w:rPr>
                <w:kern w:val="0"/>
                <w:sz w:val="24"/>
                <w:szCs w:val="21"/>
              </w:rPr>
              <w:t>-1.37%</w:t>
            </w:r>
          </w:p>
        </w:tc>
      </w:tr>
    </w:tbl>
    <w:p w:rsidR="00783238" w:rsidRPr="00060E37" w:rsidRDefault="00783238" w:rsidP="00060E37">
      <w:pPr>
        <w:adjustRightInd w:val="0"/>
        <w:snapToGrid w:val="0"/>
        <w:ind w:firstLineChars="200" w:firstLine="412"/>
        <w:rPr>
          <w:spacing w:val="-2"/>
          <w:sz w:val="21"/>
          <w:szCs w:val="18"/>
        </w:rPr>
      </w:pPr>
      <w:r w:rsidRPr="00060E37">
        <w:rPr>
          <w:spacing w:val="-2"/>
          <w:sz w:val="21"/>
          <w:szCs w:val="18"/>
        </w:rPr>
        <w:t>备注：（</w:t>
      </w:r>
      <w:r w:rsidRPr="00060E37">
        <w:rPr>
          <w:spacing w:val="-2"/>
          <w:sz w:val="21"/>
          <w:szCs w:val="18"/>
        </w:rPr>
        <w:t>1</w:t>
      </w:r>
      <w:r w:rsidR="004972F7" w:rsidRPr="00060E37">
        <w:rPr>
          <w:spacing w:val="-2"/>
          <w:sz w:val="21"/>
          <w:szCs w:val="18"/>
        </w:rPr>
        <w:t>）田间路网密度是指为</w:t>
      </w:r>
      <w:r w:rsidRPr="00060E37">
        <w:rPr>
          <w:spacing w:val="-2"/>
          <w:sz w:val="21"/>
          <w:szCs w:val="18"/>
        </w:rPr>
        <w:t>满足耕作、农机具的</w:t>
      </w:r>
      <w:r w:rsidR="004972F7" w:rsidRPr="00060E37">
        <w:rPr>
          <w:spacing w:val="-2"/>
          <w:sz w:val="21"/>
          <w:szCs w:val="18"/>
        </w:rPr>
        <w:t>应用及农资运输等生产活动需要而修建的道路占田块面积的比重，反映</w:t>
      </w:r>
      <w:r w:rsidRPr="00060E37">
        <w:rPr>
          <w:spacing w:val="-2"/>
          <w:sz w:val="21"/>
          <w:szCs w:val="18"/>
        </w:rPr>
        <w:t>耕地地块内部耕作便利情况；（</w:t>
      </w:r>
      <w:r w:rsidRPr="00060E37">
        <w:rPr>
          <w:spacing w:val="-2"/>
          <w:sz w:val="21"/>
          <w:szCs w:val="18"/>
        </w:rPr>
        <w:t>2</w:t>
      </w:r>
      <w:r w:rsidRPr="00060E37">
        <w:rPr>
          <w:spacing w:val="-2"/>
          <w:sz w:val="21"/>
          <w:szCs w:val="18"/>
        </w:rPr>
        <w:t>）田块形状（形状系数（</w:t>
      </w:r>
      <w:r w:rsidRPr="00060E37">
        <w:rPr>
          <w:spacing w:val="-2"/>
          <w:sz w:val="21"/>
          <w:szCs w:val="18"/>
        </w:rPr>
        <w:t>K</w:t>
      </w:r>
      <w:r w:rsidRPr="00060E37">
        <w:rPr>
          <w:spacing w:val="-2"/>
          <w:sz w:val="21"/>
          <w:szCs w:val="18"/>
        </w:rPr>
        <w:t>））计算公式为</w:t>
      </w:r>
      <m:oMath>
        <m:r>
          <w:rPr>
            <w:rFonts w:ascii="Cambria Math" w:hAnsi="Cambria Math"/>
            <w:spacing w:val="-2"/>
            <w:sz w:val="21"/>
            <w:szCs w:val="18"/>
          </w:rPr>
          <m:t>K</m:t>
        </m:r>
        <m:r>
          <m:rPr>
            <m:sty m:val="p"/>
          </m:rPr>
          <w:rPr>
            <w:rFonts w:ascii="Cambria Math" w:hAnsi="Cambria Math"/>
            <w:spacing w:val="-2"/>
            <w:sz w:val="21"/>
            <w:szCs w:val="18"/>
          </w:rPr>
          <m:t>=4</m:t>
        </m:r>
        <m:rad>
          <m:radPr>
            <m:degHide m:val="on"/>
            <m:ctrlPr>
              <w:rPr>
                <w:rFonts w:ascii="Cambria Math" w:hAnsi="Cambria Math"/>
                <w:spacing w:val="-2"/>
                <w:sz w:val="21"/>
                <w:szCs w:val="18"/>
              </w:rPr>
            </m:ctrlPr>
          </m:radPr>
          <m:deg/>
          <m:e>
            <m:r>
              <w:rPr>
                <w:rFonts w:ascii="Cambria Math" w:hAnsi="Cambria Math"/>
                <w:spacing w:val="-2"/>
                <w:sz w:val="21"/>
                <w:szCs w:val="18"/>
              </w:rPr>
              <m:t>S</m:t>
            </m:r>
          </m:e>
        </m:rad>
        <m:r>
          <w:rPr>
            <w:rFonts w:ascii="Cambria Math" w:hAnsi="Cambria Math"/>
            <w:spacing w:val="-2"/>
            <w:sz w:val="21"/>
            <w:szCs w:val="18"/>
          </w:rPr>
          <m:t>/L</m:t>
        </m:r>
      </m:oMath>
      <w:r w:rsidRPr="00060E37">
        <w:rPr>
          <w:spacing w:val="-2"/>
          <w:sz w:val="21"/>
          <w:szCs w:val="18"/>
        </w:rPr>
        <w:t>，其中</w:t>
      </w:r>
      <w:r w:rsidRPr="00060E37">
        <w:rPr>
          <w:spacing w:val="-2"/>
          <w:sz w:val="21"/>
          <w:szCs w:val="18"/>
        </w:rPr>
        <w:t>K</w:t>
      </w:r>
      <w:r w:rsidRPr="00060E37">
        <w:rPr>
          <w:spacing w:val="-2"/>
          <w:sz w:val="21"/>
          <w:szCs w:val="18"/>
        </w:rPr>
        <w:t>为形状系数，</w:t>
      </w:r>
      <w:r w:rsidRPr="00060E37">
        <w:rPr>
          <w:spacing w:val="-2"/>
          <w:sz w:val="21"/>
          <w:szCs w:val="18"/>
        </w:rPr>
        <w:t>S</w:t>
      </w:r>
      <w:r w:rsidR="004972F7" w:rsidRPr="00060E37">
        <w:rPr>
          <w:spacing w:val="-2"/>
          <w:sz w:val="21"/>
          <w:szCs w:val="18"/>
        </w:rPr>
        <w:t>为田块</w:t>
      </w:r>
      <w:r w:rsidRPr="00060E37">
        <w:rPr>
          <w:spacing w:val="-2"/>
          <w:sz w:val="21"/>
          <w:szCs w:val="18"/>
        </w:rPr>
        <w:t>面积，</w:t>
      </w:r>
      <w:r w:rsidRPr="00060E37">
        <w:rPr>
          <w:spacing w:val="-2"/>
          <w:sz w:val="21"/>
          <w:szCs w:val="18"/>
        </w:rPr>
        <w:t>L</w:t>
      </w:r>
      <w:r w:rsidR="004972F7" w:rsidRPr="00060E37">
        <w:rPr>
          <w:spacing w:val="-2"/>
          <w:sz w:val="21"/>
          <w:szCs w:val="18"/>
        </w:rPr>
        <w:t>为田块</w:t>
      </w:r>
      <w:r w:rsidRPr="00060E37">
        <w:rPr>
          <w:spacing w:val="-2"/>
          <w:sz w:val="21"/>
          <w:szCs w:val="18"/>
        </w:rPr>
        <w:t>周长；（</w:t>
      </w:r>
      <w:r w:rsidRPr="00060E37">
        <w:rPr>
          <w:spacing w:val="-2"/>
          <w:sz w:val="21"/>
          <w:szCs w:val="18"/>
        </w:rPr>
        <w:t>3</w:t>
      </w:r>
      <w:r w:rsidRPr="00060E37">
        <w:rPr>
          <w:spacing w:val="-2"/>
          <w:sz w:val="21"/>
          <w:szCs w:val="18"/>
        </w:rPr>
        <w:t>）人均耕地面积计算公式为：人均耕地面积＝所在镇（街）耕地总面积</w:t>
      </w:r>
      <w:r w:rsidRPr="00060E37">
        <w:rPr>
          <w:spacing w:val="-2"/>
          <w:sz w:val="21"/>
          <w:szCs w:val="18"/>
        </w:rPr>
        <w:t>÷</w:t>
      </w:r>
      <w:r w:rsidRPr="00060E37">
        <w:rPr>
          <w:spacing w:val="-2"/>
          <w:sz w:val="21"/>
          <w:szCs w:val="18"/>
        </w:rPr>
        <w:t>农业户籍人口数；（</w:t>
      </w:r>
      <w:r w:rsidRPr="00060E37">
        <w:rPr>
          <w:spacing w:val="-2"/>
          <w:sz w:val="21"/>
          <w:szCs w:val="18"/>
        </w:rPr>
        <w:t>4</w:t>
      </w:r>
      <w:r w:rsidR="00963B96" w:rsidRPr="00060E37">
        <w:rPr>
          <w:spacing w:val="-2"/>
          <w:sz w:val="21"/>
          <w:szCs w:val="18"/>
        </w:rPr>
        <w:t>）大、中、小型水库等级按照库容大小</w:t>
      </w:r>
      <w:r w:rsidRPr="00060E37">
        <w:rPr>
          <w:spacing w:val="-2"/>
          <w:sz w:val="21"/>
          <w:szCs w:val="18"/>
        </w:rPr>
        <w:t>划分。大（一）型水库库容大于</w:t>
      </w:r>
      <w:r w:rsidRPr="00060E37">
        <w:rPr>
          <w:spacing w:val="-2"/>
          <w:sz w:val="21"/>
          <w:szCs w:val="18"/>
        </w:rPr>
        <w:t>10</w:t>
      </w:r>
      <w:r w:rsidRPr="00060E37">
        <w:rPr>
          <w:spacing w:val="-2"/>
          <w:sz w:val="21"/>
          <w:szCs w:val="18"/>
        </w:rPr>
        <w:t>亿立方米</w:t>
      </w:r>
      <w:r w:rsidR="00060E37" w:rsidRPr="00060E37">
        <w:rPr>
          <w:rFonts w:hint="eastAsia"/>
          <w:spacing w:val="-2"/>
          <w:sz w:val="21"/>
          <w:szCs w:val="18"/>
        </w:rPr>
        <w:t>，</w:t>
      </w:r>
      <w:r w:rsidRPr="00060E37">
        <w:rPr>
          <w:spacing w:val="-2"/>
          <w:sz w:val="21"/>
          <w:szCs w:val="18"/>
        </w:rPr>
        <w:t>大（二）型水库库容大于</w:t>
      </w:r>
      <w:r w:rsidRPr="00060E37">
        <w:rPr>
          <w:spacing w:val="-2"/>
          <w:sz w:val="21"/>
          <w:szCs w:val="18"/>
        </w:rPr>
        <w:t>1</w:t>
      </w:r>
      <w:r w:rsidRPr="00060E37">
        <w:rPr>
          <w:spacing w:val="-2"/>
          <w:sz w:val="21"/>
          <w:szCs w:val="18"/>
        </w:rPr>
        <w:t>亿立方米</w:t>
      </w:r>
      <w:r w:rsidR="00060E37" w:rsidRPr="00060E37">
        <w:rPr>
          <w:rFonts w:hint="eastAsia"/>
          <w:spacing w:val="-2"/>
          <w:sz w:val="21"/>
          <w:szCs w:val="18"/>
        </w:rPr>
        <w:t>、</w:t>
      </w:r>
      <w:r w:rsidRPr="00060E37">
        <w:rPr>
          <w:spacing w:val="-2"/>
          <w:sz w:val="21"/>
          <w:szCs w:val="18"/>
        </w:rPr>
        <w:t>小于</w:t>
      </w:r>
      <w:r w:rsidRPr="00060E37">
        <w:rPr>
          <w:spacing w:val="-2"/>
          <w:sz w:val="21"/>
          <w:szCs w:val="18"/>
        </w:rPr>
        <w:t>10</w:t>
      </w:r>
      <w:r w:rsidRPr="00060E37">
        <w:rPr>
          <w:spacing w:val="-2"/>
          <w:sz w:val="21"/>
          <w:szCs w:val="18"/>
        </w:rPr>
        <w:t>亿立方米</w:t>
      </w:r>
      <w:r w:rsidR="00060E37" w:rsidRPr="00060E37">
        <w:rPr>
          <w:rFonts w:hint="eastAsia"/>
          <w:spacing w:val="-2"/>
          <w:sz w:val="21"/>
          <w:szCs w:val="18"/>
        </w:rPr>
        <w:t>，</w:t>
      </w:r>
      <w:r w:rsidRPr="00060E37">
        <w:rPr>
          <w:spacing w:val="-2"/>
          <w:sz w:val="21"/>
          <w:szCs w:val="18"/>
        </w:rPr>
        <w:t>中型水库库容大于或等于</w:t>
      </w:r>
      <w:r w:rsidRPr="00060E37">
        <w:rPr>
          <w:spacing w:val="-2"/>
          <w:sz w:val="21"/>
          <w:szCs w:val="18"/>
        </w:rPr>
        <w:t>0.1</w:t>
      </w:r>
      <w:r w:rsidRPr="00060E37">
        <w:rPr>
          <w:spacing w:val="-2"/>
          <w:sz w:val="21"/>
          <w:szCs w:val="18"/>
        </w:rPr>
        <w:t>亿立方米</w:t>
      </w:r>
      <w:r w:rsidR="00060E37" w:rsidRPr="00060E37">
        <w:rPr>
          <w:rFonts w:hint="eastAsia"/>
          <w:spacing w:val="-2"/>
          <w:sz w:val="21"/>
          <w:szCs w:val="18"/>
        </w:rPr>
        <w:t>、</w:t>
      </w:r>
      <w:r w:rsidRPr="00060E37">
        <w:rPr>
          <w:spacing w:val="-2"/>
          <w:sz w:val="21"/>
          <w:szCs w:val="18"/>
        </w:rPr>
        <w:t>小于</w:t>
      </w:r>
      <w:r w:rsidRPr="00060E37">
        <w:rPr>
          <w:spacing w:val="-2"/>
          <w:sz w:val="21"/>
          <w:szCs w:val="18"/>
        </w:rPr>
        <w:t>1</w:t>
      </w:r>
      <w:r w:rsidRPr="00060E37">
        <w:rPr>
          <w:spacing w:val="-2"/>
          <w:sz w:val="21"/>
          <w:szCs w:val="18"/>
        </w:rPr>
        <w:t>亿立方米</w:t>
      </w:r>
      <w:r w:rsidR="00060E37" w:rsidRPr="00060E37">
        <w:rPr>
          <w:rFonts w:hint="eastAsia"/>
          <w:spacing w:val="-2"/>
          <w:sz w:val="21"/>
          <w:szCs w:val="18"/>
        </w:rPr>
        <w:t>，</w:t>
      </w:r>
      <w:r w:rsidRPr="00060E37">
        <w:rPr>
          <w:spacing w:val="-2"/>
          <w:sz w:val="21"/>
          <w:szCs w:val="18"/>
        </w:rPr>
        <w:t>小（一）型水库库容大于或等于</w:t>
      </w:r>
      <w:r w:rsidRPr="00060E37">
        <w:rPr>
          <w:spacing w:val="-2"/>
          <w:sz w:val="21"/>
          <w:szCs w:val="18"/>
        </w:rPr>
        <w:t>100</w:t>
      </w:r>
      <w:r w:rsidRPr="00060E37">
        <w:rPr>
          <w:spacing w:val="-2"/>
          <w:sz w:val="21"/>
          <w:szCs w:val="18"/>
        </w:rPr>
        <w:t>万立方米</w:t>
      </w:r>
      <w:r w:rsidR="00060E37" w:rsidRPr="00060E37">
        <w:rPr>
          <w:rFonts w:hint="eastAsia"/>
          <w:spacing w:val="-2"/>
          <w:sz w:val="21"/>
          <w:szCs w:val="18"/>
        </w:rPr>
        <w:t>、</w:t>
      </w:r>
      <w:r w:rsidRPr="00060E37">
        <w:rPr>
          <w:spacing w:val="-2"/>
          <w:sz w:val="21"/>
          <w:szCs w:val="18"/>
        </w:rPr>
        <w:t>小于</w:t>
      </w:r>
      <w:r w:rsidRPr="00060E37">
        <w:rPr>
          <w:spacing w:val="-2"/>
          <w:sz w:val="21"/>
          <w:szCs w:val="18"/>
        </w:rPr>
        <w:t>0.1</w:t>
      </w:r>
      <w:r w:rsidRPr="00060E37">
        <w:rPr>
          <w:spacing w:val="-2"/>
          <w:sz w:val="21"/>
          <w:szCs w:val="18"/>
        </w:rPr>
        <w:t>亿立方米；小（二）型水库库容大于或等于</w:t>
      </w:r>
      <w:r w:rsidRPr="00060E37">
        <w:rPr>
          <w:spacing w:val="-2"/>
          <w:sz w:val="21"/>
          <w:szCs w:val="18"/>
        </w:rPr>
        <w:t>10</w:t>
      </w:r>
      <w:r w:rsidR="00060E37" w:rsidRPr="00060E37">
        <w:rPr>
          <w:spacing w:val="-2"/>
          <w:sz w:val="21"/>
          <w:szCs w:val="18"/>
        </w:rPr>
        <w:t>万立方米</w:t>
      </w:r>
      <w:r w:rsidR="00060E37" w:rsidRPr="00060E37">
        <w:rPr>
          <w:rFonts w:hint="eastAsia"/>
          <w:spacing w:val="-2"/>
          <w:sz w:val="21"/>
          <w:szCs w:val="18"/>
        </w:rPr>
        <w:t>、</w:t>
      </w:r>
      <w:r w:rsidRPr="00060E37">
        <w:rPr>
          <w:spacing w:val="-2"/>
          <w:sz w:val="21"/>
          <w:szCs w:val="18"/>
        </w:rPr>
        <w:t>小于</w:t>
      </w:r>
      <w:r w:rsidRPr="00060E37">
        <w:rPr>
          <w:spacing w:val="-2"/>
          <w:sz w:val="21"/>
          <w:szCs w:val="18"/>
        </w:rPr>
        <w:t>100</w:t>
      </w:r>
      <w:r w:rsidRPr="00060E37">
        <w:rPr>
          <w:spacing w:val="-2"/>
          <w:sz w:val="21"/>
          <w:szCs w:val="18"/>
        </w:rPr>
        <w:t>万立方米。</w:t>
      </w:r>
      <w:r w:rsidR="004972F7" w:rsidRPr="00060E37">
        <w:rPr>
          <w:rFonts w:hint="eastAsia"/>
          <w:spacing w:val="-2"/>
          <w:sz w:val="21"/>
          <w:szCs w:val="18"/>
        </w:rPr>
        <w:t>（下同）</w:t>
      </w:r>
    </w:p>
    <w:p w:rsidR="00783238" w:rsidRPr="00926DAB" w:rsidRDefault="00783238" w:rsidP="00A4150B">
      <w:pPr>
        <w:pStyle w:val="affffb"/>
        <w:numPr>
          <w:ilvl w:val="0"/>
          <w:numId w:val="9"/>
        </w:numPr>
        <w:spacing w:beforeLines="25" w:afterLines="25"/>
        <w:ind w:left="709" w:firstLineChars="0"/>
        <w:jc w:val="center"/>
        <w:outlineLvl w:val="6"/>
        <w:rPr>
          <w:rFonts w:ascii="Times New Roman" w:eastAsia="仿宋_GB2312" w:hAnsi="Times New Roman"/>
          <w:sz w:val="32"/>
          <w:szCs w:val="32"/>
        </w:rPr>
      </w:pPr>
      <w:r w:rsidRPr="00EE44BC">
        <w:rPr>
          <w:rFonts w:ascii="Times New Roman" w:eastAsia="仿宋_GB2312" w:hAnsi="Times New Roman"/>
          <w:b/>
          <w:szCs w:val="21"/>
        </w:rPr>
        <w:br w:type="page"/>
      </w:r>
      <w:r w:rsidRPr="00926DAB">
        <w:rPr>
          <w:rFonts w:ascii="Times New Roman" w:eastAsia="仿宋_GB2312" w:hAnsi="Times New Roman"/>
          <w:sz w:val="32"/>
          <w:szCs w:val="32"/>
        </w:rPr>
        <w:lastRenderedPageBreak/>
        <w:t>东莞市</w:t>
      </w:r>
      <w:r w:rsidRPr="00926DAB">
        <w:rPr>
          <w:rFonts w:ascii="Times New Roman" w:eastAsia="仿宋_GB2312" w:hAnsi="Times New Roman"/>
          <w:sz w:val="32"/>
          <w:szCs w:val="32"/>
        </w:rPr>
        <w:t>2018</w:t>
      </w:r>
      <w:r w:rsidRPr="00926DAB">
        <w:rPr>
          <w:rFonts w:ascii="Times New Roman" w:eastAsia="仿宋_GB2312" w:hAnsi="Times New Roman"/>
          <w:sz w:val="32"/>
          <w:szCs w:val="32"/>
        </w:rPr>
        <w:t>年国有耕地基准地价二级修正系数表</w:t>
      </w:r>
    </w:p>
    <w:tbl>
      <w:tblPr>
        <w:tblW w:w="5180" w:type="pct"/>
        <w:jc w:val="center"/>
        <w:tblLayout w:type="fixed"/>
        <w:tblLook w:val="04A0"/>
      </w:tblPr>
      <w:tblGrid>
        <w:gridCol w:w="1644"/>
        <w:gridCol w:w="1562"/>
        <w:gridCol w:w="775"/>
        <w:gridCol w:w="1515"/>
        <w:gridCol w:w="773"/>
        <w:gridCol w:w="1572"/>
        <w:gridCol w:w="775"/>
        <w:gridCol w:w="1740"/>
        <w:gridCol w:w="895"/>
        <w:gridCol w:w="1442"/>
        <w:gridCol w:w="862"/>
      </w:tblGrid>
      <w:tr w:rsidR="00783238" w:rsidRPr="004972F7" w:rsidTr="00783238">
        <w:trPr>
          <w:trHeight w:val="285"/>
          <w:tblHeader/>
          <w:jc w:val="center"/>
        </w:trPr>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238" w:rsidRPr="004972F7" w:rsidRDefault="00783238" w:rsidP="00A0694C">
            <w:pPr>
              <w:widowControl/>
              <w:snapToGrid w:val="0"/>
              <w:spacing w:before="72" w:after="72"/>
              <w:jc w:val="center"/>
              <w:rPr>
                <w:b/>
                <w:kern w:val="0"/>
                <w:sz w:val="24"/>
              </w:rPr>
            </w:pPr>
            <w:r w:rsidRPr="004972F7">
              <w:rPr>
                <w:b/>
                <w:kern w:val="0"/>
                <w:sz w:val="24"/>
              </w:rPr>
              <w:t>指标标准</w:t>
            </w:r>
          </w:p>
        </w:tc>
        <w:tc>
          <w:tcPr>
            <w:tcW w:w="862" w:type="pct"/>
            <w:gridSpan w:val="2"/>
            <w:tcBorders>
              <w:top w:val="single" w:sz="4" w:space="0" w:color="auto"/>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b/>
                <w:kern w:val="0"/>
                <w:sz w:val="24"/>
              </w:rPr>
            </w:pPr>
            <w:r w:rsidRPr="004972F7">
              <w:rPr>
                <w:b/>
                <w:kern w:val="0"/>
                <w:sz w:val="24"/>
              </w:rPr>
              <w:t>优</w:t>
            </w:r>
          </w:p>
        </w:tc>
        <w:tc>
          <w:tcPr>
            <w:tcW w:w="844" w:type="pct"/>
            <w:gridSpan w:val="2"/>
            <w:tcBorders>
              <w:top w:val="single" w:sz="4" w:space="0" w:color="auto"/>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b/>
                <w:kern w:val="0"/>
                <w:sz w:val="24"/>
              </w:rPr>
            </w:pPr>
            <w:r w:rsidRPr="004972F7">
              <w:rPr>
                <w:b/>
                <w:kern w:val="0"/>
                <w:sz w:val="24"/>
              </w:rPr>
              <w:t>较优</w:t>
            </w:r>
          </w:p>
        </w:tc>
        <w:tc>
          <w:tcPr>
            <w:tcW w:w="866" w:type="pct"/>
            <w:gridSpan w:val="2"/>
            <w:tcBorders>
              <w:top w:val="single" w:sz="4" w:space="0" w:color="auto"/>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b/>
                <w:kern w:val="0"/>
                <w:sz w:val="24"/>
              </w:rPr>
            </w:pPr>
            <w:r w:rsidRPr="004972F7">
              <w:rPr>
                <w:b/>
                <w:kern w:val="0"/>
                <w:sz w:val="24"/>
              </w:rPr>
              <w:t>一般</w:t>
            </w:r>
          </w:p>
        </w:tc>
        <w:tc>
          <w:tcPr>
            <w:tcW w:w="971" w:type="pct"/>
            <w:gridSpan w:val="2"/>
            <w:tcBorders>
              <w:top w:val="single" w:sz="4" w:space="0" w:color="auto"/>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b/>
                <w:kern w:val="0"/>
                <w:sz w:val="24"/>
              </w:rPr>
            </w:pPr>
            <w:r w:rsidRPr="004972F7">
              <w:rPr>
                <w:b/>
                <w:kern w:val="0"/>
                <w:sz w:val="24"/>
              </w:rPr>
              <w:t>较劣</w:t>
            </w:r>
          </w:p>
        </w:tc>
        <w:tc>
          <w:tcPr>
            <w:tcW w:w="851" w:type="pct"/>
            <w:gridSpan w:val="2"/>
            <w:tcBorders>
              <w:top w:val="single" w:sz="4" w:space="0" w:color="auto"/>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b/>
                <w:kern w:val="0"/>
                <w:sz w:val="24"/>
              </w:rPr>
            </w:pPr>
            <w:r w:rsidRPr="004972F7">
              <w:rPr>
                <w:b/>
                <w:kern w:val="0"/>
                <w:sz w:val="24"/>
              </w:rPr>
              <w:t>劣</w:t>
            </w:r>
          </w:p>
        </w:tc>
      </w:tr>
      <w:tr w:rsidR="00783238" w:rsidRPr="004972F7" w:rsidTr="00783238">
        <w:trPr>
          <w:trHeight w:val="285"/>
          <w:tblHeader/>
          <w:jc w:val="center"/>
        </w:trPr>
        <w:tc>
          <w:tcPr>
            <w:tcW w:w="606" w:type="pct"/>
            <w:vMerge/>
            <w:tcBorders>
              <w:top w:val="single" w:sz="4" w:space="0" w:color="auto"/>
              <w:left w:val="single" w:sz="4" w:space="0" w:color="auto"/>
              <w:bottom w:val="single" w:sz="4" w:space="0" w:color="auto"/>
              <w:right w:val="single" w:sz="4" w:space="0" w:color="auto"/>
            </w:tcBorders>
            <w:vAlign w:val="center"/>
            <w:hideMark/>
          </w:tcPr>
          <w:p w:rsidR="00783238" w:rsidRPr="004972F7" w:rsidRDefault="00783238" w:rsidP="00A0694C">
            <w:pPr>
              <w:widowControl/>
              <w:snapToGrid w:val="0"/>
              <w:jc w:val="center"/>
              <w:rPr>
                <w:b/>
                <w:kern w:val="0"/>
                <w:sz w:val="24"/>
              </w:rPr>
            </w:pPr>
          </w:p>
        </w:tc>
        <w:tc>
          <w:tcPr>
            <w:tcW w:w="57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b/>
                <w:kern w:val="0"/>
                <w:sz w:val="24"/>
              </w:rPr>
            </w:pPr>
            <w:r w:rsidRPr="004972F7">
              <w:rPr>
                <w:b/>
                <w:kern w:val="0"/>
                <w:sz w:val="24"/>
              </w:rPr>
              <w:t>因素指标</w:t>
            </w:r>
          </w:p>
        </w:tc>
        <w:tc>
          <w:tcPr>
            <w:tcW w:w="28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b/>
                <w:kern w:val="0"/>
                <w:sz w:val="24"/>
              </w:rPr>
            </w:pPr>
            <w:r w:rsidRPr="004972F7">
              <w:rPr>
                <w:b/>
                <w:kern w:val="0"/>
                <w:sz w:val="24"/>
              </w:rPr>
              <w:t>修正系数</w:t>
            </w:r>
          </w:p>
        </w:tc>
        <w:tc>
          <w:tcPr>
            <w:tcW w:w="55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b/>
                <w:kern w:val="0"/>
                <w:sz w:val="24"/>
              </w:rPr>
            </w:pPr>
            <w:r w:rsidRPr="004972F7">
              <w:rPr>
                <w:b/>
                <w:kern w:val="0"/>
                <w:sz w:val="24"/>
              </w:rPr>
              <w:t>因素指标</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b/>
                <w:kern w:val="0"/>
                <w:sz w:val="24"/>
              </w:rPr>
            </w:pPr>
            <w:r w:rsidRPr="004972F7">
              <w:rPr>
                <w:b/>
                <w:kern w:val="0"/>
                <w:sz w:val="24"/>
              </w:rPr>
              <w:t>修正系数</w:t>
            </w:r>
          </w:p>
        </w:tc>
        <w:tc>
          <w:tcPr>
            <w:tcW w:w="58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b/>
                <w:kern w:val="0"/>
                <w:sz w:val="24"/>
              </w:rPr>
            </w:pPr>
            <w:r w:rsidRPr="004972F7">
              <w:rPr>
                <w:b/>
                <w:kern w:val="0"/>
                <w:sz w:val="24"/>
              </w:rPr>
              <w:t>因素指标</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b/>
                <w:kern w:val="0"/>
                <w:sz w:val="24"/>
              </w:rPr>
            </w:pPr>
            <w:r w:rsidRPr="004972F7">
              <w:rPr>
                <w:b/>
                <w:kern w:val="0"/>
                <w:sz w:val="24"/>
              </w:rPr>
              <w:t>修正系数</w:t>
            </w:r>
          </w:p>
        </w:tc>
        <w:tc>
          <w:tcPr>
            <w:tcW w:w="64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b/>
                <w:kern w:val="0"/>
                <w:sz w:val="24"/>
              </w:rPr>
            </w:pPr>
            <w:r w:rsidRPr="004972F7">
              <w:rPr>
                <w:b/>
                <w:kern w:val="0"/>
                <w:sz w:val="24"/>
              </w:rPr>
              <w:t>因素指标</w:t>
            </w:r>
          </w:p>
        </w:tc>
        <w:tc>
          <w:tcPr>
            <w:tcW w:w="33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b/>
                <w:kern w:val="0"/>
                <w:sz w:val="24"/>
              </w:rPr>
            </w:pPr>
            <w:r w:rsidRPr="004972F7">
              <w:rPr>
                <w:b/>
                <w:kern w:val="0"/>
                <w:sz w:val="24"/>
              </w:rPr>
              <w:t>修正</w:t>
            </w:r>
          </w:p>
          <w:p w:rsidR="00783238" w:rsidRPr="004972F7" w:rsidRDefault="00783238" w:rsidP="00A0694C">
            <w:pPr>
              <w:widowControl/>
              <w:snapToGrid w:val="0"/>
              <w:jc w:val="center"/>
              <w:rPr>
                <w:b/>
                <w:kern w:val="0"/>
                <w:sz w:val="24"/>
              </w:rPr>
            </w:pPr>
            <w:r w:rsidRPr="004972F7">
              <w:rPr>
                <w:b/>
                <w:kern w:val="0"/>
                <w:sz w:val="24"/>
              </w:rPr>
              <w:t>系数</w:t>
            </w:r>
          </w:p>
        </w:tc>
        <w:tc>
          <w:tcPr>
            <w:tcW w:w="53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b/>
                <w:kern w:val="0"/>
                <w:sz w:val="24"/>
              </w:rPr>
            </w:pPr>
            <w:r w:rsidRPr="004972F7">
              <w:rPr>
                <w:b/>
                <w:kern w:val="0"/>
                <w:sz w:val="24"/>
              </w:rPr>
              <w:t>因素指标</w:t>
            </w:r>
          </w:p>
        </w:tc>
        <w:tc>
          <w:tcPr>
            <w:tcW w:w="31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b/>
                <w:kern w:val="0"/>
                <w:sz w:val="24"/>
              </w:rPr>
            </w:pPr>
            <w:r w:rsidRPr="004972F7">
              <w:rPr>
                <w:b/>
                <w:kern w:val="0"/>
                <w:sz w:val="24"/>
              </w:rPr>
              <w:t>修正</w:t>
            </w:r>
          </w:p>
          <w:p w:rsidR="00783238" w:rsidRPr="004972F7" w:rsidRDefault="00783238" w:rsidP="00A0694C">
            <w:pPr>
              <w:widowControl/>
              <w:snapToGrid w:val="0"/>
              <w:jc w:val="center"/>
              <w:rPr>
                <w:b/>
                <w:kern w:val="0"/>
                <w:sz w:val="24"/>
              </w:rPr>
            </w:pPr>
            <w:r w:rsidRPr="004972F7">
              <w:rPr>
                <w:b/>
                <w:kern w:val="0"/>
                <w:sz w:val="24"/>
              </w:rPr>
              <w:t>系数</w:t>
            </w:r>
          </w:p>
        </w:tc>
      </w:tr>
      <w:tr w:rsidR="00783238" w:rsidRPr="004972F7" w:rsidTr="00783238">
        <w:trPr>
          <w:trHeight w:val="645"/>
          <w:jc w:val="center"/>
        </w:trPr>
        <w:tc>
          <w:tcPr>
            <w:tcW w:w="606" w:type="pct"/>
            <w:tcBorders>
              <w:top w:val="nil"/>
              <w:left w:val="single" w:sz="4" w:space="0" w:color="auto"/>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地貌类型</w:t>
            </w:r>
          </w:p>
        </w:tc>
        <w:tc>
          <w:tcPr>
            <w:tcW w:w="57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处于平原地带</w:t>
            </w:r>
          </w:p>
        </w:tc>
        <w:tc>
          <w:tcPr>
            <w:tcW w:w="28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0.87%</w:t>
            </w:r>
          </w:p>
        </w:tc>
        <w:tc>
          <w:tcPr>
            <w:tcW w:w="55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处于平原、丘陵过渡地带</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0.43%</w:t>
            </w:r>
          </w:p>
        </w:tc>
        <w:tc>
          <w:tcPr>
            <w:tcW w:w="58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处于丘陵地带</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0.00%</w:t>
            </w:r>
          </w:p>
        </w:tc>
        <w:tc>
          <w:tcPr>
            <w:tcW w:w="64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处于丘陵、山地过渡地带</w:t>
            </w:r>
          </w:p>
        </w:tc>
        <w:tc>
          <w:tcPr>
            <w:tcW w:w="33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-0.45%</w:t>
            </w:r>
          </w:p>
        </w:tc>
        <w:tc>
          <w:tcPr>
            <w:tcW w:w="53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处于山地地带</w:t>
            </w:r>
          </w:p>
        </w:tc>
        <w:tc>
          <w:tcPr>
            <w:tcW w:w="31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-0.91%</w:t>
            </w:r>
          </w:p>
        </w:tc>
      </w:tr>
      <w:tr w:rsidR="00783238" w:rsidRPr="004972F7" w:rsidTr="00783238">
        <w:trPr>
          <w:trHeight w:val="491"/>
          <w:jc w:val="center"/>
        </w:trPr>
        <w:tc>
          <w:tcPr>
            <w:tcW w:w="606" w:type="pct"/>
            <w:tcBorders>
              <w:top w:val="nil"/>
              <w:left w:val="single" w:sz="4" w:space="0" w:color="auto"/>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地形坡度（</w:t>
            </w:r>
            <w:r w:rsidRPr="004972F7">
              <w:rPr>
                <w:kern w:val="0"/>
                <w:sz w:val="24"/>
              </w:rPr>
              <w:t>°</w:t>
            </w:r>
            <w:r w:rsidRPr="004972F7">
              <w:rPr>
                <w:kern w:val="0"/>
                <w:sz w:val="24"/>
              </w:rPr>
              <w:t>）</w:t>
            </w:r>
          </w:p>
        </w:tc>
        <w:tc>
          <w:tcPr>
            <w:tcW w:w="57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0</w:t>
            </w:r>
            <w:r w:rsidRPr="004972F7">
              <w:rPr>
                <w:kern w:val="0"/>
                <w:sz w:val="24"/>
              </w:rPr>
              <w:t>，</w:t>
            </w:r>
            <w:r w:rsidRPr="004972F7">
              <w:rPr>
                <w:kern w:val="0"/>
                <w:sz w:val="24"/>
              </w:rPr>
              <w:t>2</w:t>
            </w:r>
            <w:r w:rsidRPr="004972F7">
              <w:rPr>
                <w:kern w:val="0"/>
                <w:sz w:val="24"/>
              </w:rPr>
              <w:t>）</w:t>
            </w:r>
          </w:p>
        </w:tc>
        <w:tc>
          <w:tcPr>
            <w:tcW w:w="28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0.79%</w:t>
            </w:r>
          </w:p>
        </w:tc>
        <w:tc>
          <w:tcPr>
            <w:tcW w:w="55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2</w:t>
            </w:r>
            <w:r w:rsidRPr="004972F7">
              <w:rPr>
                <w:kern w:val="0"/>
                <w:sz w:val="24"/>
              </w:rPr>
              <w:t>，</w:t>
            </w:r>
            <w:r w:rsidRPr="004972F7">
              <w:rPr>
                <w:kern w:val="0"/>
                <w:sz w:val="24"/>
              </w:rPr>
              <w:t>5</w:t>
            </w:r>
            <w:r w:rsidRPr="004972F7">
              <w:rPr>
                <w:kern w:val="0"/>
                <w:sz w:val="24"/>
              </w:rPr>
              <w:t>）</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0.40%</w:t>
            </w:r>
          </w:p>
        </w:tc>
        <w:tc>
          <w:tcPr>
            <w:tcW w:w="58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5</w:t>
            </w:r>
            <w:r w:rsidRPr="004972F7">
              <w:rPr>
                <w:kern w:val="0"/>
                <w:sz w:val="24"/>
              </w:rPr>
              <w:t>，</w:t>
            </w:r>
            <w:r w:rsidRPr="004972F7">
              <w:rPr>
                <w:kern w:val="0"/>
                <w:sz w:val="24"/>
              </w:rPr>
              <w:t>8</w:t>
            </w:r>
            <w:r w:rsidRPr="004972F7">
              <w:rPr>
                <w:kern w:val="0"/>
                <w:sz w:val="24"/>
              </w:rPr>
              <w:t>）</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0.00%</w:t>
            </w:r>
          </w:p>
        </w:tc>
        <w:tc>
          <w:tcPr>
            <w:tcW w:w="64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8</w:t>
            </w:r>
            <w:r w:rsidRPr="004972F7">
              <w:rPr>
                <w:kern w:val="0"/>
                <w:sz w:val="24"/>
              </w:rPr>
              <w:t>，</w:t>
            </w:r>
            <w:r w:rsidRPr="004972F7">
              <w:rPr>
                <w:kern w:val="0"/>
                <w:sz w:val="24"/>
              </w:rPr>
              <w:t>15</w:t>
            </w:r>
            <w:r w:rsidRPr="004972F7">
              <w:rPr>
                <w:kern w:val="0"/>
                <w:sz w:val="24"/>
              </w:rPr>
              <w:t>）</w:t>
            </w:r>
          </w:p>
        </w:tc>
        <w:tc>
          <w:tcPr>
            <w:tcW w:w="33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-0.41%</w:t>
            </w:r>
          </w:p>
        </w:tc>
        <w:tc>
          <w:tcPr>
            <w:tcW w:w="53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15</w:t>
            </w:r>
            <w:r w:rsidRPr="004972F7">
              <w:rPr>
                <w:kern w:val="0"/>
                <w:sz w:val="24"/>
              </w:rPr>
              <w:t>，</w:t>
            </w:r>
            <w:r w:rsidRPr="004972F7">
              <w:rPr>
                <w:kern w:val="0"/>
                <w:sz w:val="24"/>
              </w:rPr>
              <w:t>90</w:t>
            </w:r>
            <w:r w:rsidRPr="004972F7">
              <w:rPr>
                <w:kern w:val="0"/>
                <w:sz w:val="24"/>
              </w:rPr>
              <w:t>］</w:t>
            </w:r>
          </w:p>
        </w:tc>
        <w:tc>
          <w:tcPr>
            <w:tcW w:w="31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-0.82%</w:t>
            </w:r>
          </w:p>
        </w:tc>
      </w:tr>
      <w:tr w:rsidR="00783238" w:rsidRPr="004972F7" w:rsidTr="00783238">
        <w:trPr>
          <w:trHeight w:val="555"/>
          <w:jc w:val="center"/>
        </w:trPr>
        <w:tc>
          <w:tcPr>
            <w:tcW w:w="606" w:type="pct"/>
            <w:tcBorders>
              <w:top w:val="nil"/>
              <w:left w:val="single" w:sz="4" w:space="0" w:color="auto"/>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田面坡度（</w:t>
            </w:r>
            <w:r w:rsidRPr="004972F7">
              <w:rPr>
                <w:kern w:val="0"/>
                <w:sz w:val="24"/>
              </w:rPr>
              <w:t>°</w:t>
            </w:r>
            <w:r w:rsidRPr="004972F7">
              <w:rPr>
                <w:kern w:val="0"/>
                <w:sz w:val="24"/>
              </w:rPr>
              <w:t>）</w:t>
            </w:r>
          </w:p>
        </w:tc>
        <w:tc>
          <w:tcPr>
            <w:tcW w:w="57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0</w:t>
            </w:r>
            <w:r w:rsidRPr="004972F7">
              <w:rPr>
                <w:kern w:val="0"/>
                <w:sz w:val="24"/>
              </w:rPr>
              <w:t>，</w:t>
            </w:r>
            <w:r w:rsidRPr="004972F7">
              <w:rPr>
                <w:kern w:val="0"/>
                <w:sz w:val="24"/>
              </w:rPr>
              <w:t>2</w:t>
            </w:r>
            <w:r w:rsidRPr="004972F7">
              <w:rPr>
                <w:kern w:val="0"/>
                <w:sz w:val="24"/>
              </w:rPr>
              <w:t>）</w:t>
            </w:r>
          </w:p>
        </w:tc>
        <w:tc>
          <w:tcPr>
            <w:tcW w:w="28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0.80%</w:t>
            </w:r>
          </w:p>
        </w:tc>
        <w:tc>
          <w:tcPr>
            <w:tcW w:w="55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2</w:t>
            </w:r>
            <w:r w:rsidRPr="004972F7">
              <w:rPr>
                <w:kern w:val="0"/>
                <w:sz w:val="24"/>
              </w:rPr>
              <w:t>，</w:t>
            </w:r>
            <w:r w:rsidRPr="004972F7">
              <w:rPr>
                <w:kern w:val="0"/>
                <w:sz w:val="24"/>
              </w:rPr>
              <w:t>5</w:t>
            </w:r>
            <w:r w:rsidRPr="004972F7">
              <w:rPr>
                <w:kern w:val="0"/>
                <w:sz w:val="24"/>
              </w:rPr>
              <w:t>）</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0.40%</w:t>
            </w:r>
          </w:p>
        </w:tc>
        <w:tc>
          <w:tcPr>
            <w:tcW w:w="58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5</w:t>
            </w:r>
            <w:r w:rsidRPr="004972F7">
              <w:rPr>
                <w:kern w:val="0"/>
                <w:sz w:val="24"/>
              </w:rPr>
              <w:t>，</w:t>
            </w:r>
            <w:r w:rsidRPr="004972F7">
              <w:rPr>
                <w:kern w:val="0"/>
                <w:sz w:val="24"/>
              </w:rPr>
              <w:t>8</w:t>
            </w:r>
            <w:r w:rsidRPr="004972F7">
              <w:rPr>
                <w:kern w:val="0"/>
                <w:sz w:val="24"/>
              </w:rPr>
              <w:t>）</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0.00%</w:t>
            </w:r>
          </w:p>
        </w:tc>
        <w:tc>
          <w:tcPr>
            <w:tcW w:w="64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8</w:t>
            </w:r>
            <w:r w:rsidRPr="004972F7">
              <w:rPr>
                <w:kern w:val="0"/>
                <w:sz w:val="24"/>
              </w:rPr>
              <w:t>，</w:t>
            </w:r>
            <w:r w:rsidRPr="004972F7">
              <w:rPr>
                <w:kern w:val="0"/>
                <w:sz w:val="24"/>
              </w:rPr>
              <w:t>15</w:t>
            </w:r>
            <w:r w:rsidRPr="004972F7">
              <w:rPr>
                <w:kern w:val="0"/>
                <w:sz w:val="24"/>
              </w:rPr>
              <w:t>）</w:t>
            </w:r>
          </w:p>
        </w:tc>
        <w:tc>
          <w:tcPr>
            <w:tcW w:w="33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-0.42%</w:t>
            </w:r>
          </w:p>
        </w:tc>
        <w:tc>
          <w:tcPr>
            <w:tcW w:w="53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15</w:t>
            </w:r>
            <w:r w:rsidRPr="004972F7">
              <w:rPr>
                <w:kern w:val="0"/>
                <w:sz w:val="24"/>
              </w:rPr>
              <w:t>，</w:t>
            </w:r>
            <w:r w:rsidRPr="004972F7">
              <w:rPr>
                <w:kern w:val="0"/>
                <w:sz w:val="24"/>
              </w:rPr>
              <w:t>30</w:t>
            </w:r>
            <w:r w:rsidRPr="004972F7">
              <w:rPr>
                <w:kern w:val="0"/>
                <w:sz w:val="24"/>
              </w:rPr>
              <w:t>］</w:t>
            </w:r>
          </w:p>
        </w:tc>
        <w:tc>
          <w:tcPr>
            <w:tcW w:w="31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-0.83%</w:t>
            </w:r>
          </w:p>
        </w:tc>
      </w:tr>
      <w:tr w:rsidR="00783238" w:rsidRPr="004972F7" w:rsidTr="00783238">
        <w:trPr>
          <w:trHeight w:val="330"/>
          <w:jc w:val="center"/>
        </w:trPr>
        <w:tc>
          <w:tcPr>
            <w:tcW w:w="606" w:type="pct"/>
            <w:tcBorders>
              <w:top w:val="nil"/>
              <w:left w:val="single" w:sz="4" w:space="0" w:color="auto"/>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有效土层厚度（厘米）</w:t>
            </w:r>
          </w:p>
        </w:tc>
        <w:tc>
          <w:tcPr>
            <w:tcW w:w="57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100</w:t>
            </w:r>
            <w:r w:rsidRPr="004972F7">
              <w:rPr>
                <w:kern w:val="0"/>
                <w:sz w:val="24"/>
              </w:rPr>
              <w:t>，</w:t>
            </w:r>
            <w:r w:rsidRPr="004972F7">
              <w:rPr>
                <w:kern w:val="0"/>
                <w:sz w:val="24"/>
              </w:rPr>
              <w:t>+∞</w:t>
            </w:r>
            <w:r w:rsidRPr="004972F7">
              <w:rPr>
                <w:kern w:val="0"/>
                <w:sz w:val="24"/>
              </w:rPr>
              <w:t>）</w:t>
            </w:r>
          </w:p>
        </w:tc>
        <w:tc>
          <w:tcPr>
            <w:tcW w:w="28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0.76%</w:t>
            </w:r>
          </w:p>
        </w:tc>
        <w:tc>
          <w:tcPr>
            <w:tcW w:w="55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80</w:t>
            </w:r>
            <w:r w:rsidRPr="004972F7">
              <w:rPr>
                <w:kern w:val="0"/>
                <w:sz w:val="24"/>
              </w:rPr>
              <w:t>，</w:t>
            </w:r>
            <w:r w:rsidRPr="004972F7">
              <w:rPr>
                <w:kern w:val="0"/>
                <w:sz w:val="24"/>
              </w:rPr>
              <w:t>100</w:t>
            </w:r>
            <w:r w:rsidRPr="004972F7">
              <w:rPr>
                <w:kern w:val="0"/>
                <w:sz w:val="24"/>
              </w:rPr>
              <w:t>）</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0.38%</w:t>
            </w:r>
          </w:p>
        </w:tc>
        <w:tc>
          <w:tcPr>
            <w:tcW w:w="58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60</w:t>
            </w:r>
            <w:r w:rsidRPr="004972F7">
              <w:rPr>
                <w:kern w:val="0"/>
                <w:sz w:val="24"/>
              </w:rPr>
              <w:t>，</w:t>
            </w:r>
            <w:r w:rsidRPr="004972F7">
              <w:rPr>
                <w:kern w:val="0"/>
                <w:sz w:val="24"/>
              </w:rPr>
              <w:t>80</w:t>
            </w:r>
            <w:r w:rsidRPr="004972F7">
              <w:rPr>
                <w:kern w:val="0"/>
                <w:sz w:val="24"/>
              </w:rPr>
              <w:t>）</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0.00%</w:t>
            </w:r>
          </w:p>
        </w:tc>
        <w:tc>
          <w:tcPr>
            <w:tcW w:w="64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30</w:t>
            </w:r>
            <w:r w:rsidRPr="004972F7">
              <w:rPr>
                <w:kern w:val="0"/>
                <w:sz w:val="24"/>
              </w:rPr>
              <w:t>，</w:t>
            </w:r>
            <w:r w:rsidRPr="004972F7">
              <w:rPr>
                <w:kern w:val="0"/>
                <w:sz w:val="24"/>
              </w:rPr>
              <w:t>60</w:t>
            </w:r>
            <w:r w:rsidRPr="004972F7">
              <w:rPr>
                <w:kern w:val="0"/>
                <w:sz w:val="24"/>
              </w:rPr>
              <w:t>）</w:t>
            </w:r>
          </w:p>
        </w:tc>
        <w:tc>
          <w:tcPr>
            <w:tcW w:w="33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-0.39%</w:t>
            </w:r>
          </w:p>
        </w:tc>
        <w:tc>
          <w:tcPr>
            <w:tcW w:w="53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0</w:t>
            </w:r>
            <w:r w:rsidRPr="004972F7">
              <w:rPr>
                <w:kern w:val="0"/>
                <w:sz w:val="24"/>
              </w:rPr>
              <w:t>，</w:t>
            </w:r>
            <w:r w:rsidRPr="004972F7">
              <w:rPr>
                <w:kern w:val="0"/>
                <w:sz w:val="24"/>
              </w:rPr>
              <w:t>30</w:t>
            </w:r>
            <w:r w:rsidRPr="004972F7">
              <w:rPr>
                <w:kern w:val="0"/>
                <w:sz w:val="24"/>
              </w:rPr>
              <w:t>）</w:t>
            </w:r>
          </w:p>
        </w:tc>
        <w:tc>
          <w:tcPr>
            <w:tcW w:w="31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-0.79%</w:t>
            </w:r>
          </w:p>
        </w:tc>
      </w:tr>
      <w:tr w:rsidR="00783238" w:rsidRPr="004972F7" w:rsidTr="00783238">
        <w:trPr>
          <w:trHeight w:val="429"/>
          <w:jc w:val="center"/>
        </w:trPr>
        <w:tc>
          <w:tcPr>
            <w:tcW w:w="606" w:type="pct"/>
            <w:tcBorders>
              <w:top w:val="nil"/>
              <w:left w:val="single" w:sz="4" w:space="0" w:color="auto"/>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土壤质地</w:t>
            </w:r>
          </w:p>
        </w:tc>
        <w:tc>
          <w:tcPr>
            <w:tcW w:w="57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壤土</w:t>
            </w:r>
          </w:p>
        </w:tc>
        <w:tc>
          <w:tcPr>
            <w:tcW w:w="28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0.47%</w:t>
            </w:r>
          </w:p>
        </w:tc>
        <w:tc>
          <w:tcPr>
            <w:tcW w:w="55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砂壤土</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0.24%</w:t>
            </w:r>
          </w:p>
        </w:tc>
        <w:tc>
          <w:tcPr>
            <w:tcW w:w="58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粘土</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0.00%</w:t>
            </w:r>
          </w:p>
        </w:tc>
        <w:tc>
          <w:tcPr>
            <w:tcW w:w="64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砂土</w:t>
            </w:r>
          </w:p>
        </w:tc>
        <w:tc>
          <w:tcPr>
            <w:tcW w:w="33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-0.25%</w:t>
            </w:r>
          </w:p>
        </w:tc>
        <w:tc>
          <w:tcPr>
            <w:tcW w:w="53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砾质土</w:t>
            </w:r>
          </w:p>
        </w:tc>
        <w:tc>
          <w:tcPr>
            <w:tcW w:w="31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-0.49%</w:t>
            </w:r>
          </w:p>
        </w:tc>
      </w:tr>
      <w:tr w:rsidR="00783238" w:rsidRPr="004972F7" w:rsidTr="00783238">
        <w:trPr>
          <w:trHeight w:val="630"/>
          <w:jc w:val="center"/>
        </w:trPr>
        <w:tc>
          <w:tcPr>
            <w:tcW w:w="606" w:type="pct"/>
            <w:tcBorders>
              <w:top w:val="nil"/>
              <w:left w:val="single" w:sz="4" w:space="0" w:color="auto"/>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剖面构型</w:t>
            </w:r>
          </w:p>
        </w:tc>
        <w:tc>
          <w:tcPr>
            <w:tcW w:w="57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通体</w:t>
            </w:r>
            <w:proofErr w:type="gramStart"/>
            <w:r w:rsidRPr="004972F7">
              <w:rPr>
                <w:kern w:val="0"/>
                <w:sz w:val="24"/>
              </w:rPr>
              <w:t>壤</w:t>
            </w:r>
            <w:proofErr w:type="gramEnd"/>
            <w:r w:rsidRPr="004972F7">
              <w:rPr>
                <w:kern w:val="0"/>
                <w:sz w:val="24"/>
              </w:rPr>
              <w:t>、</w:t>
            </w:r>
            <w:proofErr w:type="gramStart"/>
            <w:r w:rsidRPr="004972F7">
              <w:rPr>
                <w:kern w:val="0"/>
                <w:sz w:val="24"/>
              </w:rPr>
              <w:t>壤</w:t>
            </w:r>
            <w:proofErr w:type="gramEnd"/>
            <w:r w:rsidRPr="004972F7">
              <w:rPr>
                <w:kern w:val="0"/>
                <w:sz w:val="24"/>
              </w:rPr>
              <w:t>/</w:t>
            </w:r>
            <w:r w:rsidRPr="004972F7">
              <w:rPr>
                <w:kern w:val="0"/>
                <w:sz w:val="24"/>
              </w:rPr>
              <w:t>砂</w:t>
            </w:r>
            <w:r w:rsidRPr="004972F7">
              <w:rPr>
                <w:kern w:val="0"/>
                <w:sz w:val="24"/>
              </w:rPr>
              <w:t>/</w:t>
            </w:r>
            <w:proofErr w:type="gramStart"/>
            <w:r w:rsidRPr="004972F7">
              <w:rPr>
                <w:kern w:val="0"/>
                <w:sz w:val="24"/>
              </w:rPr>
              <w:t>壤</w:t>
            </w:r>
            <w:proofErr w:type="gramEnd"/>
          </w:p>
        </w:tc>
        <w:tc>
          <w:tcPr>
            <w:tcW w:w="28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0.43%</w:t>
            </w:r>
          </w:p>
        </w:tc>
        <w:tc>
          <w:tcPr>
            <w:tcW w:w="55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proofErr w:type="gramStart"/>
            <w:r w:rsidRPr="004972F7">
              <w:rPr>
                <w:kern w:val="0"/>
                <w:sz w:val="24"/>
              </w:rPr>
              <w:t>壤</w:t>
            </w:r>
            <w:proofErr w:type="gramEnd"/>
            <w:r w:rsidRPr="004972F7">
              <w:rPr>
                <w:kern w:val="0"/>
                <w:sz w:val="24"/>
              </w:rPr>
              <w:t>/</w:t>
            </w:r>
            <w:r w:rsidRPr="004972F7">
              <w:rPr>
                <w:kern w:val="0"/>
                <w:sz w:val="24"/>
              </w:rPr>
              <w:t>粘</w:t>
            </w:r>
            <w:r w:rsidRPr="004972F7">
              <w:rPr>
                <w:kern w:val="0"/>
                <w:sz w:val="24"/>
              </w:rPr>
              <w:t>/</w:t>
            </w:r>
            <w:proofErr w:type="gramStart"/>
            <w:r w:rsidRPr="004972F7">
              <w:rPr>
                <w:kern w:val="0"/>
                <w:sz w:val="24"/>
              </w:rPr>
              <w:t>壤</w:t>
            </w:r>
            <w:proofErr w:type="gramEnd"/>
            <w:r w:rsidRPr="004972F7">
              <w:rPr>
                <w:kern w:val="0"/>
                <w:sz w:val="24"/>
              </w:rPr>
              <w:t>、砂</w:t>
            </w:r>
            <w:r w:rsidRPr="004972F7">
              <w:rPr>
                <w:kern w:val="0"/>
                <w:sz w:val="24"/>
              </w:rPr>
              <w:t>/</w:t>
            </w:r>
            <w:r w:rsidRPr="004972F7">
              <w:rPr>
                <w:kern w:val="0"/>
                <w:sz w:val="24"/>
              </w:rPr>
              <w:t>粘</w:t>
            </w:r>
            <w:r w:rsidRPr="004972F7">
              <w:rPr>
                <w:kern w:val="0"/>
                <w:sz w:val="24"/>
              </w:rPr>
              <w:t>/</w:t>
            </w:r>
            <w:r w:rsidRPr="004972F7">
              <w:rPr>
                <w:kern w:val="0"/>
                <w:sz w:val="24"/>
              </w:rPr>
              <w:t>粘、</w:t>
            </w:r>
            <w:proofErr w:type="gramStart"/>
            <w:r w:rsidRPr="004972F7">
              <w:rPr>
                <w:kern w:val="0"/>
                <w:sz w:val="24"/>
              </w:rPr>
              <w:t>壤</w:t>
            </w:r>
            <w:proofErr w:type="gramEnd"/>
            <w:r w:rsidRPr="004972F7">
              <w:rPr>
                <w:kern w:val="0"/>
                <w:sz w:val="24"/>
              </w:rPr>
              <w:t>/</w:t>
            </w:r>
            <w:r w:rsidRPr="004972F7">
              <w:rPr>
                <w:kern w:val="0"/>
                <w:sz w:val="24"/>
              </w:rPr>
              <w:t>粘</w:t>
            </w:r>
            <w:r w:rsidRPr="004972F7">
              <w:rPr>
                <w:kern w:val="0"/>
                <w:sz w:val="24"/>
              </w:rPr>
              <w:t>/</w:t>
            </w:r>
            <w:r w:rsidRPr="004972F7">
              <w:rPr>
                <w:kern w:val="0"/>
                <w:sz w:val="24"/>
              </w:rPr>
              <w:t>粘</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0.21%</w:t>
            </w:r>
          </w:p>
        </w:tc>
        <w:tc>
          <w:tcPr>
            <w:tcW w:w="58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粘</w:t>
            </w:r>
            <w:r w:rsidRPr="004972F7">
              <w:rPr>
                <w:kern w:val="0"/>
                <w:sz w:val="24"/>
              </w:rPr>
              <w:t>/</w:t>
            </w:r>
            <w:r w:rsidRPr="004972F7">
              <w:rPr>
                <w:kern w:val="0"/>
                <w:sz w:val="24"/>
              </w:rPr>
              <w:t>砂</w:t>
            </w:r>
            <w:r w:rsidRPr="004972F7">
              <w:rPr>
                <w:kern w:val="0"/>
                <w:sz w:val="24"/>
              </w:rPr>
              <w:t>/</w:t>
            </w:r>
            <w:r w:rsidRPr="004972F7">
              <w:rPr>
                <w:kern w:val="0"/>
                <w:sz w:val="24"/>
              </w:rPr>
              <w:t>粘、通体粘</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0.00%</w:t>
            </w:r>
          </w:p>
        </w:tc>
        <w:tc>
          <w:tcPr>
            <w:tcW w:w="64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砂</w:t>
            </w:r>
            <w:r w:rsidRPr="004972F7">
              <w:rPr>
                <w:kern w:val="0"/>
                <w:sz w:val="24"/>
              </w:rPr>
              <w:t>/</w:t>
            </w:r>
            <w:r w:rsidRPr="004972F7">
              <w:rPr>
                <w:kern w:val="0"/>
                <w:sz w:val="24"/>
              </w:rPr>
              <w:t>粘</w:t>
            </w:r>
            <w:r w:rsidRPr="004972F7">
              <w:rPr>
                <w:kern w:val="0"/>
                <w:sz w:val="24"/>
              </w:rPr>
              <w:t>/</w:t>
            </w:r>
            <w:r w:rsidRPr="004972F7">
              <w:rPr>
                <w:kern w:val="0"/>
                <w:sz w:val="24"/>
              </w:rPr>
              <w:t>砂、</w:t>
            </w:r>
            <w:proofErr w:type="gramStart"/>
            <w:r w:rsidRPr="004972F7">
              <w:rPr>
                <w:kern w:val="0"/>
                <w:sz w:val="24"/>
              </w:rPr>
              <w:t>壤</w:t>
            </w:r>
            <w:proofErr w:type="gramEnd"/>
            <w:r w:rsidRPr="004972F7">
              <w:rPr>
                <w:kern w:val="0"/>
                <w:sz w:val="24"/>
              </w:rPr>
              <w:t>/</w:t>
            </w:r>
            <w:r w:rsidRPr="004972F7">
              <w:rPr>
                <w:kern w:val="0"/>
                <w:sz w:val="24"/>
              </w:rPr>
              <w:t>砂</w:t>
            </w:r>
            <w:r w:rsidRPr="004972F7">
              <w:rPr>
                <w:kern w:val="0"/>
                <w:sz w:val="24"/>
              </w:rPr>
              <w:t>/</w:t>
            </w:r>
            <w:r w:rsidRPr="004972F7">
              <w:rPr>
                <w:kern w:val="0"/>
                <w:sz w:val="24"/>
              </w:rPr>
              <w:t>砂</w:t>
            </w:r>
          </w:p>
        </w:tc>
        <w:tc>
          <w:tcPr>
            <w:tcW w:w="33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-0.22%</w:t>
            </w:r>
          </w:p>
        </w:tc>
        <w:tc>
          <w:tcPr>
            <w:tcW w:w="53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粘</w:t>
            </w:r>
            <w:r w:rsidRPr="004972F7">
              <w:rPr>
                <w:kern w:val="0"/>
                <w:sz w:val="24"/>
              </w:rPr>
              <w:t>/</w:t>
            </w:r>
            <w:r w:rsidRPr="004972F7">
              <w:rPr>
                <w:kern w:val="0"/>
                <w:sz w:val="24"/>
              </w:rPr>
              <w:t>砂</w:t>
            </w:r>
            <w:r w:rsidRPr="004972F7">
              <w:rPr>
                <w:kern w:val="0"/>
                <w:sz w:val="24"/>
              </w:rPr>
              <w:t>/</w:t>
            </w:r>
            <w:r w:rsidRPr="004972F7">
              <w:rPr>
                <w:kern w:val="0"/>
                <w:sz w:val="24"/>
              </w:rPr>
              <w:t>砂、通体</w:t>
            </w:r>
            <w:proofErr w:type="gramStart"/>
            <w:r w:rsidRPr="004972F7">
              <w:rPr>
                <w:kern w:val="0"/>
                <w:sz w:val="24"/>
              </w:rPr>
              <w:t>砾</w:t>
            </w:r>
            <w:proofErr w:type="gramEnd"/>
          </w:p>
        </w:tc>
        <w:tc>
          <w:tcPr>
            <w:tcW w:w="31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-0.45%</w:t>
            </w:r>
          </w:p>
        </w:tc>
      </w:tr>
      <w:tr w:rsidR="00783238" w:rsidRPr="004972F7" w:rsidTr="00783238">
        <w:trPr>
          <w:trHeight w:val="630"/>
          <w:jc w:val="center"/>
        </w:trPr>
        <w:tc>
          <w:tcPr>
            <w:tcW w:w="606" w:type="pct"/>
            <w:tcBorders>
              <w:top w:val="nil"/>
              <w:left w:val="single" w:sz="4" w:space="0" w:color="auto"/>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土壤</w:t>
            </w:r>
            <w:r w:rsidRPr="004972F7">
              <w:rPr>
                <w:kern w:val="0"/>
                <w:sz w:val="24"/>
              </w:rPr>
              <w:t>pH</w:t>
            </w:r>
            <w:r w:rsidRPr="004972F7">
              <w:rPr>
                <w:kern w:val="0"/>
                <w:sz w:val="24"/>
              </w:rPr>
              <w:t>值</w:t>
            </w:r>
          </w:p>
        </w:tc>
        <w:tc>
          <w:tcPr>
            <w:tcW w:w="57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6.0</w:t>
            </w:r>
            <w:r w:rsidRPr="004972F7">
              <w:rPr>
                <w:kern w:val="0"/>
                <w:sz w:val="24"/>
              </w:rPr>
              <w:t>，</w:t>
            </w:r>
            <w:r w:rsidRPr="004972F7">
              <w:rPr>
                <w:kern w:val="0"/>
                <w:sz w:val="24"/>
              </w:rPr>
              <w:t>7.9</w:t>
            </w:r>
            <w:r w:rsidRPr="004972F7">
              <w:rPr>
                <w:kern w:val="0"/>
                <w:sz w:val="24"/>
              </w:rPr>
              <w:t>）</w:t>
            </w:r>
          </w:p>
        </w:tc>
        <w:tc>
          <w:tcPr>
            <w:tcW w:w="28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0.40%</w:t>
            </w:r>
          </w:p>
        </w:tc>
        <w:tc>
          <w:tcPr>
            <w:tcW w:w="55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5.5</w:t>
            </w:r>
            <w:r w:rsidRPr="004972F7">
              <w:rPr>
                <w:kern w:val="0"/>
                <w:sz w:val="24"/>
              </w:rPr>
              <w:t>，</w:t>
            </w:r>
            <w:r w:rsidRPr="004972F7">
              <w:rPr>
                <w:kern w:val="0"/>
                <w:sz w:val="24"/>
              </w:rPr>
              <w:t>6.0</w:t>
            </w:r>
            <w:r w:rsidRPr="004972F7">
              <w:rPr>
                <w:kern w:val="0"/>
                <w:sz w:val="24"/>
              </w:rPr>
              <w:t>）</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0.20%</w:t>
            </w:r>
          </w:p>
        </w:tc>
        <w:tc>
          <w:tcPr>
            <w:tcW w:w="58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5.0</w:t>
            </w:r>
            <w:r w:rsidRPr="004972F7">
              <w:rPr>
                <w:kern w:val="0"/>
                <w:sz w:val="24"/>
              </w:rPr>
              <w:t>，</w:t>
            </w:r>
            <w:r w:rsidRPr="004972F7">
              <w:rPr>
                <w:kern w:val="0"/>
                <w:sz w:val="24"/>
              </w:rPr>
              <w:t>5.5</w:t>
            </w:r>
            <w:r w:rsidRPr="004972F7">
              <w:rPr>
                <w:kern w:val="0"/>
                <w:sz w:val="24"/>
              </w:rPr>
              <w:t>）或［</w:t>
            </w:r>
            <w:r w:rsidRPr="004972F7">
              <w:rPr>
                <w:kern w:val="0"/>
                <w:sz w:val="24"/>
              </w:rPr>
              <w:t>7.9</w:t>
            </w:r>
            <w:r w:rsidRPr="004972F7">
              <w:rPr>
                <w:kern w:val="0"/>
                <w:sz w:val="24"/>
              </w:rPr>
              <w:t>，</w:t>
            </w:r>
            <w:r w:rsidRPr="004972F7">
              <w:rPr>
                <w:kern w:val="0"/>
                <w:sz w:val="24"/>
              </w:rPr>
              <w:t>8.5</w:t>
            </w:r>
            <w:r w:rsidRPr="004972F7">
              <w:rPr>
                <w:kern w:val="0"/>
                <w:sz w:val="24"/>
              </w:rPr>
              <w:t>）</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0.00%</w:t>
            </w:r>
          </w:p>
        </w:tc>
        <w:tc>
          <w:tcPr>
            <w:tcW w:w="64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4.5</w:t>
            </w:r>
            <w:r w:rsidRPr="004972F7">
              <w:rPr>
                <w:kern w:val="0"/>
                <w:sz w:val="24"/>
              </w:rPr>
              <w:t>，</w:t>
            </w:r>
            <w:r w:rsidRPr="004972F7">
              <w:rPr>
                <w:kern w:val="0"/>
                <w:sz w:val="24"/>
              </w:rPr>
              <w:t>5.0</w:t>
            </w:r>
            <w:r w:rsidRPr="004972F7">
              <w:rPr>
                <w:kern w:val="0"/>
                <w:sz w:val="24"/>
              </w:rPr>
              <w:t>）</w:t>
            </w:r>
          </w:p>
        </w:tc>
        <w:tc>
          <w:tcPr>
            <w:tcW w:w="33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-0.21%</w:t>
            </w:r>
          </w:p>
        </w:tc>
        <w:tc>
          <w:tcPr>
            <w:tcW w:w="53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0</w:t>
            </w:r>
            <w:r w:rsidRPr="004972F7">
              <w:rPr>
                <w:kern w:val="0"/>
                <w:sz w:val="24"/>
              </w:rPr>
              <w:t>，</w:t>
            </w:r>
            <w:r w:rsidRPr="004972F7">
              <w:rPr>
                <w:kern w:val="0"/>
                <w:sz w:val="24"/>
              </w:rPr>
              <w:t>4.5</w:t>
            </w:r>
            <w:r w:rsidRPr="004972F7">
              <w:rPr>
                <w:kern w:val="0"/>
                <w:sz w:val="24"/>
              </w:rPr>
              <w:t>）或［</w:t>
            </w:r>
            <w:r w:rsidRPr="004972F7">
              <w:rPr>
                <w:kern w:val="0"/>
                <w:sz w:val="24"/>
              </w:rPr>
              <w:t>8.5</w:t>
            </w:r>
            <w:r w:rsidRPr="004972F7">
              <w:rPr>
                <w:kern w:val="0"/>
                <w:sz w:val="24"/>
              </w:rPr>
              <w:t>，</w:t>
            </w:r>
            <w:r w:rsidRPr="004972F7">
              <w:rPr>
                <w:kern w:val="0"/>
                <w:sz w:val="24"/>
              </w:rPr>
              <w:t>14</w:t>
            </w:r>
            <w:r w:rsidRPr="004972F7">
              <w:rPr>
                <w:kern w:val="0"/>
                <w:sz w:val="24"/>
              </w:rPr>
              <w:t>］</w:t>
            </w:r>
          </w:p>
        </w:tc>
        <w:tc>
          <w:tcPr>
            <w:tcW w:w="31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-0.41%</w:t>
            </w:r>
          </w:p>
        </w:tc>
      </w:tr>
      <w:tr w:rsidR="00783238" w:rsidRPr="004972F7" w:rsidTr="00783238">
        <w:trPr>
          <w:trHeight w:val="315"/>
          <w:jc w:val="center"/>
        </w:trPr>
        <w:tc>
          <w:tcPr>
            <w:tcW w:w="606" w:type="pct"/>
            <w:tcBorders>
              <w:top w:val="nil"/>
              <w:left w:val="single" w:sz="4" w:space="0" w:color="auto"/>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土壤有机质含量（</w:t>
            </w:r>
            <w:r w:rsidRPr="004972F7">
              <w:rPr>
                <w:kern w:val="0"/>
                <w:sz w:val="24"/>
              </w:rPr>
              <w:t>%</w:t>
            </w:r>
            <w:r w:rsidRPr="004972F7">
              <w:rPr>
                <w:kern w:val="0"/>
                <w:sz w:val="24"/>
              </w:rPr>
              <w:t>）</w:t>
            </w:r>
          </w:p>
        </w:tc>
        <w:tc>
          <w:tcPr>
            <w:tcW w:w="57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3</w:t>
            </w:r>
            <w:r w:rsidRPr="004972F7">
              <w:rPr>
                <w:kern w:val="0"/>
                <w:sz w:val="24"/>
              </w:rPr>
              <w:t>，</w:t>
            </w:r>
            <w:r w:rsidRPr="004972F7">
              <w:rPr>
                <w:kern w:val="0"/>
                <w:sz w:val="24"/>
              </w:rPr>
              <w:t>100</w:t>
            </w:r>
            <w:r w:rsidRPr="004972F7">
              <w:rPr>
                <w:kern w:val="0"/>
                <w:sz w:val="24"/>
              </w:rPr>
              <w:t>）</w:t>
            </w:r>
          </w:p>
        </w:tc>
        <w:tc>
          <w:tcPr>
            <w:tcW w:w="28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0.52%</w:t>
            </w:r>
          </w:p>
        </w:tc>
        <w:tc>
          <w:tcPr>
            <w:tcW w:w="55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2</w:t>
            </w:r>
            <w:r w:rsidRPr="004972F7">
              <w:rPr>
                <w:kern w:val="0"/>
                <w:sz w:val="24"/>
              </w:rPr>
              <w:t>，</w:t>
            </w:r>
            <w:r w:rsidRPr="004972F7">
              <w:rPr>
                <w:kern w:val="0"/>
                <w:sz w:val="24"/>
              </w:rPr>
              <w:t>3</w:t>
            </w:r>
            <w:r w:rsidRPr="004972F7">
              <w:rPr>
                <w:kern w:val="0"/>
                <w:sz w:val="24"/>
              </w:rPr>
              <w:t>）</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0.26%</w:t>
            </w:r>
          </w:p>
        </w:tc>
        <w:tc>
          <w:tcPr>
            <w:tcW w:w="58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1</w:t>
            </w:r>
            <w:r w:rsidRPr="004972F7">
              <w:rPr>
                <w:kern w:val="0"/>
                <w:sz w:val="24"/>
              </w:rPr>
              <w:t>，</w:t>
            </w:r>
            <w:r w:rsidRPr="004972F7">
              <w:rPr>
                <w:kern w:val="0"/>
                <w:sz w:val="24"/>
              </w:rPr>
              <w:t>2</w:t>
            </w:r>
            <w:r w:rsidRPr="004972F7">
              <w:rPr>
                <w:kern w:val="0"/>
                <w:sz w:val="24"/>
              </w:rPr>
              <w:t>）</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0.00%</w:t>
            </w:r>
          </w:p>
        </w:tc>
        <w:tc>
          <w:tcPr>
            <w:tcW w:w="64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0.6</w:t>
            </w:r>
            <w:r w:rsidRPr="004972F7">
              <w:rPr>
                <w:kern w:val="0"/>
                <w:sz w:val="24"/>
              </w:rPr>
              <w:t>，</w:t>
            </w:r>
            <w:r w:rsidRPr="004972F7">
              <w:rPr>
                <w:kern w:val="0"/>
                <w:sz w:val="24"/>
              </w:rPr>
              <w:t>1</w:t>
            </w:r>
            <w:r w:rsidRPr="004972F7">
              <w:rPr>
                <w:kern w:val="0"/>
                <w:sz w:val="24"/>
              </w:rPr>
              <w:t>）</w:t>
            </w:r>
          </w:p>
        </w:tc>
        <w:tc>
          <w:tcPr>
            <w:tcW w:w="33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-0.27%</w:t>
            </w:r>
          </w:p>
        </w:tc>
        <w:tc>
          <w:tcPr>
            <w:tcW w:w="53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0</w:t>
            </w:r>
            <w:r w:rsidRPr="004972F7">
              <w:rPr>
                <w:kern w:val="0"/>
                <w:sz w:val="24"/>
              </w:rPr>
              <w:t>，</w:t>
            </w:r>
            <w:r w:rsidRPr="004972F7">
              <w:rPr>
                <w:kern w:val="0"/>
                <w:sz w:val="24"/>
              </w:rPr>
              <w:t>0.6</w:t>
            </w:r>
            <w:r w:rsidRPr="004972F7">
              <w:rPr>
                <w:kern w:val="0"/>
                <w:sz w:val="24"/>
              </w:rPr>
              <w:t>）</w:t>
            </w:r>
          </w:p>
        </w:tc>
        <w:tc>
          <w:tcPr>
            <w:tcW w:w="31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-0.54%</w:t>
            </w:r>
          </w:p>
        </w:tc>
      </w:tr>
      <w:tr w:rsidR="00783238" w:rsidRPr="004972F7" w:rsidTr="00783238">
        <w:trPr>
          <w:trHeight w:val="3227"/>
          <w:jc w:val="center"/>
        </w:trPr>
        <w:tc>
          <w:tcPr>
            <w:tcW w:w="606" w:type="pct"/>
            <w:tcBorders>
              <w:top w:val="nil"/>
              <w:left w:val="single" w:sz="4" w:space="0" w:color="auto"/>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lastRenderedPageBreak/>
              <w:t>土壤盐碱</w:t>
            </w:r>
          </w:p>
          <w:p w:rsidR="00783238" w:rsidRPr="004972F7" w:rsidRDefault="00783238" w:rsidP="00A0694C">
            <w:pPr>
              <w:widowControl/>
              <w:snapToGrid w:val="0"/>
              <w:jc w:val="center"/>
              <w:rPr>
                <w:kern w:val="0"/>
                <w:sz w:val="24"/>
              </w:rPr>
            </w:pPr>
            <w:r w:rsidRPr="004972F7">
              <w:rPr>
                <w:kern w:val="0"/>
                <w:sz w:val="24"/>
              </w:rPr>
              <w:t>状况</w:t>
            </w:r>
          </w:p>
        </w:tc>
        <w:tc>
          <w:tcPr>
            <w:tcW w:w="57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无盐渍化</w:t>
            </w:r>
          </w:p>
        </w:tc>
        <w:tc>
          <w:tcPr>
            <w:tcW w:w="28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0.50%</w:t>
            </w:r>
          </w:p>
        </w:tc>
        <w:tc>
          <w:tcPr>
            <w:tcW w:w="55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轻微。由盐渍化造成的作物缺苗</w:t>
            </w:r>
            <w:r w:rsidRPr="004972F7">
              <w:rPr>
                <w:kern w:val="0"/>
                <w:sz w:val="24"/>
              </w:rPr>
              <w:t>2</w:t>
            </w:r>
            <w:r w:rsidR="004972F7" w:rsidRPr="004972F7">
              <w:rPr>
                <w:kern w:val="0"/>
                <w:sz w:val="24"/>
              </w:rPr>
              <w:t>-</w:t>
            </w:r>
            <w:r w:rsidRPr="004972F7">
              <w:rPr>
                <w:kern w:val="0"/>
                <w:sz w:val="24"/>
              </w:rPr>
              <w:t>3</w:t>
            </w:r>
            <w:r w:rsidRPr="004972F7">
              <w:rPr>
                <w:kern w:val="0"/>
                <w:sz w:val="24"/>
              </w:rPr>
              <w:t>成，表层土壤含盐量</w:t>
            </w:r>
            <w:r w:rsidRPr="004972F7">
              <w:rPr>
                <w:kern w:val="0"/>
                <w:sz w:val="24"/>
              </w:rPr>
              <w:t>0.1%</w:t>
            </w:r>
            <w:r w:rsidR="004972F7" w:rsidRPr="004972F7">
              <w:rPr>
                <w:kern w:val="0"/>
                <w:sz w:val="24"/>
              </w:rPr>
              <w:t>-</w:t>
            </w:r>
            <w:r w:rsidRPr="004972F7">
              <w:rPr>
                <w:kern w:val="0"/>
                <w:sz w:val="24"/>
              </w:rPr>
              <w:t>0.3%</w:t>
            </w:r>
            <w:r w:rsidRPr="004972F7">
              <w:rPr>
                <w:kern w:val="0"/>
                <w:sz w:val="24"/>
              </w:rPr>
              <w:t>（易溶盐以苏打为主）或</w:t>
            </w:r>
            <w:r w:rsidRPr="004972F7">
              <w:rPr>
                <w:kern w:val="0"/>
                <w:sz w:val="24"/>
              </w:rPr>
              <w:t>0.2%</w:t>
            </w:r>
            <w:r w:rsidR="004972F7" w:rsidRPr="004972F7">
              <w:rPr>
                <w:kern w:val="0"/>
                <w:sz w:val="24"/>
              </w:rPr>
              <w:t>-</w:t>
            </w:r>
            <w:r w:rsidRPr="004972F7">
              <w:rPr>
                <w:kern w:val="0"/>
                <w:sz w:val="24"/>
              </w:rPr>
              <w:t>0.4%</w:t>
            </w:r>
            <w:r w:rsidRPr="004972F7">
              <w:rPr>
                <w:kern w:val="0"/>
                <w:sz w:val="24"/>
              </w:rPr>
              <w:t>（易溶盐以氯化物为主）或</w:t>
            </w:r>
            <w:r w:rsidRPr="004972F7">
              <w:rPr>
                <w:kern w:val="0"/>
                <w:sz w:val="24"/>
              </w:rPr>
              <w:t>0.3%</w:t>
            </w:r>
            <w:r w:rsidR="004972F7" w:rsidRPr="004972F7">
              <w:rPr>
                <w:kern w:val="0"/>
                <w:sz w:val="24"/>
              </w:rPr>
              <w:t>-</w:t>
            </w:r>
            <w:r w:rsidRPr="004972F7">
              <w:rPr>
                <w:kern w:val="0"/>
                <w:sz w:val="24"/>
              </w:rPr>
              <w:t>0.5%</w:t>
            </w:r>
            <w:r w:rsidRPr="004972F7">
              <w:rPr>
                <w:kern w:val="0"/>
                <w:sz w:val="24"/>
              </w:rPr>
              <w:t>（易溶盐以硫酸盐为主）</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0.25%</w:t>
            </w:r>
          </w:p>
        </w:tc>
        <w:tc>
          <w:tcPr>
            <w:tcW w:w="58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轻度。由盐渍化造成的作物缺苗</w:t>
            </w:r>
            <w:r w:rsidRPr="004972F7">
              <w:rPr>
                <w:kern w:val="0"/>
                <w:sz w:val="24"/>
              </w:rPr>
              <w:t>3</w:t>
            </w:r>
            <w:r w:rsidR="004972F7" w:rsidRPr="004972F7">
              <w:rPr>
                <w:kern w:val="0"/>
                <w:sz w:val="24"/>
              </w:rPr>
              <w:t>-</w:t>
            </w:r>
            <w:r w:rsidRPr="004972F7">
              <w:rPr>
                <w:kern w:val="0"/>
                <w:sz w:val="24"/>
              </w:rPr>
              <w:t>5</w:t>
            </w:r>
            <w:r w:rsidRPr="004972F7">
              <w:rPr>
                <w:kern w:val="0"/>
                <w:sz w:val="24"/>
              </w:rPr>
              <w:t>成，表层土壤含盐量</w:t>
            </w:r>
            <w:r w:rsidRPr="004972F7">
              <w:rPr>
                <w:kern w:val="0"/>
                <w:sz w:val="24"/>
              </w:rPr>
              <w:t>0.3%</w:t>
            </w:r>
            <w:r w:rsidR="004972F7" w:rsidRPr="004972F7">
              <w:rPr>
                <w:kern w:val="0"/>
                <w:sz w:val="24"/>
              </w:rPr>
              <w:t>-</w:t>
            </w:r>
            <w:r w:rsidRPr="004972F7">
              <w:rPr>
                <w:kern w:val="0"/>
                <w:sz w:val="24"/>
              </w:rPr>
              <w:t>0.5%</w:t>
            </w:r>
            <w:r w:rsidRPr="004972F7">
              <w:rPr>
                <w:kern w:val="0"/>
                <w:sz w:val="24"/>
              </w:rPr>
              <w:t>（易溶盐以苏打为主）或</w:t>
            </w:r>
            <w:r w:rsidRPr="004972F7">
              <w:rPr>
                <w:kern w:val="0"/>
                <w:sz w:val="24"/>
              </w:rPr>
              <w:t>0.4%</w:t>
            </w:r>
            <w:r w:rsidR="004972F7" w:rsidRPr="004972F7">
              <w:rPr>
                <w:kern w:val="0"/>
                <w:sz w:val="24"/>
              </w:rPr>
              <w:t>-</w:t>
            </w:r>
            <w:r w:rsidRPr="004972F7">
              <w:rPr>
                <w:kern w:val="0"/>
                <w:sz w:val="24"/>
              </w:rPr>
              <w:t>0.6%</w:t>
            </w:r>
            <w:r w:rsidRPr="004972F7">
              <w:rPr>
                <w:kern w:val="0"/>
                <w:sz w:val="24"/>
              </w:rPr>
              <w:t>（易溶盐以氯化物为主）或</w:t>
            </w:r>
            <w:r w:rsidRPr="004972F7">
              <w:rPr>
                <w:kern w:val="0"/>
                <w:sz w:val="24"/>
              </w:rPr>
              <w:t>0.5%</w:t>
            </w:r>
            <w:r w:rsidR="004972F7" w:rsidRPr="004972F7">
              <w:rPr>
                <w:kern w:val="0"/>
                <w:sz w:val="24"/>
              </w:rPr>
              <w:t>-</w:t>
            </w:r>
            <w:r w:rsidRPr="004972F7">
              <w:rPr>
                <w:kern w:val="0"/>
                <w:sz w:val="24"/>
              </w:rPr>
              <w:t>0.7%</w:t>
            </w:r>
            <w:r w:rsidRPr="004972F7">
              <w:rPr>
                <w:kern w:val="0"/>
                <w:sz w:val="24"/>
              </w:rPr>
              <w:t>（易溶盐以硫酸盐为主）</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0.00%</w:t>
            </w:r>
          </w:p>
        </w:tc>
        <w:tc>
          <w:tcPr>
            <w:tcW w:w="64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中度。由盐渍化造成的作物缺苗</w:t>
            </w:r>
            <w:r w:rsidRPr="004972F7">
              <w:rPr>
                <w:kern w:val="0"/>
                <w:sz w:val="24"/>
              </w:rPr>
              <w:t>5</w:t>
            </w:r>
            <w:r w:rsidR="004972F7" w:rsidRPr="004972F7">
              <w:rPr>
                <w:kern w:val="0"/>
                <w:sz w:val="24"/>
              </w:rPr>
              <w:t>-</w:t>
            </w:r>
            <w:r w:rsidRPr="004972F7">
              <w:rPr>
                <w:kern w:val="0"/>
                <w:sz w:val="24"/>
              </w:rPr>
              <w:t>7</w:t>
            </w:r>
            <w:r w:rsidRPr="004972F7">
              <w:rPr>
                <w:kern w:val="0"/>
                <w:sz w:val="24"/>
              </w:rPr>
              <w:t>成，表层土壤含盐量</w:t>
            </w:r>
            <w:r w:rsidRPr="004972F7">
              <w:rPr>
                <w:kern w:val="0"/>
                <w:sz w:val="24"/>
              </w:rPr>
              <w:t>0.5%</w:t>
            </w:r>
            <w:r w:rsidR="004972F7" w:rsidRPr="004972F7">
              <w:rPr>
                <w:kern w:val="0"/>
                <w:sz w:val="24"/>
              </w:rPr>
              <w:t>-</w:t>
            </w:r>
            <w:r w:rsidRPr="004972F7">
              <w:rPr>
                <w:kern w:val="0"/>
                <w:sz w:val="24"/>
              </w:rPr>
              <w:t>0.7%</w:t>
            </w:r>
            <w:r w:rsidRPr="004972F7">
              <w:rPr>
                <w:kern w:val="0"/>
                <w:sz w:val="24"/>
              </w:rPr>
              <w:t>（易溶盐以苏打为主）或</w:t>
            </w:r>
            <w:r w:rsidRPr="004972F7">
              <w:rPr>
                <w:kern w:val="0"/>
                <w:sz w:val="24"/>
              </w:rPr>
              <w:t>0.6%</w:t>
            </w:r>
            <w:r w:rsidR="004972F7" w:rsidRPr="004972F7">
              <w:rPr>
                <w:kern w:val="0"/>
                <w:sz w:val="24"/>
              </w:rPr>
              <w:t>-</w:t>
            </w:r>
            <w:r w:rsidRPr="004972F7">
              <w:rPr>
                <w:kern w:val="0"/>
                <w:sz w:val="24"/>
              </w:rPr>
              <w:t>0.8%</w:t>
            </w:r>
            <w:r w:rsidRPr="004972F7">
              <w:rPr>
                <w:kern w:val="0"/>
                <w:sz w:val="24"/>
              </w:rPr>
              <w:t>（易溶盐以氯化物为主）或</w:t>
            </w:r>
            <w:r w:rsidRPr="004972F7">
              <w:rPr>
                <w:kern w:val="0"/>
                <w:sz w:val="24"/>
              </w:rPr>
              <w:t>0.7%</w:t>
            </w:r>
            <w:r w:rsidR="004972F7" w:rsidRPr="004972F7">
              <w:rPr>
                <w:kern w:val="0"/>
                <w:sz w:val="24"/>
              </w:rPr>
              <w:t>-</w:t>
            </w:r>
            <w:r w:rsidRPr="004972F7">
              <w:rPr>
                <w:kern w:val="0"/>
                <w:sz w:val="24"/>
              </w:rPr>
              <w:t>0.9%</w:t>
            </w:r>
            <w:r w:rsidRPr="004972F7">
              <w:rPr>
                <w:kern w:val="0"/>
                <w:sz w:val="24"/>
              </w:rPr>
              <w:t>（易溶盐以硫酸盐为主）</w:t>
            </w:r>
          </w:p>
        </w:tc>
        <w:tc>
          <w:tcPr>
            <w:tcW w:w="33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-0.26%</w:t>
            </w:r>
          </w:p>
        </w:tc>
        <w:tc>
          <w:tcPr>
            <w:tcW w:w="53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较重及以上。由盐渍化造成的作物缺苗</w:t>
            </w:r>
            <w:r w:rsidRPr="004972F7">
              <w:rPr>
                <w:kern w:val="0"/>
                <w:sz w:val="24"/>
              </w:rPr>
              <w:t>≥7</w:t>
            </w:r>
            <w:r w:rsidRPr="004972F7">
              <w:rPr>
                <w:kern w:val="0"/>
                <w:sz w:val="24"/>
              </w:rPr>
              <w:t>成，表层土壤含盐量</w:t>
            </w:r>
            <w:r w:rsidRPr="004972F7">
              <w:rPr>
                <w:kern w:val="0"/>
                <w:sz w:val="24"/>
              </w:rPr>
              <w:t>≥0.7%</w:t>
            </w:r>
            <w:r w:rsidRPr="004972F7">
              <w:rPr>
                <w:kern w:val="0"/>
                <w:sz w:val="24"/>
              </w:rPr>
              <w:t>（易溶盐以苏打为主）或</w:t>
            </w:r>
            <w:r w:rsidRPr="004972F7">
              <w:rPr>
                <w:kern w:val="0"/>
                <w:sz w:val="24"/>
              </w:rPr>
              <w:t>≥0.8%</w:t>
            </w:r>
            <w:r w:rsidRPr="004972F7">
              <w:rPr>
                <w:kern w:val="0"/>
                <w:sz w:val="24"/>
              </w:rPr>
              <w:t>（易溶盐以氯化物为主）或</w:t>
            </w:r>
            <w:r w:rsidRPr="004972F7">
              <w:rPr>
                <w:kern w:val="0"/>
                <w:sz w:val="24"/>
              </w:rPr>
              <w:t>≥0.9%</w:t>
            </w:r>
            <w:r w:rsidRPr="004972F7">
              <w:rPr>
                <w:kern w:val="0"/>
                <w:sz w:val="24"/>
              </w:rPr>
              <w:t>（易溶盐以硫酸盐为主）</w:t>
            </w:r>
          </w:p>
        </w:tc>
        <w:tc>
          <w:tcPr>
            <w:tcW w:w="31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-0.52%</w:t>
            </w:r>
          </w:p>
        </w:tc>
      </w:tr>
      <w:tr w:rsidR="00783238" w:rsidRPr="004972F7" w:rsidTr="00783238">
        <w:trPr>
          <w:trHeight w:val="315"/>
          <w:jc w:val="center"/>
        </w:trPr>
        <w:tc>
          <w:tcPr>
            <w:tcW w:w="606" w:type="pct"/>
            <w:tcBorders>
              <w:top w:val="nil"/>
              <w:left w:val="single" w:sz="4" w:space="0" w:color="auto"/>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地下水位深度（厘米）</w:t>
            </w:r>
          </w:p>
        </w:tc>
        <w:tc>
          <w:tcPr>
            <w:tcW w:w="57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60</w:t>
            </w:r>
            <w:r w:rsidRPr="004972F7">
              <w:rPr>
                <w:kern w:val="0"/>
                <w:sz w:val="24"/>
              </w:rPr>
              <w:t>，</w:t>
            </w:r>
            <w:r w:rsidRPr="004972F7">
              <w:rPr>
                <w:kern w:val="0"/>
                <w:sz w:val="24"/>
              </w:rPr>
              <w:t>+∞</w:t>
            </w:r>
            <w:r w:rsidRPr="004972F7">
              <w:rPr>
                <w:kern w:val="0"/>
                <w:sz w:val="24"/>
              </w:rPr>
              <w:t>）</w:t>
            </w:r>
          </w:p>
        </w:tc>
        <w:tc>
          <w:tcPr>
            <w:tcW w:w="28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0.80%</w:t>
            </w:r>
          </w:p>
        </w:tc>
        <w:tc>
          <w:tcPr>
            <w:tcW w:w="55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50</w:t>
            </w:r>
            <w:r w:rsidRPr="004972F7">
              <w:rPr>
                <w:kern w:val="0"/>
                <w:sz w:val="24"/>
              </w:rPr>
              <w:t>，</w:t>
            </w:r>
            <w:r w:rsidRPr="004972F7">
              <w:rPr>
                <w:kern w:val="0"/>
                <w:sz w:val="24"/>
              </w:rPr>
              <w:t>60</w:t>
            </w:r>
            <w:r w:rsidRPr="004972F7">
              <w:rPr>
                <w:kern w:val="0"/>
                <w:sz w:val="24"/>
              </w:rPr>
              <w:t>）</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0.40%</w:t>
            </w:r>
          </w:p>
        </w:tc>
        <w:tc>
          <w:tcPr>
            <w:tcW w:w="58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40</w:t>
            </w:r>
            <w:r w:rsidRPr="004972F7">
              <w:rPr>
                <w:kern w:val="0"/>
                <w:sz w:val="24"/>
              </w:rPr>
              <w:t>，</w:t>
            </w:r>
            <w:r w:rsidRPr="004972F7">
              <w:rPr>
                <w:kern w:val="0"/>
                <w:sz w:val="24"/>
              </w:rPr>
              <w:t>50</w:t>
            </w:r>
            <w:r w:rsidRPr="004972F7">
              <w:rPr>
                <w:kern w:val="0"/>
                <w:sz w:val="24"/>
              </w:rPr>
              <w:t>）</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0.00%</w:t>
            </w:r>
          </w:p>
        </w:tc>
        <w:tc>
          <w:tcPr>
            <w:tcW w:w="64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30</w:t>
            </w:r>
            <w:r w:rsidRPr="004972F7">
              <w:rPr>
                <w:kern w:val="0"/>
                <w:sz w:val="24"/>
              </w:rPr>
              <w:t>，</w:t>
            </w:r>
            <w:r w:rsidRPr="004972F7">
              <w:rPr>
                <w:kern w:val="0"/>
                <w:sz w:val="24"/>
              </w:rPr>
              <w:t>40</w:t>
            </w:r>
            <w:r w:rsidRPr="004972F7">
              <w:rPr>
                <w:kern w:val="0"/>
                <w:sz w:val="24"/>
              </w:rPr>
              <w:t>）</w:t>
            </w:r>
          </w:p>
        </w:tc>
        <w:tc>
          <w:tcPr>
            <w:tcW w:w="33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-0.42%</w:t>
            </w:r>
          </w:p>
        </w:tc>
        <w:tc>
          <w:tcPr>
            <w:tcW w:w="53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0</w:t>
            </w:r>
            <w:r w:rsidRPr="004972F7">
              <w:rPr>
                <w:kern w:val="0"/>
                <w:sz w:val="24"/>
              </w:rPr>
              <w:t>，</w:t>
            </w:r>
            <w:r w:rsidRPr="004972F7">
              <w:rPr>
                <w:kern w:val="0"/>
                <w:sz w:val="24"/>
              </w:rPr>
              <w:t>30</w:t>
            </w:r>
            <w:r w:rsidRPr="004972F7">
              <w:rPr>
                <w:kern w:val="0"/>
                <w:sz w:val="24"/>
              </w:rPr>
              <w:t>）</w:t>
            </w:r>
          </w:p>
        </w:tc>
        <w:tc>
          <w:tcPr>
            <w:tcW w:w="31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-0.83%</w:t>
            </w:r>
          </w:p>
        </w:tc>
      </w:tr>
      <w:tr w:rsidR="00783238" w:rsidRPr="004972F7" w:rsidTr="00783238">
        <w:trPr>
          <w:trHeight w:val="1117"/>
          <w:jc w:val="center"/>
        </w:trPr>
        <w:tc>
          <w:tcPr>
            <w:tcW w:w="606" w:type="pct"/>
            <w:tcBorders>
              <w:top w:val="nil"/>
              <w:left w:val="single" w:sz="4" w:space="0" w:color="auto"/>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水源类型</w:t>
            </w:r>
          </w:p>
        </w:tc>
        <w:tc>
          <w:tcPr>
            <w:tcW w:w="57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东江及其支流、万江河、东莞水道等</w:t>
            </w:r>
          </w:p>
        </w:tc>
        <w:tc>
          <w:tcPr>
            <w:tcW w:w="28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0.73%</w:t>
            </w:r>
          </w:p>
        </w:tc>
        <w:tc>
          <w:tcPr>
            <w:tcW w:w="55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大（二）型水库，横岗水库、水濂山水库、西平水库、同沙水库等</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0.36%</w:t>
            </w:r>
          </w:p>
        </w:tc>
        <w:tc>
          <w:tcPr>
            <w:tcW w:w="58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小（一）型水库</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0.00%</w:t>
            </w:r>
          </w:p>
        </w:tc>
        <w:tc>
          <w:tcPr>
            <w:tcW w:w="64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小（二）型水库及其他山塘</w:t>
            </w:r>
          </w:p>
        </w:tc>
        <w:tc>
          <w:tcPr>
            <w:tcW w:w="33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-0.38%</w:t>
            </w:r>
          </w:p>
        </w:tc>
        <w:tc>
          <w:tcPr>
            <w:tcW w:w="53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仅依靠降水和地下水</w:t>
            </w:r>
          </w:p>
        </w:tc>
        <w:tc>
          <w:tcPr>
            <w:tcW w:w="31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-0.76%</w:t>
            </w:r>
          </w:p>
        </w:tc>
      </w:tr>
      <w:tr w:rsidR="00783238" w:rsidRPr="004972F7" w:rsidTr="00783238">
        <w:trPr>
          <w:trHeight w:val="630"/>
          <w:jc w:val="center"/>
        </w:trPr>
        <w:tc>
          <w:tcPr>
            <w:tcW w:w="606" w:type="pct"/>
            <w:tcBorders>
              <w:top w:val="nil"/>
              <w:left w:val="single" w:sz="4" w:space="0" w:color="auto"/>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lastRenderedPageBreak/>
              <w:t>水源水质</w:t>
            </w:r>
          </w:p>
        </w:tc>
        <w:tc>
          <w:tcPr>
            <w:tcW w:w="57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rFonts w:eastAsia="宋体"/>
                <w:kern w:val="0"/>
                <w:sz w:val="24"/>
              </w:rPr>
              <w:t>Ⅰ</w:t>
            </w:r>
            <w:r w:rsidRPr="004972F7">
              <w:rPr>
                <w:kern w:val="0"/>
                <w:sz w:val="24"/>
              </w:rPr>
              <w:t>类水</w:t>
            </w:r>
          </w:p>
        </w:tc>
        <w:tc>
          <w:tcPr>
            <w:tcW w:w="28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0.87%</w:t>
            </w:r>
          </w:p>
        </w:tc>
        <w:tc>
          <w:tcPr>
            <w:tcW w:w="55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rFonts w:eastAsia="宋体"/>
                <w:kern w:val="0"/>
                <w:sz w:val="24"/>
              </w:rPr>
              <w:t>Ⅱ</w:t>
            </w:r>
            <w:r w:rsidRPr="004972F7">
              <w:rPr>
                <w:kern w:val="0"/>
                <w:sz w:val="24"/>
              </w:rPr>
              <w:t>类水</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0.44%</w:t>
            </w:r>
          </w:p>
        </w:tc>
        <w:tc>
          <w:tcPr>
            <w:tcW w:w="58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rFonts w:eastAsia="宋体"/>
                <w:kern w:val="0"/>
                <w:sz w:val="24"/>
              </w:rPr>
              <w:t>Ⅲ</w:t>
            </w:r>
            <w:r w:rsidRPr="004972F7">
              <w:rPr>
                <w:kern w:val="0"/>
                <w:sz w:val="24"/>
              </w:rPr>
              <w:t>类水</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0.00%</w:t>
            </w:r>
          </w:p>
        </w:tc>
        <w:tc>
          <w:tcPr>
            <w:tcW w:w="64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rFonts w:eastAsia="宋体"/>
                <w:kern w:val="0"/>
                <w:sz w:val="24"/>
              </w:rPr>
              <w:t>Ⅳ</w:t>
            </w:r>
            <w:r w:rsidRPr="004972F7">
              <w:rPr>
                <w:kern w:val="0"/>
                <w:sz w:val="24"/>
              </w:rPr>
              <w:t>类水、</w:t>
            </w:r>
            <w:r w:rsidRPr="004972F7">
              <w:rPr>
                <w:rFonts w:eastAsia="宋体"/>
                <w:kern w:val="0"/>
                <w:sz w:val="24"/>
              </w:rPr>
              <w:t>Ⅴ</w:t>
            </w:r>
            <w:r w:rsidRPr="004972F7">
              <w:rPr>
                <w:kern w:val="0"/>
                <w:sz w:val="24"/>
              </w:rPr>
              <w:t>类水</w:t>
            </w:r>
          </w:p>
        </w:tc>
        <w:tc>
          <w:tcPr>
            <w:tcW w:w="33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-0.45%</w:t>
            </w:r>
          </w:p>
        </w:tc>
        <w:tc>
          <w:tcPr>
            <w:tcW w:w="53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劣</w:t>
            </w:r>
            <w:r w:rsidRPr="004972F7">
              <w:rPr>
                <w:rFonts w:eastAsia="宋体"/>
                <w:kern w:val="0"/>
                <w:sz w:val="24"/>
              </w:rPr>
              <w:t>Ⅴ</w:t>
            </w:r>
            <w:r w:rsidRPr="004972F7">
              <w:rPr>
                <w:kern w:val="0"/>
                <w:sz w:val="24"/>
              </w:rPr>
              <w:t>类水</w:t>
            </w:r>
          </w:p>
        </w:tc>
        <w:tc>
          <w:tcPr>
            <w:tcW w:w="31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-0.91%</w:t>
            </w:r>
          </w:p>
        </w:tc>
      </w:tr>
      <w:tr w:rsidR="00783238" w:rsidRPr="004972F7" w:rsidTr="00783238">
        <w:trPr>
          <w:trHeight w:val="630"/>
          <w:jc w:val="center"/>
        </w:trPr>
        <w:tc>
          <w:tcPr>
            <w:tcW w:w="606" w:type="pct"/>
            <w:tcBorders>
              <w:top w:val="nil"/>
              <w:left w:val="single" w:sz="4" w:space="0" w:color="auto"/>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水土流失状况</w:t>
            </w:r>
          </w:p>
        </w:tc>
        <w:tc>
          <w:tcPr>
            <w:tcW w:w="57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无水土流失状况和隐患地区</w:t>
            </w:r>
          </w:p>
        </w:tc>
        <w:tc>
          <w:tcPr>
            <w:tcW w:w="28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1.90%</w:t>
            </w:r>
          </w:p>
        </w:tc>
        <w:tc>
          <w:tcPr>
            <w:tcW w:w="55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基本不发生水土流失地区</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0.95%</w:t>
            </w:r>
          </w:p>
        </w:tc>
        <w:tc>
          <w:tcPr>
            <w:tcW w:w="58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低度易发水土流失地区</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0.00%</w:t>
            </w:r>
          </w:p>
        </w:tc>
        <w:tc>
          <w:tcPr>
            <w:tcW w:w="64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中度易发水土流失地区</w:t>
            </w:r>
          </w:p>
        </w:tc>
        <w:tc>
          <w:tcPr>
            <w:tcW w:w="33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-0.99%</w:t>
            </w:r>
          </w:p>
        </w:tc>
        <w:tc>
          <w:tcPr>
            <w:tcW w:w="53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高度易发水土流失地区</w:t>
            </w:r>
          </w:p>
        </w:tc>
        <w:tc>
          <w:tcPr>
            <w:tcW w:w="31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-1.98%</w:t>
            </w:r>
          </w:p>
        </w:tc>
      </w:tr>
      <w:tr w:rsidR="00783238" w:rsidRPr="004972F7" w:rsidTr="00783238">
        <w:trPr>
          <w:trHeight w:val="1260"/>
          <w:jc w:val="center"/>
        </w:trPr>
        <w:tc>
          <w:tcPr>
            <w:tcW w:w="606" w:type="pct"/>
            <w:tcBorders>
              <w:top w:val="nil"/>
              <w:left w:val="single" w:sz="4" w:space="0" w:color="auto"/>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灌溉条件</w:t>
            </w:r>
          </w:p>
        </w:tc>
        <w:tc>
          <w:tcPr>
            <w:tcW w:w="57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充分满足，可随时灌溉农田</w:t>
            </w:r>
          </w:p>
        </w:tc>
        <w:tc>
          <w:tcPr>
            <w:tcW w:w="28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0.68%</w:t>
            </w:r>
          </w:p>
        </w:tc>
        <w:tc>
          <w:tcPr>
            <w:tcW w:w="55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基本满足，有良好的灌溉系统，在关键需水生长季节有灌溉保证</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0.34%</w:t>
            </w:r>
          </w:p>
        </w:tc>
        <w:tc>
          <w:tcPr>
            <w:tcW w:w="58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一般满足，有灌溉系统，但在大旱年不能保证灌溉</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0.00%</w:t>
            </w:r>
          </w:p>
        </w:tc>
        <w:tc>
          <w:tcPr>
            <w:tcW w:w="64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灌溉设施不完善，灌溉条件较差</w:t>
            </w:r>
          </w:p>
        </w:tc>
        <w:tc>
          <w:tcPr>
            <w:tcW w:w="33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-0.36%</w:t>
            </w:r>
          </w:p>
        </w:tc>
        <w:tc>
          <w:tcPr>
            <w:tcW w:w="53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无灌溉条件</w:t>
            </w:r>
          </w:p>
        </w:tc>
        <w:tc>
          <w:tcPr>
            <w:tcW w:w="31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-0.71%</w:t>
            </w:r>
          </w:p>
        </w:tc>
      </w:tr>
      <w:tr w:rsidR="00783238" w:rsidRPr="004972F7" w:rsidTr="00783238">
        <w:trPr>
          <w:trHeight w:val="1575"/>
          <w:jc w:val="center"/>
        </w:trPr>
        <w:tc>
          <w:tcPr>
            <w:tcW w:w="606" w:type="pct"/>
            <w:tcBorders>
              <w:top w:val="nil"/>
              <w:left w:val="single" w:sz="4" w:space="0" w:color="auto"/>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排水条件</w:t>
            </w:r>
          </w:p>
        </w:tc>
        <w:tc>
          <w:tcPr>
            <w:tcW w:w="57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排水条件好，有健全的排水设施（包括抽排），无洪涝灾害</w:t>
            </w:r>
          </w:p>
        </w:tc>
        <w:tc>
          <w:tcPr>
            <w:tcW w:w="28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0.57%</w:t>
            </w:r>
          </w:p>
        </w:tc>
        <w:tc>
          <w:tcPr>
            <w:tcW w:w="55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排水条件较好，排水体系（包括抽排）基本健全，丰水年暴雨后有短期洪涝发生</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0.29%</w:t>
            </w:r>
          </w:p>
        </w:tc>
        <w:tc>
          <w:tcPr>
            <w:tcW w:w="58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排水条件一般，排水体系（包括抽排）一般，丰水年在大雨后有洪涝发生</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0.00%</w:t>
            </w:r>
          </w:p>
        </w:tc>
        <w:tc>
          <w:tcPr>
            <w:tcW w:w="64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排水体系（包括抽排）较差，有轻度洪涝</w:t>
            </w:r>
          </w:p>
        </w:tc>
        <w:tc>
          <w:tcPr>
            <w:tcW w:w="33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-0.30%</w:t>
            </w:r>
          </w:p>
        </w:tc>
        <w:tc>
          <w:tcPr>
            <w:tcW w:w="53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无排水体系（包括抽排），经常洪涝</w:t>
            </w:r>
          </w:p>
        </w:tc>
        <w:tc>
          <w:tcPr>
            <w:tcW w:w="31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-0.59%</w:t>
            </w:r>
          </w:p>
        </w:tc>
      </w:tr>
      <w:tr w:rsidR="00783238" w:rsidRPr="004972F7" w:rsidTr="00783238">
        <w:trPr>
          <w:trHeight w:val="630"/>
          <w:jc w:val="center"/>
        </w:trPr>
        <w:tc>
          <w:tcPr>
            <w:tcW w:w="606" w:type="pct"/>
            <w:tcBorders>
              <w:top w:val="nil"/>
              <w:left w:val="single" w:sz="4" w:space="0" w:color="auto"/>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田间路网密度</w:t>
            </w:r>
            <w:r w:rsidRPr="004972F7">
              <w:rPr>
                <w:kern w:val="0"/>
                <w:sz w:val="24"/>
              </w:rPr>
              <w:br/>
            </w:r>
            <w:r w:rsidRPr="004972F7">
              <w:rPr>
                <w:kern w:val="0"/>
                <w:sz w:val="24"/>
              </w:rPr>
              <w:t>（田间路面积占比）</w:t>
            </w:r>
          </w:p>
        </w:tc>
        <w:tc>
          <w:tcPr>
            <w:tcW w:w="57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0.2</w:t>
            </w:r>
            <w:r w:rsidRPr="004972F7">
              <w:rPr>
                <w:kern w:val="0"/>
                <w:sz w:val="24"/>
              </w:rPr>
              <w:t>，</w:t>
            </w:r>
            <w:r w:rsidRPr="004972F7">
              <w:rPr>
                <w:kern w:val="0"/>
                <w:sz w:val="24"/>
              </w:rPr>
              <w:t>0.3</w:t>
            </w:r>
            <w:r w:rsidRPr="004972F7">
              <w:rPr>
                <w:kern w:val="0"/>
                <w:sz w:val="24"/>
              </w:rPr>
              <w:t>］</w:t>
            </w:r>
          </w:p>
        </w:tc>
        <w:tc>
          <w:tcPr>
            <w:tcW w:w="28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0.47%</w:t>
            </w:r>
          </w:p>
        </w:tc>
        <w:tc>
          <w:tcPr>
            <w:tcW w:w="55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0.1</w:t>
            </w:r>
            <w:r w:rsidRPr="004972F7">
              <w:rPr>
                <w:kern w:val="0"/>
                <w:sz w:val="24"/>
              </w:rPr>
              <w:t>，</w:t>
            </w:r>
            <w:r w:rsidRPr="004972F7">
              <w:rPr>
                <w:kern w:val="0"/>
                <w:sz w:val="24"/>
              </w:rPr>
              <w:t>0.2</w:t>
            </w:r>
            <w:r w:rsidRPr="004972F7">
              <w:rPr>
                <w:kern w:val="0"/>
                <w:sz w:val="24"/>
              </w:rPr>
              <w:t>］</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0.23%</w:t>
            </w:r>
          </w:p>
        </w:tc>
        <w:tc>
          <w:tcPr>
            <w:tcW w:w="58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0.05</w:t>
            </w:r>
            <w:r w:rsidRPr="004972F7">
              <w:rPr>
                <w:kern w:val="0"/>
                <w:sz w:val="24"/>
              </w:rPr>
              <w:t>，</w:t>
            </w:r>
            <w:r w:rsidRPr="004972F7">
              <w:rPr>
                <w:kern w:val="0"/>
                <w:sz w:val="24"/>
              </w:rPr>
              <w:t>0.1</w:t>
            </w:r>
            <w:r w:rsidRPr="004972F7">
              <w:rPr>
                <w:kern w:val="0"/>
                <w:sz w:val="24"/>
              </w:rPr>
              <w:t>］</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0.00%</w:t>
            </w:r>
          </w:p>
        </w:tc>
        <w:tc>
          <w:tcPr>
            <w:tcW w:w="64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0.01</w:t>
            </w:r>
            <w:r w:rsidRPr="004972F7">
              <w:rPr>
                <w:kern w:val="0"/>
                <w:sz w:val="24"/>
              </w:rPr>
              <w:t>，</w:t>
            </w:r>
            <w:r w:rsidRPr="004972F7">
              <w:rPr>
                <w:kern w:val="0"/>
                <w:sz w:val="24"/>
              </w:rPr>
              <w:t>0.05</w:t>
            </w:r>
            <w:r w:rsidRPr="004972F7">
              <w:rPr>
                <w:kern w:val="0"/>
                <w:sz w:val="24"/>
              </w:rPr>
              <w:t>］或（</w:t>
            </w:r>
            <w:r w:rsidRPr="004972F7">
              <w:rPr>
                <w:kern w:val="0"/>
                <w:sz w:val="24"/>
              </w:rPr>
              <w:t>0.3</w:t>
            </w:r>
            <w:r w:rsidRPr="004972F7">
              <w:rPr>
                <w:kern w:val="0"/>
                <w:sz w:val="24"/>
              </w:rPr>
              <w:t>，</w:t>
            </w:r>
            <w:r w:rsidRPr="004972F7">
              <w:rPr>
                <w:kern w:val="0"/>
                <w:sz w:val="24"/>
              </w:rPr>
              <w:t>+∞</w:t>
            </w:r>
            <w:r w:rsidRPr="004972F7">
              <w:rPr>
                <w:kern w:val="0"/>
                <w:sz w:val="24"/>
              </w:rPr>
              <w:t>）</w:t>
            </w:r>
          </w:p>
        </w:tc>
        <w:tc>
          <w:tcPr>
            <w:tcW w:w="33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-0.24%</w:t>
            </w:r>
          </w:p>
        </w:tc>
        <w:tc>
          <w:tcPr>
            <w:tcW w:w="53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0</w:t>
            </w:r>
            <w:r w:rsidRPr="004972F7">
              <w:rPr>
                <w:kern w:val="0"/>
                <w:sz w:val="24"/>
              </w:rPr>
              <w:t>，</w:t>
            </w:r>
            <w:r w:rsidRPr="004972F7">
              <w:rPr>
                <w:kern w:val="0"/>
                <w:sz w:val="24"/>
              </w:rPr>
              <w:t>0.01</w:t>
            </w:r>
            <w:r w:rsidRPr="004972F7">
              <w:rPr>
                <w:kern w:val="0"/>
                <w:sz w:val="24"/>
              </w:rPr>
              <w:t>］</w:t>
            </w:r>
          </w:p>
        </w:tc>
        <w:tc>
          <w:tcPr>
            <w:tcW w:w="31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-0.49%</w:t>
            </w:r>
          </w:p>
        </w:tc>
      </w:tr>
      <w:tr w:rsidR="00783238" w:rsidRPr="004972F7" w:rsidTr="00783238">
        <w:trPr>
          <w:trHeight w:val="1260"/>
          <w:jc w:val="center"/>
        </w:trPr>
        <w:tc>
          <w:tcPr>
            <w:tcW w:w="606" w:type="pct"/>
            <w:tcBorders>
              <w:top w:val="nil"/>
              <w:left w:val="single" w:sz="4" w:space="0" w:color="auto"/>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lastRenderedPageBreak/>
              <w:t>农田设施建设</w:t>
            </w:r>
          </w:p>
        </w:tc>
        <w:tc>
          <w:tcPr>
            <w:tcW w:w="57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水利、机耕路、机械化等农田设施建设完善</w:t>
            </w:r>
          </w:p>
        </w:tc>
        <w:tc>
          <w:tcPr>
            <w:tcW w:w="28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0.55%</w:t>
            </w:r>
          </w:p>
        </w:tc>
        <w:tc>
          <w:tcPr>
            <w:tcW w:w="55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水利、机耕路、机械化等农田设施建设较完善</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0.28%</w:t>
            </w:r>
          </w:p>
        </w:tc>
        <w:tc>
          <w:tcPr>
            <w:tcW w:w="58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水利、机耕路、机械化等农田设施建设基本配套</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0.00%</w:t>
            </w:r>
          </w:p>
        </w:tc>
        <w:tc>
          <w:tcPr>
            <w:tcW w:w="64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水利、机耕路、机械化等农田设施建设较差</w:t>
            </w:r>
          </w:p>
        </w:tc>
        <w:tc>
          <w:tcPr>
            <w:tcW w:w="33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-0.29%</w:t>
            </w:r>
          </w:p>
        </w:tc>
        <w:tc>
          <w:tcPr>
            <w:tcW w:w="53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水利、机耕路、机械化等农田设施</w:t>
            </w:r>
            <w:r w:rsidR="00A4150B">
              <w:rPr>
                <w:kern w:val="0"/>
                <w:sz w:val="24"/>
              </w:rPr>
              <w:t>建设欠缺</w:t>
            </w:r>
          </w:p>
        </w:tc>
        <w:tc>
          <w:tcPr>
            <w:tcW w:w="31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-0.58%</w:t>
            </w:r>
          </w:p>
        </w:tc>
      </w:tr>
      <w:tr w:rsidR="00783238" w:rsidRPr="004972F7" w:rsidTr="00783238">
        <w:trPr>
          <w:trHeight w:val="630"/>
          <w:jc w:val="center"/>
        </w:trPr>
        <w:tc>
          <w:tcPr>
            <w:tcW w:w="606" w:type="pct"/>
            <w:tcBorders>
              <w:top w:val="nil"/>
              <w:left w:val="single" w:sz="4" w:space="0" w:color="auto"/>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耕作距离（距最近居民点距离）（米）</w:t>
            </w:r>
          </w:p>
        </w:tc>
        <w:tc>
          <w:tcPr>
            <w:tcW w:w="57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0</w:t>
            </w:r>
            <w:r w:rsidRPr="004972F7">
              <w:rPr>
                <w:kern w:val="0"/>
                <w:sz w:val="24"/>
              </w:rPr>
              <w:t>，</w:t>
            </w:r>
            <w:r w:rsidRPr="004972F7">
              <w:rPr>
                <w:kern w:val="0"/>
                <w:sz w:val="24"/>
              </w:rPr>
              <w:t>500</w:t>
            </w:r>
            <w:r w:rsidRPr="004972F7">
              <w:rPr>
                <w:kern w:val="0"/>
                <w:sz w:val="24"/>
              </w:rPr>
              <w:t>］</w:t>
            </w:r>
          </w:p>
        </w:tc>
        <w:tc>
          <w:tcPr>
            <w:tcW w:w="28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0.85%</w:t>
            </w:r>
          </w:p>
        </w:tc>
        <w:tc>
          <w:tcPr>
            <w:tcW w:w="55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500</w:t>
            </w:r>
            <w:r w:rsidRPr="004972F7">
              <w:rPr>
                <w:kern w:val="0"/>
                <w:sz w:val="24"/>
              </w:rPr>
              <w:t>，</w:t>
            </w:r>
            <w:r w:rsidRPr="004972F7">
              <w:rPr>
                <w:kern w:val="0"/>
                <w:sz w:val="24"/>
              </w:rPr>
              <w:t>1000</w:t>
            </w:r>
            <w:r w:rsidRPr="004972F7">
              <w:rPr>
                <w:kern w:val="0"/>
                <w:sz w:val="24"/>
              </w:rPr>
              <w:t>］</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0.43%</w:t>
            </w:r>
          </w:p>
        </w:tc>
        <w:tc>
          <w:tcPr>
            <w:tcW w:w="58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1000</w:t>
            </w:r>
            <w:r w:rsidRPr="004972F7">
              <w:rPr>
                <w:kern w:val="0"/>
                <w:sz w:val="24"/>
              </w:rPr>
              <w:t>，</w:t>
            </w:r>
            <w:r w:rsidRPr="004972F7">
              <w:rPr>
                <w:kern w:val="0"/>
                <w:sz w:val="24"/>
              </w:rPr>
              <w:t>2000</w:t>
            </w:r>
            <w:r w:rsidRPr="004972F7">
              <w:rPr>
                <w:kern w:val="0"/>
                <w:sz w:val="24"/>
              </w:rPr>
              <w:t>］</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0.00%</w:t>
            </w:r>
          </w:p>
        </w:tc>
        <w:tc>
          <w:tcPr>
            <w:tcW w:w="64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2000</w:t>
            </w:r>
            <w:r w:rsidRPr="004972F7">
              <w:rPr>
                <w:kern w:val="0"/>
                <w:sz w:val="24"/>
              </w:rPr>
              <w:t>，</w:t>
            </w:r>
            <w:r w:rsidRPr="004972F7">
              <w:rPr>
                <w:kern w:val="0"/>
                <w:sz w:val="24"/>
              </w:rPr>
              <w:t>3000</w:t>
            </w:r>
            <w:r w:rsidRPr="004972F7">
              <w:rPr>
                <w:kern w:val="0"/>
                <w:sz w:val="24"/>
              </w:rPr>
              <w:t>］</w:t>
            </w:r>
          </w:p>
        </w:tc>
        <w:tc>
          <w:tcPr>
            <w:tcW w:w="33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-0.44%</w:t>
            </w:r>
          </w:p>
        </w:tc>
        <w:tc>
          <w:tcPr>
            <w:tcW w:w="53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3000</w:t>
            </w:r>
            <w:r w:rsidRPr="004972F7">
              <w:rPr>
                <w:kern w:val="0"/>
                <w:sz w:val="24"/>
              </w:rPr>
              <w:t>，</w:t>
            </w:r>
            <w:r w:rsidRPr="004972F7">
              <w:rPr>
                <w:kern w:val="0"/>
                <w:sz w:val="24"/>
              </w:rPr>
              <w:t>+∞</w:t>
            </w:r>
            <w:r w:rsidRPr="004972F7">
              <w:rPr>
                <w:kern w:val="0"/>
                <w:sz w:val="24"/>
              </w:rPr>
              <w:t>）</w:t>
            </w:r>
          </w:p>
        </w:tc>
        <w:tc>
          <w:tcPr>
            <w:tcW w:w="31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-0.89%</w:t>
            </w:r>
          </w:p>
        </w:tc>
      </w:tr>
      <w:tr w:rsidR="00783238" w:rsidRPr="004972F7" w:rsidTr="00783238">
        <w:trPr>
          <w:trHeight w:val="630"/>
          <w:jc w:val="center"/>
        </w:trPr>
        <w:tc>
          <w:tcPr>
            <w:tcW w:w="606" w:type="pct"/>
            <w:tcBorders>
              <w:top w:val="nil"/>
              <w:left w:val="single" w:sz="4" w:space="0" w:color="auto"/>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田块形状（形状系数（</w:t>
            </w:r>
            <w:r w:rsidRPr="004972F7">
              <w:rPr>
                <w:kern w:val="0"/>
                <w:sz w:val="24"/>
              </w:rPr>
              <w:t>K</w:t>
            </w:r>
            <w:r w:rsidRPr="004972F7">
              <w:rPr>
                <w:kern w:val="0"/>
                <w:sz w:val="24"/>
              </w:rPr>
              <w:t>））</w:t>
            </w:r>
          </w:p>
        </w:tc>
        <w:tc>
          <w:tcPr>
            <w:tcW w:w="57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0.8</w:t>
            </w:r>
            <w:r w:rsidRPr="004972F7">
              <w:rPr>
                <w:kern w:val="0"/>
                <w:sz w:val="24"/>
              </w:rPr>
              <w:t>，</w:t>
            </w:r>
            <w:r w:rsidRPr="004972F7">
              <w:rPr>
                <w:kern w:val="0"/>
                <w:sz w:val="24"/>
              </w:rPr>
              <w:t>1.1</w:t>
            </w:r>
            <w:r w:rsidRPr="004972F7">
              <w:rPr>
                <w:kern w:val="0"/>
                <w:sz w:val="24"/>
              </w:rPr>
              <w:t>］</w:t>
            </w:r>
          </w:p>
        </w:tc>
        <w:tc>
          <w:tcPr>
            <w:tcW w:w="28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0.67%</w:t>
            </w:r>
          </w:p>
        </w:tc>
        <w:tc>
          <w:tcPr>
            <w:tcW w:w="55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0.6</w:t>
            </w:r>
            <w:r w:rsidRPr="004972F7">
              <w:rPr>
                <w:kern w:val="0"/>
                <w:sz w:val="24"/>
              </w:rPr>
              <w:t>，</w:t>
            </w:r>
            <w:r w:rsidRPr="004972F7">
              <w:rPr>
                <w:kern w:val="0"/>
                <w:sz w:val="24"/>
              </w:rPr>
              <w:t>0.8</w:t>
            </w:r>
            <w:r w:rsidRPr="004972F7">
              <w:rPr>
                <w:kern w:val="0"/>
                <w:sz w:val="24"/>
              </w:rPr>
              <w:t>］</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0.33%</w:t>
            </w:r>
          </w:p>
        </w:tc>
        <w:tc>
          <w:tcPr>
            <w:tcW w:w="58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[1.1</w:t>
            </w:r>
            <w:r w:rsidRPr="004972F7">
              <w:rPr>
                <w:kern w:val="0"/>
                <w:sz w:val="24"/>
              </w:rPr>
              <w:t>，</w:t>
            </w:r>
            <w:r w:rsidRPr="004972F7">
              <w:rPr>
                <w:kern w:val="0"/>
                <w:sz w:val="24"/>
              </w:rPr>
              <w:t>+∞</w:t>
            </w:r>
            <w:r w:rsidRPr="004972F7">
              <w:rPr>
                <w:kern w:val="0"/>
                <w:sz w:val="24"/>
              </w:rPr>
              <w:t>）</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0.00%</w:t>
            </w:r>
          </w:p>
        </w:tc>
        <w:tc>
          <w:tcPr>
            <w:tcW w:w="64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0.4</w:t>
            </w:r>
            <w:r w:rsidRPr="004972F7">
              <w:rPr>
                <w:kern w:val="0"/>
                <w:sz w:val="24"/>
              </w:rPr>
              <w:t>，</w:t>
            </w:r>
            <w:r w:rsidRPr="004972F7">
              <w:rPr>
                <w:kern w:val="0"/>
                <w:sz w:val="24"/>
              </w:rPr>
              <w:t>0.6</w:t>
            </w:r>
            <w:r w:rsidRPr="004972F7">
              <w:rPr>
                <w:kern w:val="0"/>
                <w:sz w:val="24"/>
              </w:rPr>
              <w:t>）</w:t>
            </w:r>
          </w:p>
        </w:tc>
        <w:tc>
          <w:tcPr>
            <w:tcW w:w="33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-0.35%</w:t>
            </w:r>
          </w:p>
        </w:tc>
        <w:tc>
          <w:tcPr>
            <w:tcW w:w="53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0</w:t>
            </w:r>
            <w:r w:rsidRPr="004972F7">
              <w:rPr>
                <w:kern w:val="0"/>
                <w:sz w:val="24"/>
              </w:rPr>
              <w:t>，</w:t>
            </w:r>
            <w:r w:rsidRPr="004972F7">
              <w:rPr>
                <w:kern w:val="0"/>
                <w:sz w:val="24"/>
              </w:rPr>
              <w:t>0.4</w:t>
            </w:r>
            <w:r w:rsidRPr="004972F7">
              <w:rPr>
                <w:kern w:val="0"/>
                <w:sz w:val="24"/>
              </w:rPr>
              <w:t>］</w:t>
            </w:r>
          </w:p>
        </w:tc>
        <w:tc>
          <w:tcPr>
            <w:tcW w:w="31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-0.70%</w:t>
            </w:r>
          </w:p>
        </w:tc>
      </w:tr>
      <w:tr w:rsidR="00783238" w:rsidRPr="004972F7" w:rsidTr="00783238">
        <w:trPr>
          <w:trHeight w:val="630"/>
          <w:jc w:val="center"/>
        </w:trPr>
        <w:tc>
          <w:tcPr>
            <w:tcW w:w="606" w:type="pct"/>
            <w:tcBorders>
              <w:top w:val="nil"/>
              <w:left w:val="single" w:sz="4" w:space="0" w:color="auto"/>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田块大小</w:t>
            </w:r>
          </w:p>
          <w:p w:rsidR="00783238" w:rsidRPr="004972F7" w:rsidRDefault="00783238" w:rsidP="00A0694C">
            <w:pPr>
              <w:widowControl/>
              <w:snapToGrid w:val="0"/>
              <w:jc w:val="center"/>
              <w:rPr>
                <w:kern w:val="0"/>
                <w:sz w:val="24"/>
              </w:rPr>
            </w:pPr>
            <w:r w:rsidRPr="004972F7">
              <w:rPr>
                <w:kern w:val="0"/>
                <w:sz w:val="24"/>
              </w:rPr>
              <w:t>（平方米）</w:t>
            </w:r>
          </w:p>
        </w:tc>
        <w:tc>
          <w:tcPr>
            <w:tcW w:w="57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10000</w:t>
            </w:r>
            <w:r w:rsidRPr="004972F7">
              <w:rPr>
                <w:kern w:val="0"/>
                <w:sz w:val="24"/>
              </w:rPr>
              <w:t>，</w:t>
            </w:r>
            <w:r w:rsidRPr="004972F7">
              <w:rPr>
                <w:kern w:val="0"/>
                <w:sz w:val="24"/>
              </w:rPr>
              <w:t>+∞</w:t>
            </w:r>
            <w:r w:rsidRPr="004972F7">
              <w:rPr>
                <w:kern w:val="0"/>
                <w:sz w:val="24"/>
              </w:rPr>
              <w:t>）</w:t>
            </w:r>
          </w:p>
        </w:tc>
        <w:tc>
          <w:tcPr>
            <w:tcW w:w="28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0.70%</w:t>
            </w:r>
          </w:p>
        </w:tc>
        <w:tc>
          <w:tcPr>
            <w:tcW w:w="55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8000</w:t>
            </w:r>
            <w:r w:rsidRPr="004972F7">
              <w:rPr>
                <w:kern w:val="0"/>
                <w:sz w:val="24"/>
              </w:rPr>
              <w:t>，</w:t>
            </w:r>
            <w:r w:rsidRPr="004972F7">
              <w:rPr>
                <w:kern w:val="0"/>
                <w:sz w:val="24"/>
              </w:rPr>
              <w:t>10000</w:t>
            </w:r>
            <w:r w:rsidRPr="004972F7">
              <w:rPr>
                <w:kern w:val="0"/>
                <w:sz w:val="24"/>
              </w:rPr>
              <w:t>）</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0.35%</w:t>
            </w:r>
          </w:p>
        </w:tc>
        <w:tc>
          <w:tcPr>
            <w:tcW w:w="58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5000</w:t>
            </w:r>
            <w:r w:rsidRPr="004972F7">
              <w:rPr>
                <w:kern w:val="0"/>
                <w:sz w:val="24"/>
              </w:rPr>
              <w:t>，</w:t>
            </w:r>
            <w:r w:rsidRPr="004972F7">
              <w:rPr>
                <w:kern w:val="0"/>
                <w:sz w:val="24"/>
              </w:rPr>
              <w:t>8000</w:t>
            </w:r>
            <w:r w:rsidRPr="004972F7">
              <w:rPr>
                <w:kern w:val="0"/>
                <w:sz w:val="24"/>
              </w:rPr>
              <w:t>）</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0.00%</w:t>
            </w:r>
          </w:p>
        </w:tc>
        <w:tc>
          <w:tcPr>
            <w:tcW w:w="64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3000</w:t>
            </w:r>
            <w:r w:rsidRPr="004972F7">
              <w:rPr>
                <w:kern w:val="0"/>
                <w:sz w:val="24"/>
              </w:rPr>
              <w:t>，</w:t>
            </w:r>
            <w:r w:rsidRPr="004972F7">
              <w:rPr>
                <w:kern w:val="0"/>
                <w:sz w:val="24"/>
              </w:rPr>
              <w:t>5000</w:t>
            </w:r>
            <w:r w:rsidRPr="004972F7">
              <w:rPr>
                <w:kern w:val="0"/>
                <w:sz w:val="24"/>
              </w:rPr>
              <w:t>）</w:t>
            </w:r>
          </w:p>
        </w:tc>
        <w:tc>
          <w:tcPr>
            <w:tcW w:w="33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-0.37%</w:t>
            </w:r>
          </w:p>
        </w:tc>
        <w:tc>
          <w:tcPr>
            <w:tcW w:w="53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0</w:t>
            </w:r>
            <w:r w:rsidRPr="004972F7">
              <w:rPr>
                <w:kern w:val="0"/>
                <w:sz w:val="24"/>
              </w:rPr>
              <w:t>，</w:t>
            </w:r>
            <w:r w:rsidRPr="004972F7">
              <w:rPr>
                <w:kern w:val="0"/>
                <w:sz w:val="24"/>
              </w:rPr>
              <w:t>3000</w:t>
            </w:r>
            <w:r w:rsidRPr="004972F7">
              <w:rPr>
                <w:kern w:val="0"/>
                <w:sz w:val="24"/>
              </w:rPr>
              <w:t>）</w:t>
            </w:r>
          </w:p>
        </w:tc>
        <w:tc>
          <w:tcPr>
            <w:tcW w:w="31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-0.73%</w:t>
            </w:r>
          </w:p>
        </w:tc>
      </w:tr>
      <w:tr w:rsidR="00783238" w:rsidRPr="004972F7" w:rsidTr="00783238">
        <w:trPr>
          <w:trHeight w:val="945"/>
          <w:jc w:val="center"/>
        </w:trPr>
        <w:tc>
          <w:tcPr>
            <w:tcW w:w="606" w:type="pct"/>
            <w:tcBorders>
              <w:top w:val="nil"/>
              <w:left w:val="single" w:sz="4" w:space="0" w:color="auto"/>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利用现状</w:t>
            </w:r>
          </w:p>
        </w:tc>
        <w:tc>
          <w:tcPr>
            <w:tcW w:w="57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经常进行种植工作和生产、经营活动</w:t>
            </w:r>
          </w:p>
        </w:tc>
        <w:tc>
          <w:tcPr>
            <w:tcW w:w="28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0.59%</w:t>
            </w:r>
          </w:p>
        </w:tc>
        <w:tc>
          <w:tcPr>
            <w:tcW w:w="55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有一定种植工作和生产、经营活动</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0.29%</w:t>
            </w:r>
          </w:p>
        </w:tc>
        <w:tc>
          <w:tcPr>
            <w:tcW w:w="58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种植工作和生产、经营活动一般</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0.00%</w:t>
            </w:r>
          </w:p>
        </w:tc>
        <w:tc>
          <w:tcPr>
            <w:tcW w:w="64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种植工作和生产、经营活动较少</w:t>
            </w:r>
          </w:p>
        </w:tc>
        <w:tc>
          <w:tcPr>
            <w:tcW w:w="33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-0.30%</w:t>
            </w:r>
          </w:p>
        </w:tc>
        <w:tc>
          <w:tcPr>
            <w:tcW w:w="53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丢弃或荒弃的耕地</w:t>
            </w:r>
          </w:p>
        </w:tc>
        <w:tc>
          <w:tcPr>
            <w:tcW w:w="31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-0.61%</w:t>
            </w:r>
          </w:p>
        </w:tc>
      </w:tr>
      <w:tr w:rsidR="00783238" w:rsidRPr="004972F7" w:rsidTr="00783238">
        <w:trPr>
          <w:trHeight w:val="1695"/>
          <w:jc w:val="center"/>
        </w:trPr>
        <w:tc>
          <w:tcPr>
            <w:tcW w:w="606" w:type="pct"/>
            <w:tcBorders>
              <w:top w:val="nil"/>
              <w:left w:val="single" w:sz="4" w:space="0" w:color="auto"/>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利用集约度</w:t>
            </w:r>
          </w:p>
        </w:tc>
        <w:tc>
          <w:tcPr>
            <w:tcW w:w="57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集约程度高，区域内的种植规模大且田块相对集中分布，无休耕或弃置现象</w:t>
            </w:r>
          </w:p>
        </w:tc>
        <w:tc>
          <w:tcPr>
            <w:tcW w:w="28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0.49%</w:t>
            </w:r>
          </w:p>
        </w:tc>
        <w:tc>
          <w:tcPr>
            <w:tcW w:w="55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集约程度较高，区域内的种植规模较大且田块分布较集中</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0.24%</w:t>
            </w:r>
          </w:p>
        </w:tc>
        <w:tc>
          <w:tcPr>
            <w:tcW w:w="58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集约程度一般，区域内田块分布相对分散，种植规模一般</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0.00%</w:t>
            </w:r>
          </w:p>
        </w:tc>
        <w:tc>
          <w:tcPr>
            <w:tcW w:w="64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集约程度较差，区域内田块分布较零散，种植规模小</w:t>
            </w:r>
          </w:p>
        </w:tc>
        <w:tc>
          <w:tcPr>
            <w:tcW w:w="33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-0.25%</w:t>
            </w:r>
          </w:p>
        </w:tc>
        <w:tc>
          <w:tcPr>
            <w:tcW w:w="53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集约程度差，区域内田块分布零散，不成规模</w:t>
            </w:r>
          </w:p>
        </w:tc>
        <w:tc>
          <w:tcPr>
            <w:tcW w:w="31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-0.51%</w:t>
            </w:r>
          </w:p>
        </w:tc>
      </w:tr>
      <w:tr w:rsidR="00783238" w:rsidRPr="004972F7" w:rsidTr="00783238">
        <w:trPr>
          <w:trHeight w:val="945"/>
          <w:jc w:val="center"/>
        </w:trPr>
        <w:tc>
          <w:tcPr>
            <w:tcW w:w="606" w:type="pct"/>
            <w:tcBorders>
              <w:top w:val="nil"/>
              <w:left w:val="single" w:sz="4" w:space="0" w:color="auto"/>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lastRenderedPageBreak/>
              <w:t>经营效益</w:t>
            </w:r>
          </w:p>
        </w:tc>
        <w:tc>
          <w:tcPr>
            <w:tcW w:w="57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区域可种植特色农作物，经营效益好</w:t>
            </w:r>
          </w:p>
        </w:tc>
        <w:tc>
          <w:tcPr>
            <w:tcW w:w="28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0.48%</w:t>
            </w:r>
          </w:p>
        </w:tc>
        <w:tc>
          <w:tcPr>
            <w:tcW w:w="55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区域可种植特色农作物，经营效益较好</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0.24%</w:t>
            </w:r>
          </w:p>
        </w:tc>
        <w:tc>
          <w:tcPr>
            <w:tcW w:w="58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区域可种植当季一般农作物，经营效益一般</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0.00%</w:t>
            </w:r>
          </w:p>
        </w:tc>
        <w:tc>
          <w:tcPr>
            <w:tcW w:w="64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区域产值一般，经营效益较差</w:t>
            </w:r>
          </w:p>
        </w:tc>
        <w:tc>
          <w:tcPr>
            <w:tcW w:w="33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-0.25%</w:t>
            </w:r>
          </w:p>
        </w:tc>
        <w:tc>
          <w:tcPr>
            <w:tcW w:w="53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仅自给自足，经营效益差</w:t>
            </w:r>
          </w:p>
        </w:tc>
        <w:tc>
          <w:tcPr>
            <w:tcW w:w="31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-0.50%</w:t>
            </w:r>
          </w:p>
        </w:tc>
      </w:tr>
      <w:tr w:rsidR="00783238" w:rsidRPr="004972F7" w:rsidTr="00783238">
        <w:trPr>
          <w:trHeight w:val="630"/>
          <w:jc w:val="center"/>
        </w:trPr>
        <w:tc>
          <w:tcPr>
            <w:tcW w:w="606" w:type="pct"/>
            <w:tcBorders>
              <w:top w:val="nil"/>
              <w:left w:val="single" w:sz="4" w:space="0" w:color="auto"/>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人均耕地面积</w:t>
            </w:r>
            <w:r w:rsidRPr="004972F7">
              <w:rPr>
                <w:kern w:val="0"/>
                <w:sz w:val="24"/>
              </w:rPr>
              <w:br/>
            </w:r>
            <w:r w:rsidRPr="004972F7">
              <w:rPr>
                <w:kern w:val="0"/>
                <w:sz w:val="24"/>
              </w:rPr>
              <w:t>（</w:t>
            </w:r>
            <w:proofErr w:type="gramStart"/>
            <w:r w:rsidRPr="004972F7">
              <w:rPr>
                <w:kern w:val="0"/>
                <w:sz w:val="24"/>
              </w:rPr>
              <w:t>公顷</w:t>
            </w:r>
            <w:r w:rsidRPr="004972F7">
              <w:rPr>
                <w:kern w:val="0"/>
                <w:sz w:val="24"/>
              </w:rPr>
              <w:t>/</w:t>
            </w:r>
            <w:proofErr w:type="gramEnd"/>
            <w:r w:rsidRPr="004972F7">
              <w:rPr>
                <w:kern w:val="0"/>
                <w:sz w:val="24"/>
              </w:rPr>
              <w:t>万人）</w:t>
            </w:r>
          </w:p>
        </w:tc>
        <w:tc>
          <w:tcPr>
            <w:tcW w:w="57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0</w:t>
            </w:r>
            <w:r w:rsidRPr="004972F7">
              <w:rPr>
                <w:kern w:val="0"/>
                <w:sz w:val="24"/>
              </w:rPr>
              <w:t>，</w:t>
            </w:r>
            <w:r w:rsidRPr="004972F7">
              <w:rPr>
                <w:kern w:val="0"/>
                <w:sz w:val="24"/>
              </w:rPr>
              <w:t>10</w:t>
            </w:r>
            <w:r w:rsidRPr="004972F7">
              <w:rPr>
                <w:kern w:val="0"/>
                <w:sz w:val="24"/>
              </w:rPr>
              <w:t>］</w:t>
            </w:r>
          </w:p>
        </w:tc>
        <w:tc>
          <w:tcPr>
            <w:tcW w:w="28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0.36%</w:t>
            </w:r>
          </w:p>
        </w:tc>
        <w:tc>
          <w:tcPr>
            <w:tcW w:w="55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10</w:t>
            </w:r>
            <w:r w:rsidRPr="004972F7">
              <w:rPr>
                <w:kern w:val="0"/>
                <w:sz w:val="24"/>
              </w:rPr>
              <w:t>，</w:t>
            </w:r>
            <w:r w:rsidRPr="004972F7">
              <w:rPr>
                <w:kern w:val="0"/>
                <w:sz w:val="24"/>
              </w:rPr>
              <w:t>20</w:t>
            </w:r>
            <w:r w:rsidRPr="004972F7">
              <w:rPr>
                <w:kern w:val="0"/>
                <w:sz w:val="24"/>
              </w:rPr>
              <w:t>］</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0.18%</w:t>
            </w:r>
          </w:p>
        </w:tc>
        <w:tc>
          <w:tcPr>
            <w:tcW w:w="58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20</w:t>
            </w:r>
            <w:r w:rsidRPr="004972F7">
              <w:rPr>
                <w:kern w:val="0"/>
                <w:sz w:val="24"/>
              </w:rPr>
              <w:t>，</w:t>
            </w:r>
            <w:r w:rsidRPr="004972F7">
              <w:rPr>
                <w:kern w:val="0"/>
                <w:sz w:val="24"/>
              </w:rPr>
              <w:t>30</w:t>
            </w:r>
            <w:r w:rsidRPr="004972F7">
              <w:rPr>
                <w:kern w:val="0"/>
                <w:sz w:val="24"/>
              </w:rPr>
              <w:t>］</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0.00%</w:t>
            </w:r>
          </w:p>
        </w:tc>
        <w:tc>
          <w:tcPr>
            <w:tcW w:w="64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30</w:t>
            </w:r>
            <w:r w:rsidRPr="004972F7">
              <w:rPr>
                <w:kern w:val="0"/>
                <w:sz w:val="24"/>
              </w:rPr>
              <w:t>，</w:t>
            </w:r>
            <w:r w:rsidRPr="004972F7">
              <w:rPr>
                <w:kern w:val="0"/>
                <w:sz w:val="24"/>
              </w:rPr>
              <w:t>40</w:t>
            </w:r>
            <w:r w:rsidRPr="004972F7">
              <w:rPr>
                <w:kern w:val="0"/>
                <w:sz w:val="24"/>
              </w:rPr>
              <w:t>］</w:t>
            </w:r>
          </w:p>
        </w:tc>
        <w:tc>
          <w:tcPr>
            <w:tcW w:w="33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-0.19%</w:t>
            </w:r>
          </w:p>
        </w:tc>
        <w:tc>
          <w:tcPr>
            <w:tcW w:w="53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40</w:t>
            </w:r>
            <w:r w:rsidRPr="004972F7">
              <w:rPr>
                <w:kern w:val="0"/>
                <w:sz w:val="24"/>
              </w:rPr>
              <w:t>，</w:t>
            </w:r>
            <w:r w:rsidRPr="004972F7">
              <w:rPr>
                <w:kern w:val="0"/>
                <w:sz w:val="24"/>
              </w:rPr>
              <w:t>+∞</w:t>
            </w:r>
            <w:r w:rsidRPr="004972F7">
              <w:rPr>
                <w:kern w:val="0"/>
                <w:sz w:val="24"/>
              </w:rPr>
              <w:t>）</w:t>
            </w:r>
          </w:p>
        </w:tc>
        <w:tc>
          <w:tcPr>
            <w:tcW w:w="31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-0.38%</w:t>
            </w:r>
          </w:p>
        </w:tc>
      </w:tr>
      <w:tr w:rsidR="00783238" w:rsidRPr="004972F7" w:rsidTr="00783238">
        <w:trPr>
          <w:trHeight w:val="1160"/>
          <w:jc w:val="center"/>
        </w:trPr>
        <w:tc>
          <w:tcPr>
            <w:tcW w:w="606" w:type="pct"/>
            <w:tcBorders>
              <w:top w:val="nil"/>
              <w:left w:val="single" w:sz="4" w:space="0" w:color="auto"/>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城镇影响度（距中心城区、镇中心距离）（米）</w:t>
            </w:r>
          </w:p>
        </w:tc>
        <w:tc>
          <w:tcPr>
            <w:tcW w:w="57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0</w:t>
            </w:r>
            <w:r w:rsidRPr="004972F7">
              <w:rPr>
                <w:kern w:val="0"/>
                <w:sz w:val="24"/>
              </w:rPr>
              <w:t>，</w:t>
            </w:r>
            <w:r w:rsidRPr="004972F7">
              <w:rPr>
                <w:kern w:val="0"/>
                <w:sz w:val="24"/>
              </w:rPr>
              <w:t>2000</w:t>
            </w:r>
            <w:r w:rsidRPr="004972F7">
              <w:rPr>
                <w:kern w:val="0"/>
                <w:sz w:val="24"/>
              </w:rPr>
              <w:t>）</w:t>
            </w:r>
          </w:p>
        </w:tc>
        <w:tc>
          <w:tcPr>
            <w:tcW w:w="28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1.28%</w:t>
            </w:r>
          </w:p>
        </w:tc>
        <w:tc>
          <w:tcPr>
            <w:tcW w:w="55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2000</w:t>
            </w:r>
            <w:r w:rsidRPr="004972F7">
              <w:rPr>
                <w:kern w:val="0"/>
                <w:sz w:val="24"/>
              </w:rPr>
              <w:t>，</w:t>
            </w:r>
            <w:r w:rsidRPr="004972F7">
              <w:rPr>
                <w:kern w:val="0"/>
                <w:sz w:val="24"/>
              </w:rPr>
              <w:t>4000</w:t>
            </w:r>
            <w:r w:rsidRPr="004972F7">
              <w:rPr>
                <w:kern w:val="0"/>
                <w:sz w:val="24"/>
              </w:rPr>
              <w:t>）</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0.64%</w:t>
            </w:r>
          </w:p>
        </w:tc>
        <w:tc>
          <w:tcPr>
            <w:tcW w:w="58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4000</w:t>
            </w:r>
            <w:r w:rsidRPr="004972F7">
              <w:rPr>
                <w:kern w:val="0"/>
                <w:sz w:val="24"/>
              </w:rPr>
              <w:t>，</w:t>
            </w:r>
            <w:r w:rsidRPr="004972F7">
              <w:rPr>
                <w:kern w:val="0"/>
                <w:sz w:val="24"/>
              </w:rPr>
              <w:t>6000</w:t>
            </w:r>
            <w:r w:rsidRPr="004972F7">
              <w:rPr>
                <w:kern w:val="0"/>
                <w:sz w:val="24"/>
              </w:rPr>
              <w:t>）</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0.00%</w:t>
            </w:r>
          </w:p>
        </w:tc>
        <w:tc>
          <w:tcPr>
            <w:tcW w:w="64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6000</w:t>
            </w:r>
            <w:r w:rsidRPr="004972F7">
              <w:rPr>
                <w:kern w:val="0"/>
                <w:sz w:val="24"/>
              </w:rPr>
              <w:t>，</w:t>
            </w:r>
            <w:r w:rsidRPr="004972F7">
              <w:rPr>
                <w:kern w:val="0"/>
                <w:sz w:val="24"/>
              </w:rPr>
              <w:t>8000</w:t>
            </w:r>
            <w:r w:rsidRPr="004972F7">
              <w:rPr>
                <w:kern w:val="0"/>
                <w:sz w:val="24"/>
              </w:rPr>
              <w:t>）</w:t>
            </w:r>
          </w:p>
        </w:tc>
        <w:tc>
          <w:tcPr>
            <w:tcW w:w="33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-0.67%</w:t>
            </w:r>
          </w:p>
        </w:tc>
        <w:tc>
          <w:tcPr>
            <w:tcW w:w="53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8000</w:t>
            </w:r>
            <w:r w:rsidRPr="004972F7">
              <w:rPr>
                <w:kern w:val="0"/>
                <w:sz w:val="24"/>
              </w:rPr>
              <w:t>，</w:t>
            </w:r>
            <w:r w:rsidRPr="004972F7">
              <w:rPr>
                <w:kern w:val="0"/>
                <w:sz w:val="24"/>
              </w:rPr>
              <w:t>+∞</w:t>
            </w:r>
            <w:r w:rsidRPr="004972F7">
              <w:rPr>
                <w:kern w:val="0"/>
                <w:sz w:val="24"/>
              </w:rPr>
              <w:t>）</w:t>
            </w:r>
          </w:p>
        </w:tc>
        <w:tc>
          <w:tcPr>
            <w:tcW w:w="31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-1.33%</w:t>
            </w:r>
          </w:p>
        </w:tc>
      </w:tr>
      <w:tr w:rsidR="00783238" w:rsidRPr="004972F7" w:rsidTr="00783238">
        <w:trPr>
          <w:trHeight w:val="979"/>
          <w:jc w:val="center"/>
        </w:trPr>
        <w:tc>
          <w:tcPr>
            <w:tcW w:w="606" w:type="pct"/>
            <w:tcBorders>
              <w:top w:val="nil"/>
              <w:left w:val="single" w:sz="4" w:space="0" w:color="auto"/>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农贸市场影响度（距农贸市场距离）（米）</w:t>
            </w:r>
          </w:p>
        </w:tc>
        <w:tc>
          <w:tcPr>
            <w:tcW w:w="57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0</w:t>
            </w:r>
            <w:r w:rsidRPr="004972F7">
              <w:rPr>
                <w:kern w:val="0"/>
                <w:sz w:val="24"/>
              </w:rPr>
              <w:t>，</w:t>
            </w:r>
            <w:r w:rsidRPr="004972F7">
              <w:rPr>
                <w:kern w:val="0"/>
                <w:sz w:val="24"/>
              </w:rPr>
              <w:t>1000</w:t>
            </w:r>
            <w:r w:rsidRPr="004972F7">
              <w:rPr>
                <w:kern w:val="0"/>
                <w:sz w:val="24"/>
              </w:rPr>
              <w:t>）</w:t>
            </w:r>
          </w:p>
        </w:tc>
        <w:tc>
          <w:tcPr>
            <w:tcW w:w="28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1.25%</w:t>
            </w:r>
          </w:p>
        </w:tc>
        <w:tc>
          <w:tcPr>
            <w:tcW w:w="55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1000</w:t>
            </w:r>
            <w:r w:rsidRPr="004972F7">
              <w:rPr>
                <w:kern w:val="0"/>
                <w:sz w:val="24"/>
              </w:rPr>
              <w:t>，</w:t>
            </w:r>
            <w:r w:rsidRPr="004972F7">
              <w:rPr>
                <w:kern w:val="0"/>
                <w:sz w:val="24"/>
              </w:rPr>
              <w:t>2000</w:t>
            </w:r>
            <w:r w:rsidRPr="004972F7">
              <w:rPr>
                <w:kern w:val="0"/>
                <w:sz w:val="24"/>
              </w:rPr>
              <w:t>）</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0.62%</w:t>
            </w:r>
          </w:p>
        </w:tc>
        <w:tc>
          <w:tcPr>
            <w:tcW w:w="58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2000</w:t>
            </w:r>
            <w:r w:rsidRPr="004972F7">
              <w:rPr>
                <w:kern w:val="0"/>
                <w:sz w:val="24"/>
              </w:rPr>
              <w:t>，</w:t>
            </w:r>
            <w:r w:rsidRPr="004972F7">
              <w:rPr>
                <w:kern w:val="0"/>
                <w:sz w:val="24"/>
              </w:rPr>
              <w:t>3000</w:t>
            </w:r>
            <w:r w:rsidRPr="004972F7">
              <w:rPr>
                <w:kern w:val="0"/>
                <w:sz w:val="24"/>
              </w:rPr>
              <w:t>）</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0.00%</w:t>
            </w:r>
          </w:p>
        </w:tc>
        <w:tc>
          <w:tcPr>
            <w:tcW w:w="64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3000</w:t>
            </w:r>
            <w:r w:rsidRPr="004972F7">
              <w:rPr>
                <w:kern w:val="0"/>
                <w:sz w:val="24"/>
              </w:rPr>
              <w:t>，</w:t>
            </w:r>
            <w:r w:rsidRPr="004972F7">
              <w:rPr>
                <w:kern w:val="0"/>
                <w:sz w:val="24"/>
              </w:rPr>
              <w:t>4000</w:t>
            </w:r>
            <w:r w:rsidRPr="004972F7">
              <w:rPr>
                <w:kern w:val="0"/>
                <w:sz w:val="24"/>
              </w:rPr>
              <w:t>）</w:t>
            </w:r>
          </w:p>
        </w:tc>
        <w:tc>
          <w:tcPr>
            <w:tcW w:w="33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-0.65%</w:t>
            </w:r>
          </w:p>
        </w:tc>
        <w:tc>
          <w:tcPr>
            <w:tcW w:w="53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4000</w:t>
            </w:r>
            <w:r w:rsidRPr="004972F7">
              <w:rPr>
                <w:kern w:val="0"/>
                <w:sz w:val="24"/>
              </w:rPr>
              <w:t>，</w:t>
            </w:r>
            <w:r w:rsidRPr="004972F7">
              <w:rPr>
                <w:kern w:val="0"/>
                <w:sz w:val="24"/>
              </w:rPr>
              <w:t>+∞</w:t>
            </w:r>
            <w:r w:rsidRPr="004972F7">
              <w:rPr>
                <w:kern w:val="0"/>
                <w:sz w:val="24"/>
              </w:rPr>
              <w:t>）</w:t>
            </w:r>
          </w:p>
        </w:tc>
        <w:tc>
          <w:tcPr>
            <w:tcW w:w="31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-1.30%</w:t>
            </w:r>
          </w:p>
        </w:tc>
      </w:tr>
      <w:tr w:rsidR="00783238" w:rsidRPr="004972F7" w:rsidTr="00783238">
        <w:trPr>
          <w:trHeight w:val="630"/>
          <w:jc w:val="center"/>
        </w:trPr>
        <w:tc>
          <w:tcPr>
            <w:tcW w:w="606" w:type="pct"/>
            <w:tcBorders>
              <w:top w:val="nil"/>
              <w:left w:val="single" w:sz="4" w:space="0" w:color="auto"/>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道路通达度</w:t>
            </w:r>
          </w:p>
        </w:tc>
        <w:tc>
          <w:tcPr>
            <w:tcW w:w="57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周边有国道能通达</w:t>
            </w:r>
          </w:p>
        </w:tc>
        <w:tc>
          <w:tcPr>
            <w:tcW w:w="28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1.23%</w:t>
            </w:r>
          </w:p>
        </w:tc>
        <w:tc>
          <w:tcPr>
            <w:tcW w:w="55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周边有省道能通达</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0.61%</w:t>
            </w:r>
          </w:p>
        </w:tc>
        <w:tc>
          <w:tcPr>
            <w:tcW w:w="58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周边有县道能通达</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0.00%</w:t>
            </w:r>
          </w:p>
        </w:tc>
        <w:tc>
          <w:tcPr>
            <w:tcW w:w="64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周边有乡道能通达</w:t>
            </w:r>
          </w:p>
        </w:tc>
        <w:tc>
          <w:tcPr>
            <w:tcW w:w="33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-0.64%</w:t>
            </w:r>
          </w:p>
        </w:tc>
        <w:tc>
          <w:tcPr>
            <w:tcW w:w="53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周边</w:t>
            </w:r>
            <w:r w:rsidR="00A4150B">
              <w:rPr>
                <w:kern w:val="0"/>
                <w:sz w:val="24"/>
              </w:rPr>
              <w:t>只有</w:t>
            </w:r>
            <w:r w:rsidRPr="004972F7">
              <w:rPr>
                <w:kern w:val="0"/>
                <w:sz w:val="24"/>
              </w:rPr>
              <w:t>村道能通达</w:t>
            </w:r>
          </w:p>
        </w:tc>
        <w:tc>
          <w:tcPr>
            <w:tcW w:w="31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-1.28%</w:t>
            </w:r>
          </w:p>
        </w:tc>
      </w:tr>
      <w:tr w:rsidR="00783238" w:rsidRPr="004972F7" w:rsidTr="00783238">
        <w:trPr>
          <w:trHeight w:val="945"/>
          <w:jc w:val="center"/>
        </w:trPr>
        <w:tc>
          <w:tcPr>
            <w:tcW w:w="606" w:type="pct"/>
            <w:tcBorders>
              <w:top w:val="nil"/>
              <w:left w:val="single" w:sz="4" w:space="0" w:color="auto"/>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对外交通</w:t>
            </w:r>
          </w:p>
          <w:p w:rsidR="00783238" w:rsidRPr="004972F7" w:rsidRDefault="00783238" w:rsidP="00A0694C">
            <w:pPr>
              <w:widowControl/>
              <w:snapToGrid w:val="0"/>
              <w:jc w:val="center"/>
              <w:rPr>
                <w:kern w:val="0"/>
                <w:sz w:val="24"/>
              </w:rPr>
            </w:pPr>
            <w:r w:rsidRPr="004972F7">
              <w:rPr>
                <w:kern w:val="0"/>
                <w:sz w:val="24"/>
              </w:rPr>
              <w:t>便利度</w:t>
            </w:r>
            <w:r w:rsidRPr="004972F7">
              <w:rPr>
                <w:kern w:val="0"/>
                <w:sz w:val="24"/>
              </w:rPr>
              <w:br/>
            </w:r>
            <w:r w:rsidRPr="004972F7">
              <w:rPr>
                <w:kern w:val="0"/>
                <w:sz w:val="24"/>
              </w:rPr>
              <w:t>（距离港口、货运站、高速路口）（米）</w:t>
            </w:r>
          </w:p>
        </w:tc>
        <w:tc>
          <w:tcPr>
            <w:tcW w:w="57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0</w:t>
            </w:r>
            <w:r w:rsidRPr="004972F7">
              <w:rPr>
                <w:kern w:val="0"/>
                <w:sz w:val="24"/>
              </w:rPr>
              <w:t>，</w:t>
            </w:r>
            <w:r w:rsidRPr="004972F7">
              <w:rPr>
                <w:kern w:val="0"/>
                <w:sz w:val="24"/>
              </w:rPr>
              <w:t>2000</w:t>
            </w:r>
            <w:r w:rsidRPr="004972F7">
              <w:rPr>
                <w:kern w:val="0"/>
                <w:sz w:val="24"/>
              </w:rPr>
              <w:t>）</w:t>
            </w:r>
          </w:p>
        </w:tc>
        <w:tc>
          <w:tcPr>
            <w:tcW w:w="286"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1.20%</w:t>
            </w:r>
          </w:p>
        </w:tc>
        <w:tc>
          <w:tcPr>
            <w:tcW w:w="55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2000</w:t>
            </w:r>
            <w:r w:rsidRPr="004972F7">
              <w:rPr>
                <w:kern w:val="0"/>
                <w:sz w:val="24"/>
              </w:rPr>
              <w:t>，</w:t>
            </w:r>
            <w:r w:rsidRPr="004972F7">
              <w:rPr>
                <w:kern w:val="0"/>
                <w:sz w:val="24"/>
              </w:rPr>
              <w:t>4000</w:t>
            </w:r>
            <w:r w:rsidRPr="004972F7">
              <w:rPr>
                <w:kern w:val="0"/>
                <w:sz w:val="24"/>
              </w:rPr>
              <w:t>）</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0.60%</w:t>
            </w:r>
          </w:p>
        </w:tc>
        <w:tc>
          <w:tcPr>
            <w:tcW w:w="58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4000</w:t>
            </w:r>
            <w:r w:rsidRPr="004972F7">
              <w:rPr>
                <w:kern w:val="0"/>
                <w:sz w:val="24"/>
              </w:rPr>
              <w:t>，</w:t>
            </w:r>
            <w:r w:rsidRPr="004972F7">
              <w:rPr>
                <w:kern w:val="0"/>
                <w:sz w:val="24"/>
              </w:rPr>
              <w:t>6000</w:t>
            </w:r>
            <w:r w:rsidRPr="004972F7">
              <w:rPr>
                <w:kern w:val="0"/>
                <w:sz w:val="24"/>
              </w:rPr>
              <w:t>）</w:t>
            </w:r>
          </w:p>
        </w:tc>
        <w:tc>
          <w:tcPr>
            <w:tcW w:w="285"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0.00%</w:t>
            </w:r>
          </w:p>
        </w:tc>
        <w:tc>
          <w:tcPr>
            <w:tcW w:w="64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6000</w:t>
            </w:r>
            <w:r w:rsidRPr="004972F7">
              <w:rPr>
                <w:kern w:val="0"/>
                <w:sz w:val="24"/>
              </w:rPr>
              <w:t>，</w:t>
            </w:r>
            <w:r w:rsidRPr="004972F7">
              <w:rPr>
                <w:kern w:val="0"/>
                <w:sz w:val="24"/>
              </w:rPr>
              <w:t>8000</w:t>
            </w:r>
            <w:r w:rsidRPr="004972F7">
              <w:rPr>
                <w:kern w:val="0"/>
                <w:sz w:val="24"/>
              </w:rPr>
              <w:t>）</w:t>
            </w:r>
          </w:p>
        </w:tc>
        <w:tc>
          <w:tcPr>
            <w:tcW w:w="330"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-0.63%</w:t>
            </w:r>
          </w:p>
        </w:tc>
        <w:tc>
          <w:tcPr>
            <w:tcW w:w="532"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w:t>
            </w:r>
            <w:r w:rsidRPr="004972F7">
              <w:rPr>
                <w:kern w:val="0"/>
                <w:sz w:val="24"/>
              </w:rPr>
              <w:t>8000</w:t>
            </w:r>
            <w:r w:rsidRPr="004972F7">
              <w:rPr>
                <w:kern w:val="0"/>
                <w:sz w:val="24"/>
              </w:rPr>
              <w:t>，</w:t>
            </w:r>
            <w:r w:rsidRPr="004972F7">
              <w:rPr>
                <w:kern w:val="0"/>
                <w:sz w:val="24"/>
              </w:rPr>
              <w:t>+∞</w:t>
            </w:r>
            <w:r w:rsidRPr="004972F7">
              <w:rPr>
                <w:kern w:val="0"/>
                <w:sz w:val="24"/>
              </w:rPr>
              <w:t>）</w:t>
            </w:r>
          </w:p>
        </w:tc>
        <w:tc>
          <w:tcPr>
            <w:tcW w:w="319" w:type="pct"/>
            <w:tcBorders>
              <w:top w:val="nil"/>
              <w:left w:val="nil"/>
              <w:bottom w:val="single" w:sz="4" w:space="0" w:color="auto"/>
              <w:right w:val="single" w:sz="4" w:space="0" w:color="auto"/>
            </w:tcBorders>
            <w:shd w:val="clear" w:color="auto" w:fill="auto"/>
            <w:vAlign w:val="center"/>
            <w:hideMark/>
          </w:tcPr>
          <w:p w:rsidR="00783238" w:rsidRPr="004972F7" w:rsidRDefault="00783238" w:rsidP="00A0694C">
            <w:pPr>
              <w:widowControl/>
              <w:snapToGrid w:val="0"/>
              <w:jc w:val="center"/>
              <w:rPr>
                <w:kern w:val="0"/>
                <w:sz w:val="24"/>
              </w:rPr>
            </w:pPr>
            <w:r w:rsidRPr="004972F7">
              <w:rPr>
                <w:kern w:val="0"/>
                <w:sz w:val="24"/>
              </w:rPr>
              <w:t>-1.25%</w:t>
            </w:r>
          </w:p>
        </w:tc>
      </w:tr>
    </w:tbl>
    <w:p w:rsidR="00783238" w:rsidRPr="00926DAB" w:rsidRDefault="00783238" w:rsidP="00A4150B">
      <w:pPr>
        <w:pStyle w:val="affffb"/>
        <w:numPr>
          <w:ilvl w:val="0"/>
          <w:numId w:val="9"/>
        </w:numPr>
        <w:spacing w:beforeLines="25" w:afterLines="25"/>
        <w:ind w:left="709" w:firstLineChars="0"/>
        <w:jc w:val="center"/>
        <w:outlineLvl w:val="6"/>
        <w:rPr>
          <w:rFonts w:ascii="Times New Roman" w:eastAsia="仿宋_GB2312" w:hAnsi="Times New Roman"/>
          <w:sz w:val="32"/>
          <w:szCs w:val="32"/>
        </w:rPr>
      </w:pPr>
      <w:bookmarkStart w:id="6" w:name="_Toc502133204"/>
      <w:bookmarkStart w:id="7" w:name="_Toc504582898"/>
      <w:r w:rsidRPr="004972F7">
        <w:rPr>
          <w:rFonts w:ascii="Times New Roman" w:eastAsia="仿宋_GB2312" w:hAnsi="Times New Roman"/>
          <w:b/>
          <w:szCs w:val="21"/>
        </w:rPr>
        <w:br w:type="page"/>
      </w:r>
      <w:r w:rsidRPr="00926DAB">
        <w:rPr>
          <w:rFonts w:ascii="Times New Roman" w:eastAsia="仿宋_GB2312" w:hAnsi="Times New Roman"/>
          <w:sz w:val="32"/>
          <w:szCs w:val="32"/>
        </w:rPr>
        <w:lastRenderedPageBreak/>
        <w:t>东莞市</w:t>
      </w:r>
      <w:r w:rsidRPr="00926DAB">
        <w:rPr>
          <w:rFonts w:ascii="Times New Roman" w:eastAsia="仿宋_GB2312" w:hAnsi="Times New Roman"/>
          <w:sz w:val="32"/>
          <w:szCs w:val="32"/>
        </w:rPr>
        <w:t>2018</w:t>
      </w:r>
      <w:r w:rsidRPr="00926DAB">
        <w:rPr>
          <w:rFonts w:ascii="Times New Roman" w:eastAsia="仿宋_GB2312" w:hAnsi="Times New Roman"/>
          <w:sz w:val="32"/>
          <w:szCs w:val="32"/>
        </w:rPr>
        <w:t>年国有耕地基准地价三级修正系数表</w:t>
      </w:r>
    </w:p>
    <w:tbl>
      <w:tblPr>
        <w:tblW w:w="5345" w:type="pct"/>
        <w:jc w:val="center"/>
        <w:tblLayout w:type="fixed"/>
        <w:tblLook w:val="04A0"/>
      </w:tblPr>
      <w:tblGrid>
        <w:gridCol w:w="1727"/>
        <w:gridCol w:w="1629"/>
        <w:gridCol w:w="775"/>
        <w:gridCol w:w="1639"/>
        <w:gridCol w:w="867"/>
        <w:gridCol w:w="1586"/>
        <w:gridCol w:w="864"/>
        <w:gridCol w:w="1586"/>
        <w:gridCol w:w="864"/>
        <w:gridCol w:w="1586"/>
        <w:gridCol w:w="864"/>
      </w:tblGrid>
      <w:tr w:rsidR="00783238" w:rsidRPr="00FD2771" w:rsidTr="00783238">
        <w:trPr>
          <w:trHeight w:val="315"/>
          <w:tblHeader/>
          <w:jc w:val="center"/>
        </w:trPr>
        <w:tc>
          <w:tcPr>
            <w:tcW w:w="6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b/>
                <w:kern w:val="0"/>
                <w:sz w:val="24"/>
              </w:rPr>
            </w:pPr>
            <w:r w:rsidRPr="00FD2771">
              <w:rPr>
                <w:b/>
                <w:kern w:val="0"/>
                <w:sz w:val="24"/>
              </w:rPr>
              <w:t>指标标准</w:t>
            </w:r>
          </w:p>
        </w:tc>
        <w:tc>
          <w:tcPr>
            <w:tcW w:w="859" w:type="pct"/>
            <w:gridSpan w:val="2"/>
            <w:tcBorders>
              <w:top w:val="single" w:sz="4" w:space="0" w:color="auto"/>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b/>
                <w:kern w:val="0"/>
                <w:sz w:val="24"/>
              </w:rPr>
            </w:pPr>
            <w:r w:rsidRPr="00FD2771">
              <w:rPr>
                <w:b/>
                <w:kern w:val="0"/>
                <w:sz w:val="24"/>
              </w:rPr>
              <w:t>优</w:t>
            </w:r>
          </w:p>
        </w:tc>
        <w:tc>
          <w:tcPr>
            <w:tcW w:w="896" w:type="pct"/>
            <w:gridSpan w:val="2"/>
            <w:tcBorders>
              <w:top w:val="single" w:sz="4" w:space="0" w:color="auto"/>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b/>
                <w:kern w:val="0"/>
                <w:sz w:val="24"/>
              </w:rPr>
            </w:pPr>
            <w:r w:rsidRPr="00FD2771">
              <w:rPr>
                <w:b/>
                <w:kern w:val="0"/>
                <w:sz w:val="24"/>
              </w:rPr>
              <w:t>较优</w:t>
            </w:r>
          </w:p>
        </w:tc>
        <w:tc>
          <w:tcPr>
            <w:tcW w:w="876" w:type="pct"/>
            <w:gridSpan w:val="2"/>
            <w:tcBorders>
              <w:top w:val="single" w:sz="4" w:space="0" w:color="auto"/>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b/>
                <w:kern w:val="0"/>
                <w:sz w:val="24"/>
              </w:rPr>
            </w:pPr>
            <w:r w:rsidRPr="00FD2771">
              <w:rPr>
                <w:b/>
                <w:kern w:val="0"/>
                <w:sz w:val="24"/>
              </w:rPr>
              <w:t>一般</w:t>
            </w:r>
          </w:p>
        </w:tc>
        <w:tc>
          <w:tcPr>
            <w:tcW w:w="876" w:type="pct"/>
            <w:gridSpan w:val="2"/>
            <w:tcBorders>
              <w:top w:val="single" w:sz="4" w:space="0" w:color="auto"/>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b/>
                <w:kern w:val="0"/>
                <w:sz w:val="24"/>
              </w:rPr>
            </w:pPr>
            <w:r w:rsidRPr="00FD2771">
              <w:rPr>
                <w:b/>
                <w:kern w:val="0"/>
                <w:sz w:val="24"/>
              </w:rPr>
              <w:t>较劣</w:t>
            </w:r>
          </w:p>
        </w:tc>
        <w:tc>
          <w:tcPr>
            <w:tcW w:w="877" w:type="pct"/>
            <w:gridSpan w:val="2"/>
            <w:tcBorders>
              <w:top w:val="single" w:sz="4" w:space="0" w:color="auto"/>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b/>
                <w:kern w:val="0"/>
                <w:sz w:val="24"/>
              </w:rPr>
            </w:pPr>
            <w:r w:rsidRPr="00FD2771">
              <w:rPr>
                <w:b/>
                <w:kern w:val="0"/>
                <w:sz w:val="24"/>
              </w:rPr>
              <w:t>劣</w:t>
            </w:r>
          </w:p>
        </w:tc>
      </w:tr>
      <w:tr w:rsidR="00783238" w:rsidRPr="00FD2771" w:rsidTr="00783238">
        <w:trPr>
          <w:trHeight w:val="285"/>
          <w:tblHeader/>
          <w:jc w:val="center"/>
        </w:trPr>
        <w:tc>
          <w:tcPr>
            <w:tcW w:w="617" w:type="pct"/>
            <w:vMerge/>
            <w:tcBorders>
              <w:top w:val="single" w:sz="4" w:space="0" w:color="auto"/>
              <w:left w:val="single" w:sz="4" w:space="0" w:color="auto"/>
              <w:bottom w:val="single" w:sz="4" w:space="0" w:color="auto"/>
              <w:right w:val="single" w:sz="4" w:space="0" w:color="auto"/>
            </w:tcBorders>
            <w:vAlign w:val="center"/>
            <w:hideMark/>
          </w:tcPr>
          <w:p w:rsidR="00783238" w:rsidRPr="00FD2771" w:rsidRDefault="00783238" w:rsidP="00783238">
            <w:pPr>
              <w:widowControl/>
              <w:snapToGrid w:val="0"/>
              <w:jc w:val="center"/>
              <w:rPr>
                <w:b/>
                <w:kern w:val="0"/>
                <w:sz w:val="24"/>
              </w:rPr>
            </w:pPr>
          </w:p>
        </w:tc>
        <w:tc>
          <w:tcPr>
            <w:tcW w:w="582"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b/>
                <w:kern w:val="0"/>
                <w:sz w:val="24"/>
              </w:rPr>
            </w:pPr>
            <w:r w:rsidRPr="00FD2771">
              <w:rPr>
                <w:b/>
                <w:kern w:val="0"/>
                <w:sz w:val="24"/>
              </w:rPr>
              <w:t>因素指标</w:t>
            </w:r>
          </w:p>
        </w:tc>
        <w:tc>
          <w:tcPr>
            <w:tcW w:w="277"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b/>
                <w:kern w:val="0"/>
                <w:sz w:val="24"/>
              </w:rPr>
            </w:pPr>
            <w:r w:rsidRPr="00FD2771">
              <w:rPr>
                <w:b/>
                <w:kern w:val="0"/>
                <w:sz w:val="24"/>
              </w:rPr>
              <w:t>修正系数</w:t>
            </w:r>
          </w:p>
        </w:tc>
        <w:tc>
          <w:tcPr>
            <w:tcW w:w="586"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b/>
                <w:kern w:val="0"/>
                <w:sz w:val="24"/>
              </w:rPr>
            </w:pPr>
            <w:r w:rsidRPr="00FD2771">
              <w:rPr>
                <w:b/>
                <w:kern w:val="0"/>
                <w:sz w:val="24"/>
              </w:rPr>
              <w:t>因素指标</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b/>
                <w:kern w:val="0"/>
                <w:sz w:val="24"/>
              </w:rPr>
            </w:pPr>
            <w:r w:rsidRPr="00FD2771">
              <w:rPr>
                <w:b/>
                <w:kern w:val="0"/>
                <w:sz w:val="24"/>
              </w:rPr>
              <w:t>修正</w:t>
            </w:r>
          </w:p>
          <w:p w:rsidR="00783238" w:rsidRPr="00FD2771" w:rsidRDefault="00783238" w:rsidP="00783238">
            <w:pPr>
              <w:widowControl/>
              <w:snapToGrid w:val="0"/>
              <w:jc w:val="center"/>
              <w:rPr>
                <w:b/>
                <w:kern w:val="0"/>
                <w:sz w:val="24"/>
              </w:rPr>
            </w:pPr>
            <w:r w:rsidRPr="00FD2771">
              <w:rPr>
                <w:b/>
                <w:kern w:val="0"/>
                <w:sz w:val="24"/>
              </w:rPr>
              <w:t>系数</w:t>
            </w:r>
          </w:p>
        </w:tc>
        <w:tc>
          <w:tcPr>
            <w:tcW w:w="567"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b/>
                <w:kern w:val="0"/>
                <w:sz w:val="24"/>
              </w:rPr>
            </w:pPr>
            <w:r w:rsidRPr="00FD2771">
              <w:rPr>
                <w:b/>
                <w:kern w:val="0"/>
                <w:sz w:val="24"/>
              </w:rPr>
              <w:t>因素指标</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b/>
                <w:kern w:val="0"/>
                <w:sz w:val="24"/>
              </w:rPr>
            </w:pPr>
            <w:r w:rsidRPr="00FD2771">
              <w:rPr>
                <w:b/>
                <w:kern w:val="0"/>
                <w:sz w:val="24"/>
              </w:rPr>
              <w:t>修正</w:t>
            </w:r>
          </w:p>
          <w:p w:rsidR="00783238" w:rsidRPr="00FD2771" w:rsidRDefault="00783238" w:rsidP="00783238">
            <w:pPr>
              <w:widowControl/>
              <w:snapToGrid w:val="0"/>
              <w:jc w:val="center"/>
              <w:rPr>
                <w:b/>
                <w:kern w:val="0"/>
                <w:sz w:val="24"/>
              </w:rPr>
            </w:pPr>
            <w:r w:rsidRPr="00FD2771">
              <w:rPr>
                <w:b/>
                <w:kern w:val="0"/>
                <w:sz w:val="24"/>
              </w:rPr>
              <w:t>系数</w:t>
            </w:r>
          </w:p>
        </w:tc>
        <w:tc>
          <w:tcPr>
            <w:tcW w:w="567"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b/>
                <w:kern w:val="0"/>
                <w:sz w:val="24"/>
              </w:rPr>
            </w:pPr>
            <w:r w:rsidRPr="00FD2771">
              <w:rPr>
                <w:b/>
                <w:kern w:val="0"/>
                <w:sz w:val="24"/>
              </w:rPr>
              <w:t>因素指标</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b/>
                <w:kern w:val="0"/>
                <w:sz w:val="24"/>
              </w:rPr>
            </w:pPr>
            <w:r w:rsidRPr="00FD2771">
              <w:rPr>
                <w:b/>
                <w:kern w:val="0"/>
                <w:sz w:val="24"/>
              </w:rPr>
              <w:t>修正</w:t>
            </w:r>
          </w:p>
          <w:p w:rsidR="00783238" w:rsidRPr="00FD2771" w:rsidRDefault="00783238" w:rsidP="00783238">
            <w:pPr>
              <w:widowControl/>
              <w:snapToGrid w:val="0"/>
              <w:jc w:val="center"/>
              <w:rPr>
                <w:b/>
                <w:kern w:val="0"/>
                <w:sz w:val="24"/>
              </w:rPr>
            </w:pPr>
            <w:r w:rsidRPr="00FD2771">
              <w:rPr>
                <w:b/>
                <w:kern w:val="0"/>
                <w:sz w:val="24"/>
              </w:rPr>
              <w:t>系数</w:t>
            </w:r>
          </w:p>
        </w:tc>
        <w:tc>
          <w:tcPr>
            <w:tcW w:w="567"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b/>
                <w:kern w:val="0"/>
                <w:sz w:val="24"/>
              </w:rPr>
            </w:pPr>
            <w:r w:rsidRPr="00FD2771">
              <w:rPr>
                <w:b/>
                <w:kern w:val="0"/>
                <w:sz w:val="24"/>
              </w:rPr>
              <w:t>因素指标</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b/>
                <w:kern w:val="0"/>
                <w:sz w:val="24"/>
              </w:rPr>
            </w:pPr>
            <w:r w:rsidRPr="00FD2771">
              <w:rPr>
                <w:b/>
                <w:kern w:val="0"/>
                <w:sz w:val="24"/>
              </w:rPr>
              <w:t>修正</w:t>
            </w:r>
          </w:p>
          <w:p w:rsidR="00783238" w:rsidRPr="00FD2771" w:rsidRDefault="00783238" w:rsidP="00783238">
            <w:pPr>
              <w:widowControl/>
              <w:snapToGrid w:val="0"/>
              <w:jc w:val="center"/>
              <w:rPr>
                <w:b/>
                <w:kern w:val="0"/>
                <w:sz w:val="24"/>
              </w:rPr>
            </w:pPr>
            <w:r w:rsidRPr="00FD2771">
              <w:rPr>
                <w:b/>
                <w:kern w:val="0"/>
                <w:sz w:val="24"/>
              </w:rPr>
              <w:t>系数</w:t>
            </w:r>
          </w:p>
        </w:tc>
      </w:tr>
      <w:tr w:rsidR="00783238" w:rsidRPr="00FD2771" w:rsidTr="00783238">
        <w:trPr>
          <w:trHeight w:val="645"/>
          <w:jc w:val="center"/>
        </w:trPr>
        <w:tc>
          <w:tcPr>
            <w:tcW w:w="617" w:type="pct"/>
            <w:tcBorders>
              <w:top w:val="nil"/>
              <w:left w:val="single" w:sz="4" w:space="0" w:color="auto"/>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地貌类型</w:t>
            </w:r>
          </w:p>
        </w:tc>
        <w:tc>
          <w:tcPr>
            <w:tcW w:w="582"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处于平原地带</w:t>
            </w:r>
          </w:p>
        </w:tc>
        <w:tc>
          <w:tcPr>
            <w:tcW w:w="277"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0.85%</w:t>
            </w:r>
          </w:p>
        </w:tc>
        <w:tc>
          <w:tcPr>
            <w:tcW w:w="586"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处于平原、丘陵过渡地带</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0.42%</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处于丘陵地带</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0.00%</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处于丘陵、山地过渡地带</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-0.44%</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处于山地地带</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-0.87%</w:t>
            </w:r>
          </w:p>
        </w:tc>
      </w:tr>
      <w:tr w:rsidR="00783238" w:rsidRPr="00FD2771" w:rsidTr="00783238">
        <w:trPr>
          <w:trHeight w:val="397"/>
          <w:jc w:val="center"/>
        </w:trPr>
        <w:tc>
          <w:tcPr>
            <w:tcW w:w="617" w:type="pct"/>
            <w:tcBorders>
              <w:top w:val="nil"/>
              <w:left w:val="single" w:sz="4" w:space="0" w:color="auto"/>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地形坡度（</w:t>
            </w:r>
            <w:r w:rsidRPr="00FD2771">
              <w:rPr>
                <w:kern w:val="0"/>
                <w:sz w:val="24"/>
              </w:rPr>
              <w:t>°</w:t>
            </w:r>
            <w:r w:rsidRPr="00FD2771">
              <w:rPr>
                <w:kern w:val="0"/>
                <w:sz w:val="24"/>
              </w:rPr>
              <w:t>）</w:t>
            </w:r>
          </w:p>
        </w:tc>
        <w:tc>
          <w:tcPr>
            <w:tcW w:w="582"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0</w:t>
            </w:r>
            <w:r w:rsidRPr="00FD2771">
              <w:rPr>
                <w:kern w:val="0"/>
                <w:sz w:val="24"/>
              </w:rPr>
              <w:t>，</w:t>
            </w:r>
            <w:r w:rsidRPr="00FD2771">
              <w:rPr>
                <w:kern w:val="0"/>
                <w:sz w:val="24"/>
              </w:rPr>
              <w:t>2</w:t>
            </w:r>
            <w:r w:rsidRPr="00FD2771">
              <w:rPr>
                <w:kern w:val="0"/>
                <w:sz w:val="24"/>
              </w:rPr>
              <w:t>）</w:t>
            </w:r>
          </w:p>
        </w:tc>
        <w:tc>
          <w:tcPr>
            <w:tcW w:w="277"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0.77%</w:t>
            </w:r>
          </w:p>
        </w:tc>
        <w:tc>
          <w:tcPr>
            <w:tcW w:w="586"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2</w:t>
            </w:r>
            <w:r w:rsidRPr="00FD2771">
              <w:rPr>
                <w:kern w:val="0"/>
                <w:sz w:val="24"/>
              </w:rPr>
              <w:t>，</w:t>
            </w:r>
            <w:r w:rsidRPr="00FD2771">
              <w:rPr>
                <w:kern w:val="0"/>
                <w:sz w:val="24"/>
              </w:rPr>
              <w:t>5</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0.39%</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5</w:t>
            </w:r>
            <w:r w:rsidRPr="00FD2771">
              <w:rPr>
                <w:kern w:val="0"/>
                <w:sz w:val="24"/>
              </w:rPr>
              <w:t>，</w:t>
            </w:r>
            <w:r w:rsidRPr="00FD2771">
              <w:rPr>
                <w:kern w:val="0"/>
                <w:sz w:val="24"/>
              </w:rPr>
              <w:t>8</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0.00%</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8</w:t>
            </w:r>
            <w:r w:rsidRPr="00FD2771">
              <w:rPr>
                <w:kern w:val="0"/>
                <w:sz w:val="24"/>
              </w:rPr>
              <w:t>，</w:t>
            </w:r>
            <w:r w:rsidRPr="00FD2771">
              <w:rPr>
                <w:kern w:val="0"/>
                <w:sz w:val="24"/>
              </w:rPr>
              <w:t>15</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-0.40%</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15</w:t>
            </w:r>
            <w:r w:rsidRPr="00FD2771">
              <w:rPr>
                <w:kern w:val="0"/>
                <w:sz w:val="24"/>
              </w:rPr>
              <w:t>，</w:t>
            </w:r>
            <w:r w:rsidRPr="00FD2771">
              <w:rPr>
                <w:kern w:val="0"/>
                <w:sz w:val="24"/>
              </w:rPr>
              <w:t>90</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-0.80%</w:t>
            </w:r>
          </w:p>
        </w:tc>
      </w:tr>
      <w:tr w:rsidR="00783238" w:rsidRPr="00FD2771" w:rsidTr="00783238">
        <w:trPr>
          <w:trHeight w:val="397"/>
          <w:jc w:val="center"/>
        </w:trPr>
        <w:tc>
          <w:tcPr>
            <w:tcW w:w="617" w:type="pct"/>
            <w:tcBorders>
              <w:top w:val="nil"/>
              <w:left w:val="single" w:sz="4" w:space="0" w:color="auto"/>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田面坡度（</w:t>
            </w:r>
            <w:r w:rsidRPr="00FD2771">
              <w:rPr>
                <w:kern w:val="0"/>
                <w:sz w:val="24"/>
              </w:rPr>
              <w:t>°</w:t>
            </w:r>
            <w:r w:rsidRPr="00FD2771">
              <w:rPr>
                <w:kern w:val="0"/>
                <w:sz w:val="24"/>
              </w:rPr>
              <w:t>）</w:t>
            </w:r>
          </w:p>
        </w:tc>
        <w:tc>
          <w:tcPr>
            <w:tcW w:w="582"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0</w:t>
            </w:r>
            <w:r w:rsidRPr="00FD2771">
              <w:rPr>
                <w:kern w:val="0"/>
                <w:sz w:val="24"/>
              </w:rPr>
              <w:t>，</w:t>
            </w:r>
            <w:r w:rsidRPr="00FD2771">
              <w:rPr>
                <w:kern w:val="0"/>
                <w:sz w:val="24"/>
              </w:rPr>
              <w:t>2</w:t>
            </w:r>
            <w:r w:rsidRPr="00FD2771">
              <w:rPr>
                <w:kern w:val="0"/>
                <w:sz w:val="24"/>
              </w:rPr>
              <w:t>）</w:t>
            </w:r>
          </w:p>
        </w:tc>
        <w:tc>
          <w:tcPr>
            <w:tcW w:w="277"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0.78%</w:t>
            </w:r>
          </w:p>
        </w:tc>
        <w:tc>
          <w:tcPr>
            <w:tcW w:w="586"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2</w:t>
            </w:r>
            <w:r w:rsidRPr="00FD2771">
              <w:rPr>
                <w:kern w:val="0"/>
                <w:sz w:val="24"/>
              </w:rPr>
              <w:t>，</w:t>
            </w:r>
            <w:r w:rsidRPr="00FD2771">
              <w:rPr>
                <w:kern w:val="0"/>
                <w:sz w:val="24"/>
              </w:rPr>
              <w:t>5</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0.39%</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5</w:t>
            </w:r>
            <w:r w:rsidRPr="00FD2771">
              <w:rPr>
                <w:kern w:val="0"/>
                <w:sz w:val="24"/>
              </w:rPr>
              <w:t>，</w:t>
            </w:r>
            <w:r w:rsidRPr="00FD2771">
              <w:rPr>
                <w:kern w:val="0"/>
                <w:sz w:val="24"/>
              </w:rPr>
              <w:t>8</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0.00%</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8</w:t>
            </w:r>
            <w:r w:rsidRPr="00FD2771">
              <w:rPr>
                <w:kern w:val="0"/>
                <w:sz w:val="24"/>
              </w:rPr>
              <w:t>，</w:t>
            </w:r>
            <w:r w:rsidRPr="00FD2771">
              <w:rPr>
                <w:kern w:val="0"/>
                <w:sz w:val="24"/>
              </w:rPr>
              <w:t>15</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-0.40%</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15</w:t>
            </w:r>
            <w:r w:rsidRPr="00FD2771">
              <w:rPr>
                <w:kern w:val="0"/>
                <w:sz w:val="24"/>
              </w:rPr>
              <w:t>，</w:t>
            </w:r>
            <w:r w:rsidRPr="00FD2771">
              <w:rPr>
                <w:kern w:val="0"/>
                <w:sz w:val="24"/>
              </w:rPr>
              <w:t>30</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-0.80%</w:t>
            </w:r>
          </w:p>
        </w:tc>
      </w:tr>
      <w:tr w:rsidR="00783238" w:rsidRPr="00FD2771" w:rsidTr="00783238">
        <w:trPr>
          <w:trHeight w:val="330"/>
          <w:jc w:val="center"/>
        </w:trPr>
        <w:tc>
          <w:tcPr>
            <w:tcW w:w="617" w:type="pct"/>
            <w:tcBorders>
              <w:top w:val="nil"/>
              <w:left w:val="single" w:sz="4" w:space="0" w:color="auto"/>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有效土层厚度（厘米）</w:t>
            </w:r>
          </w:p>
        </w:tc>
        <w:tc>
          <w:tcPr>
            <w:tcW w:w="582"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100</w:t>
            </w:r>
            <w:r w:rsidRPr="00FD2771">
              <w:rPr>
                <w:kern w:val="0"/>
                <w:sz w:val="24"/>
              </w:rPr>
              <w:t>，</w:t>
            </w:r>
            <w:r w:rsidRPr="00FD2771">
              <w:rPr>
                <w:kern w:val="0"/>
                <w:sz w:val="24"/>
              </w:rPr>
              <w:t>+∞</w:t>
            </w:r>
            <w:r w:rsidRPr="00FD2771">
              <w:rPr>
                <w:kern w:val="0"/>
                <w:sz w:val="24"/>
              </w:rPr>
              <w:t>）</w:t>
            </w:r>
          </w:p>
        </w:tc>
        <w:tc>
          <w:tcPr>
            <w:tcW w:w="277"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0.74%</w:t>
            </w:r>
          </w:p>
        </w:tc>
        <w:tc>
          <w:tcPr>
            <w:tcW w:w="586"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80</w:t>
            </w:r>
            <w:r w:rsidRPr="00FD2771">
              <w:rPr>
                <w:kern w:val="0"/>
                <w:sz w:val="24"/>
              </w:rPr>
              <w:t>，</w:t>
            </w:r>
            <w:r w:rsidRPr="00FD2771">
              <w:rPr>
                <w:kern w:val="0"/>
                <w:sz w:val="24"/>
              </w:rPr>
              <w:t>100</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0.37%</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60</w:t>
            </w:r>
            <w:r w:rsidRPr="00FD2771">
              <w:rPr>
                <w:kern w:val="0"/>
                <w:sz w:val="24"/>
              </w:rPr>
              <w:t>，</w:t>
            </w:r>
            <w:r w:rsidRPr="00FD2771">
              <w:rPr>
                <w:kern w:val="0"/>
                <w:sz w:val="24"/>
              </w:rPr>
              <w:t>80</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0.00%</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30</w:t>
            </w:r>
            <w:r w:rsidRPr="00FD2771">
              <w:rPr>
                <w:kern w:val="0"/>
                <w:sz w:val="24"/>
              </w:rPr>
              <w:t>，</w:t>
            </w:r>
            <w:r w:rsidRPr="00FD2771">
              <w:rPr>
                <w:kern w:val="0"/>
                <w:sz w:val="24"/>
              </w:rPr>
              <w:t>60</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-0.38%</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0</w:t>
            </w:r>
            <w:r w:rsidRPr="00FD2771">
              <w:rPr>
                <w:kern w:val="0"/>
                <w:sz w:val="24"/>
              </w:rPr>
              <w:t>，</w:t>
            </w:r>
            <w:r w:rsidRPr="00FD2771">
              <w:rPr>
                <w:kern w:val="0"/>
                <w:sz w:val="24"/>
              </w:rPr>
              <w:t>30</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-0.76%</w:t>
            </w:r>
          </w:p>
        </w:tc>
      </w:tr>
      <w:tr w:rsidR="00783238" w:rsidRPr="00FD2771" w:rsidTr="00783238">
        <w:trPr>
          <w:trHeight w:val="397"/>
          <w:jc w:val="center"/>
        </w:trPr>
        <w:tc>
          <w:tcPr>
            <w:tcW w:w="617" w:type="pct"/>
            <w:tcBorders>
              <w:top w:val="nil"/>
              <w:left w:val="single" w:sz="4" w:space="0" w:color="auto"/>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土壤质地</w:t>
            </w:r>
          </w:p>
        </w:tc>
        <w:tc>
          <w:tcPr>
            <w:tcW w:w="582"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壤土</w:t>
            </w:r>
          </w:p>
        </w:tc>
        <w:tc>
          <w:tcPr>
            <w:tcW w:w="277"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0.46%</w:t>
            </w:r>
          </w:p>
        </w:tc>
        <w:tc>
          <w:tcPr>
            <w:tcW w:w="586"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砂壤土</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0.23%</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粘土</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0.00%</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砂土</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-0.24%</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砾质土</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-0.48%</w:t>
            </w:r>
          </w:p>
        </w:tc>
      </w:tr>
      <w:tr w:rsidR="00783238" w:rsidRPr="00FD2771" w:rsidTr="00783238">
        <w:trPr>
          <w:trHeight w:val="630"/>
          <w:jc w:val="center"/>
        </w:trPr>
        <w:tc>
          <w:tcPr>
            <w:tcW w:w="617" w:type="pct"/>
            <w:tcBorders>
              <w:top w:val="nil"/>
              <w:left w:val="single" w:sz="4" w:space="0" w:color="auto"/>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剖面构型</w:t>
            </w:r>
          </w:p>
        </w:tc>
        <w:tc>
          <w:tcPr>
            <w:tcW w:w="582"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通体</w:t>
            </w:r>
            <w:proofErr w:type="gramStart"/>
            <w:r w:rsidRPr="00FD2771">
              <w:rPr>
                <w:kern w:val="0"/>
                <w:sz w:val="24"/>
              </w:rPr>
              <w:t>壤</w:t>
            </w:r>
            <w:proofErr w:type="gramEnd"/>
            <w:r w:rsidRPr="00FD2771">
              <w:rPr>
                <w:kern w:val="0"/>
                <w:sz w:val="24"/>
              </w:rPr>
              <w:t>、</w:t>
            </w:r>
            <w:proofErr w:type="gramStart"/>
            <w:r w:rsidRPr="00FD2771">
              <w:rPr>
                <w:kern w:val="0"/>
                <w:sz w:val="24"/>
              </w:rPr>
              <w:t>壤</w:t>
            </w:r>
            <w:proofErr w:type="gramEnd"/>
            <w:r w:rsidRPr="00FD2771">
              <w:rPr>
                <w:kern w:val="0"/>
                <w:sz w:val="24"/>
              </w:rPr>
              <w:t>/</w:t>
            </w:r>
            <w:r w:rsidRPr="00FD2771">
              <w:rPr>
                <w:kern w:val="0"/>
                <w:sz w:val="24"/>
              </w:rPr>
              <w:t>砂</w:t>
            </w:r>
            <w:r w:rsidRPr="00FD2771">
              <w:rPr>
                <w:kern w:val="0"/>
                <w:sz w:val="24"/>
              </w:rPr>
              <w:t>/</w:t>
            </w:r>
            <w:proofErr w:type="gramStart"/>
            <w:r w:rsidRPr="00FD2771">
              <w:rPr>
                <w:kern w:val="0"/>
                <w:sz w:val="24"/>
              </w:rPr>
              <w:t>壤</w:t>
            </w:r>
            <w:proofErr w:type="gramEnd"/>
          </w:p>
        </w:tc>
        <w:tc>
          <w:tcPr>
            <w:tcW w:w="277"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0.42%</w:t>
            </w:r>
          </w:p>
        </w:tc>
        <w:tc>
          <w:tcPr>
            <w:tcW w:w="586"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proofErr w:type="gramStart"/>
            <w:r w:rsidRPr="00FD2771">
              <w:rPr>
                <w:kern w:val="0"/>
                <w:sz w:val="24"/>
              </w:rPr>
              <w:t>壤</w:t>
            </w:r>
            <w:proofErr w:type="gramEnd"/>
            <w:r w:rsidRPr="00FD2771">
              <w:rPr>
                <w:kern w:val="0"/>
                <w:sz w:val="24"/>
              </w:rPr>
              <w:t>/</w:t>
            </w:r>
            <w:r w:rsidRPr="00FD2771">
              <w:rPr>
                <w:kern w:val="0"/>
                <w:sz w:val="24"/>
              </w:rPr>
              <w:t>粘</w:t>
            </w:r>
            <w:r w:rsidRPr="00FD2771">
              <w:rPr>
                <w:kern w:val="0"/>
                <w:sz w:val="24"/>
              </w:rPr>
              <w:t>/</w:t>
            </w:r>
            <w:proofErr w:type="gramStart"/>
            <w:r w:rsidRPr="00FD2771">
              <w:rPr>
                <w:kern w:val="0"/>
                <w:sz w:val="24"/>
              </w:rPr>
              <w:t>壤</w:t>
            </w:r>
            <w:proofErr w:type="gramEnd"/>
            <w:r w:rsidRPr="00FD2771">
              <w:rPr>
                <w:kern w:val="0"/>
                <w:sz w:val="24"/>
              </w:rPr>
              <w:t>、砂</w:t>
            </w:r>
            <w:r w:rsidRPr="00FD2771">
              <w:rPr>
                <w:kern w:val="0"/>
                <w:sz w:val="24"/>
              </w:rPr>
              <w:t>/</w:t>
            </w:r>
            <w:r w:rsidRPr="00FD2771">
              <w:rPr>
                <w:kern w:val="0"/>
                <w:sz w:val="24"/>
              </w:rPr>
              <w:t>粘</w:t>
            </w:r>
            <w:r w:rsidRPr="00FD2771">
              <w:rPr>
                <w:kern w:val="0"/>
                <w:sz w:val="24"/>
              </w:rPr>
              <w:t>/</w:t>
            </w:r>
            <w:r w:rsidRPr="00FD2771">
              <w:rPr>
                <w:kern w:val="0"/>
                <w:sz w:val="24"/>
              </w:rPr>
              <w:t>粘、</w:t>
            </w:r>
            <w:proofErr w:type="gramStart"/>
            <w:r w:rsidRPr="00FD2771">
              <w:rPr>
                <w:kern w:val="0"/>
                <w:sz w:val="24"/>
              </w:rPr>
              <w:t>壤</w:t>
            </w:r>
            <w:proofErr w:type="gramEnd"/>
            <w:r w:rsidRPr="00FD2771">
              <w:rPr>
                <w:kern w:val="0"/>
                <w:sz w:val="24"/>
              </w:rPr>
              <w:t>/</w:t>
            </w:r>
            <w:r w:rsidRPr="00FD2771">
              <w:rPr>
                <w:kern w:val="0"/>
                <w:sz w:val="24"/>
              </w:rPr>
              <w:t>粘</w:t>
            </w:r>
            <w:r w:rsidRPr="00FD2771">
              <w:rPr>
                <w:kern w:val="0"/>
                <w:sz w:val="24"/>
              </w:rPr>
              <w:t>/</w:t>
            </w:r>
            <w:r w:rsidRPr="00FD2771">
              <w:rPr>
                <w:kern w:val="0"/>
                <w:sz w:val="24"/>
              </w:rPr>
              <w:t>粘</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0.21%</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粘</w:t>
            </w:r>
            <w:r w:rsidRPr="00FD2771">
              <w:rPr>
                <w:kern w:val="0"/>
                <w:sz w:val="24"/>
              </w:rPr>
              <w:t>/</w:t>
            </w:r>
            <w:r w:rsidRPr="00FD2771">
              <w:rPr>
                <w:kern w:val="0"/>
                <w:sz w:val="24"/>
              </w:rPr>
              <w:t>砂</w:t>
            </w:r>
            <w:r w:rsidRPr="00FD2771">
              <w:rPr>
                <w:kern w:val="0"/>
                <w:sz w:val="24"/>
              </w:rPr>
              <w:t>/</w:t>
            </w:r>
            <w:r w:rsidRPr="00FD2771">
              <w:rPr>
                <w:kern w:val="0"/>
                <w:sz w:val="24"/>
              </w:rPr>
              <w:t>粘、通体粘</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0.00%</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砂</w:t>
            </w:r>
            <w:r w:rsidRPr="00FD2771">
              <w:rPr>
                <w:kern w:val="0"/>
                <w:sz w:val="24"/>
              </w:rPr>
              <w:t>/</w:t>
            </w:r>
            <w:r w:rsidRPr="00FD2771">
              <w:rPr>
                <w:kern w:val="0"/>
                <w:sz w:val="24"/>
              </w:rPr>
              <w:t>粘</w:t>
            </w:r>
            <w:r w:rsidRPr="00FD2771">
              <w:rPr>
                <w:kern w:val="0"/>
                <w:sz w:val="24"/>
              </w:rPr>
              <w:t>/</w:t>
            </w:r>
            <w:r w:rsidRPr="00FD2771">
              <w:rPr>
                <w:kern w:val="0"/>
                <w:sz w:val="24"/>
              </w:rPr>
              <w:t>砂、</w:t>
            </w:r>
            <w:proofErr w:type="gramStart"/>
            <w:r w:rsidRPr="00FD2771">
              <w:rPr>
                <w:kern w:val="0"/>
                <w:sz w:val="24"/>
              </w:rPr>
              <w:t>壤</w:t>
            </w:r>
            <w:proofErr w:type="gramEnd"/>
            <w:r w:rsidRPr="00FD2771">
              <w:rPr>
                <w:kern w:val="0"/>
                <w:sz w:val="24"/>
              </w:rPr>
              <w:t>/</w:t>
            </w:r>
            <w:r w:rsidRPr="00FD2771">
              <w:rPr>
                <w:kern w:val="0"/>
                <w:sz w:val="24"/>
              </w:rPr>
              <w:t>砂</w:t>
            </w:r>
            <w:r w:rsidRPr="00FD2771">
              <w:rPr>
                <w:kern w:val="0"/>
                <w:sz w:val="24"/>
              </w:rPr>
              <w:t>/</w:t>
            </w:r>
            <w:r w:rsidRPr="00FD2771">
              <w:rPr>
                <w:kern w:val="0"/>
                <w:sz w:val="24"/>
              </w:rPr>
              <w:t>砂</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-0.22%</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粘</w:t>
            </w:r>
            <w:r w:rsidRPr="00FD2771">
              <w:rPr>
                <w:kern w:val="0"/>
                <w:sz w:val="24"/>
              </w:rPr>
              <w:t>/</w:t>
            </w:r>
            <w:r w:rsidRPr="00FD2771">
              <w:rPr>
                <w:kern w:val="0"/>
                <w:sz w:val="24"/>
              </w:rPr>
              <w:t>砂</w:t>
            </w:r>
            <w:r w:rsidRPr="00FD2771">
              <w:rPr>
                <w:kern w:val="0"/>
                <w:sz w:val="24"/>
              </w:rPr>
              <w:t>/</w:t>
            </w:r>
            <w:r w:rsidRPr="00FD2771">
              <w:rPr>
                <w:kern w:val="0"/>
                <w:sz w:val="24"/>
              </w:rPr>
              <w:t>砂、通体</w:t>
            </w:r>
            <w:proofErr w:type="gramStart"/>
            <w:r w:rsidRPr="00FD2771">
              <w:rPr>
                <w:kern w:val="0"/>
                <w:sz w:val="24"/>
              </w:rPr>
              <w:t>砾</w:t>
            </w:r>
            <w:proofErr w:type="gramEnd"/>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-0.43%</w:t>
            </w:r>
          </w:p>
        </w:tc>
      </w:tr>
      <w:tr w:rsidR="00783238" w:rsidRPr="00FD2771" w:rsidTr="00783238">
        <w:trPr>
          <w:trHeight w:val="630"/>
          <w:jc w:val="center"/>
        </w:trPr>
        <w:tc>
          <w:tcPr>
            <w:tcW w:w="617" w:type="pct"/>
            <w:tcBorders>
              <w:top w:val="nil"/>
              <w:left w:val="single" w:sz="4" w:space="0" w:color="auto"/>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土壤</w:t>
            </w:r>
            <w:r w:rsidRPr="00FD2771">
              <w:rPr>
                <w:kern w:val="0"/>
                <w:sz w:val="24"/>
              </w:rPr>
              <w:t>pH</w:t>
            </w:r>
            <w:r w:rsidRPr="00FD2771">
              <w:rPr>
                <w:kern w:val="0"/>
                <w:sz w:val="24"/>
              </w:rPr>
              <w:t>值</w:t>
            </w:r>
          </w:p>
        </w:tc>
        <w:tc>
          <w:tcPr>
            <w:tcW w:w="582"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6.0</w:t>
            </w:r>
            <w:r w:rsidRPr="00FD2771">
              <w:rPr>
                <w:kern w:val="0"/>
                <w:sz w:val="24"/>
              </w:rPr>
              <w:t>，</w:t>
            </w:r>
            <w:r w:rsidRPr="00FD2771">
              <w:rPr>
                <w:kern w:val="0"/>
                <w:sz w:val="24"/>
              </w:rPr>
              <w:t>7.9</w:t>
            </w:r>
            <w:r w:rsidRPr="00FD2771">
              <w:rPr>
                <w:kern w:val="0"/>
                <w:sz w:val="24"/>
              </w:rPr>
              <w:t>）</w:t>
            </w:r>
          </w:p>
        </w:tc>
        <w:tc>
          <w:tcPr>
            <w:tcW w:w="277"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0.39%</w:t>
            </w:r>
          </w:p>
        </w:tc>
        <w:tc>
          <w:tcPr>
            <w:tcW w:w="586"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5.5</w:t>
            </w:r>
            <w:r w:rsidRPr="00FD2771">
              <w:rPr>
                <w:kern w:val="0"/>
                <w:sz w:val="24"/>
              </w:rPr>
              <w:t>，</w:t>
            </w:r>
            <w:r w:rsidRPr="00FD2771">
              <w:rPr>
                <w:kern w:val="0"/>
                <w:sz w:val="24"/>
              </w:rPr>
              <w:t>6.0</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0.19%</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5.0</w:t>
            </w:r>
            <w:r w:rsidRPr="00FD2771">
              <w:rPr>
                <w:kern w:val="0"/>
                <w:sz w:val="24"/>
              </w:rPr>
              <w:t>，</w:t>
            </w:r>
            <w:r w:rsidRPr="00FD2771">
              <w:rPr>
                <w:kern w:val="0"/>
                <w:sz w:val="24"/>
              </w:rPr>
              <w:t>5.5</w:t>
            </w:r>
            <w:r w:rsidRPr="00FD2771">
              <w:rPr>
                <w:kern w:val="0"/>
                <w:sz w:val="24"/>
              </w:rPr>
              <w:t>）或［</w:t>
            </w:r>
            <w:r w:rsidRPr="00FD2771">
              <w:rPr>
                <w:kern w:val="0"/>
                <w:sz w:val="24"/>
              </w:rPr>
              <w:t>7.9</w:t>
            </w:r>
            <w:r w:rsidRPr="00FD2771">
              <w:rPr>
                <w:kern w:val="0"/>
                <w:sz w:val="24"/>
              </w:rPr>
              <w:t>，</w:t>
            </w:r>
            <w:r w:rsidRPr="00FD2771">
              <w:rPr>
                <w:kern w:val="0"/>
                <w:sz w:val="24"/>
              </w:rPr>
              <w:t>8.5</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0.00%</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4.5</w:t>
            </w:r>
            <w:r w:rsidRPr="00FD2771">
              <w:rPr>
                <w:kern w:val="0"/>
                <w:sz w:val="24"/>
              </w:rPr>
              <w:t>，</w:t>
            </w:r>
            <w:r w:rsidRPr="00FD2771">
              <w:rPr>
                <w:kern w:val="0"/>
                <w:sz w:val="24"/>
              </w:rPr>
              <w:t>5.0</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-0.20%</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0</w:t>
            </w:r>
            <w:r w:rsidRPr="00FD2771">
              <w:rPr>
                <w:kern w:val="0"/>
                <w:sz w:val="24"/>
              </w:rPr>
              <w:t>，</w:t>
            </w:r>
            <w:r w:rsidRPr="00FD2771">
              <w:rPr>
                <w:kern w:val="0"/>
                <w:sz w:val="24"/>
              </w:rPr>
              <w:t>4.5</w:t>
            </w:r>
            <w:r w:rsidRPr="00FD2771">
              <w:rPr>
                <w:kern w:val="0"/>
                <w:sz w:val="24"/>
              </w:rPr>
              <w:t>）或［</w:t>
            </w:r>
            <w:r w:rsidRPr="00FD2771">
              <w:rPr>
                <w:kern w:val="0"/>
                <w:sz w:val="24"/>
              </w:rPr>
              <w:t>8.5</w:t>
            </w:r>
            <w:r w:rsidRPr="00FD2771">
              <w:rPr>
                <w:kern w:val="0"/>
                <w:sz w:val="24"/>
              </w:rPr>
              <w:t>，</w:t>
            </w:r>
            <w:r w:rsidRPr="00FD2771">
              <w:rPr>
                <w:kern w:val="0"/>
                <w:sz w:val="24"/>
              </w:rPr>
              <w:t>14</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-0.40%</w:t>
            </w:r>
          </w:p>
        </w:tc>
      </w:tr>
      <w:tr w:rsidR="00783238" w:rsidRPr="00FD2771" w:rsidTr="00783238">
        <w:trPr>
          <w:trHeight w:val="315"/>
          <w:jc w:val="center"/>
        </w:trPr>
        <w:tc>
          <w:tcPr>
            <w:tcW w:w="617" w:type="pct"/>
            <w:tcBorders>
              <w:top w:val="nil"/>
              <w:left w:val="single" w:sz="4" w:space="0" w:color="auto"/>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土壤有机质含量（</w:t>
            </w:r>
            <w:r w:rsidRPr="00FD2771">
              <w:rPr>
                <w:kern w:val="0"/>
                <w:sz w:val="24"/>
              </w:rPr>
              <w:t>%</w:t>
            </w:r>
            <w:r w:rsidRPr="00FD2771">
              <w:rPr>
                <w:kern w:val="0"/>
                <w:sz w:val="24"/>
              </w:rPr>
              <w:t>）</w:t>
            </w:r>
          </w:p>
        </w:tc>
        <w:tc>
          <w:tcPr>
            <w:tcW w:w="582"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3</w:t>
            </w:r>
            <w:r w:rsidRPr="00FD2771">
              <w:rPr>
                <w:kern w:val="0"/>
                <w:sz w:val="24"/>
              </w:rPr>
              <w:t>，</w:t>
            </w:r>
            <w:r w:rsidRPr="00FD2771">
              <w:rPr>
                <w:kern w:val="0"/>
                <w:sz w:val="24"/>
              </w:rPr>
              <w:t>100</w:t>
            </w:r>
            <w:r w:rsidRPr="00FD2771">
              <w:rPr>
                <w:kern w:val="0"/>
                <w:sz w:val="24"/>
              </w:rPr>
              <w:t>）</w:t>
            </w:r>
          </w:p>
        </w:tc>
        <w:tc>
          <w:tcPr>
            <w:tcW w:w="277"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0.51%</w:t>
            </w:r>
          </w:p>
        </w:tc>
        <w:tc>
          <w:tcPr>
            <w:tcW w:w="586"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2</w:t>
            </w:r>
            <w:r w:rsidRPr="00FD2771">
              <w:rPr>
                <w:kern w:val="0"/>
                <w:sz w:val="24"/>
              </w:rPr>
              <w:t>，</w:t>
            </w:r>
            <w:r w:rsidRPr="00FD2771">
              <w:rPr>
                <w:kern w:val="0"/>
                <w:sz w:val="24"/>
              </w:rPr>
              <w:t>3</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0.25%</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1</w:t>
            </w:r>
            <w:r w:rsidRPr="00FD2771">
              <w:rPr>
                <w:kern w:val="0"/>
                <w:sz w:val="24"/>
              </w:rPr>
              <w:t>，</w:t>
            </w:r>
            <w:r w:rsidRPr="00FD2771">
              <w:rPr>
                <w:kern w:val="0"/>
                <w:sz w:val="24"/>
              </w:rPr>
              <w:t>2</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0.00%</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0.6</w:t>
            </w:r>
            <w:r w:rsidRPr="00FD2771">
              <w:rPr>
                <w:kern w:val="0"/>
                <w:sz w:val="24"/>
              </w:rPr>
              <w:t>，</w:t>
            </w:r>
            <w:r w:rsidRPr="00FD2771">
              <w:rPr>
                <w:kern w:val="0"/>
                <w:sz w:val="24"/>
              </w:rPr>
              <w:t>1</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-0.26%</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0</w:t>
            </w:r>
            <w:r w:rsidRPr="00FD2771">
              <w:rPr>
                <w:kern w:val="0"/>
                <w:sz w:val="24"/>
              </w:rPr>
              <w:t>，</w:t>
            </w:r>
            <w:r w:rsidRPr="00FD2771">
              <w:rPr>
                <w:kern w:val="0"/>
                <w:sz w:val="24"/>
              </w:rPr>
              <w:t>0.6</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-0.52%</w:t>
            </w:r>
          </w:p>
        </w:tc>
      </w:tr>
      <w:tr w:rsidR="00783238" w:rsidRPr="00FD2771" w:rsidTr="00783238">
        <w:trPr>
          <w:trHeight w:val="3624"/>
          <w:jc w:val="center"/>
        </w:trPr>
        <w:tc>
          <w:tcPr>
            <w:tcW w:w="617" w:type="pct"/>
            <w:tcBorders>
              <w:top w:val="nil"/>
              <w:left w:val="single" w:sz="4" w:space="0" w:color="auto"/>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lastRenderedPageBreak/>
              <w:t>土壤盐碱状况</w:t>
            </w:r>
          </w:p>
        </w:tc>
        <w:tc>
          <w:tcPr>
            <w:tcW w:w="582"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无盐渍化</w:t>
            </w:r>
          </w:p>
        </w:tc>
        <w:tc>
          <w:tcPr>
            <w:tcW w:w="277"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0.49%</w:t>
            </w:r>
          </w:p>
        </w:tc>
        <w:tc>
          <w:tcPr>
            <w:tcW w:w="586"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轻微。由盐渍化造成的作物缺苗</w:t>
            </w:r>
            <w:r w:rsidRPr="00FD2771">
              <w:rPr>
                <w:kern w:val="0"/>
                <w:sz w:val="24"/>
              </w:rPr>
              <w:t>2</w:t>
            </w:r>
            <w:r w:rsidR="004972F7" w:rsidRPr="00FD2771">
              <w:rPr>
                <w:kern w:val="0"/>
                <w:sz w:val="24"/>
              </w:rPr>
              <w:t>-</w:t>
            </w:r>
            <w:r w:rsidRPr="00FD2771">
              <w:rPr>
                <w:kern w:val="0"/>
                <w:sz w:val="24"/>
              </w:rPr>
              <w:t>3</w:t>
            </w:r>
            <w:r w:rsidRPr="00FD2771">
              <w:rPr>
                <w:kern w:val="0"/>
                <w:sz w:val="24"/>
              </w:rPr>
              <w:t>成，表层土壤含盐量</w:t>
            </w:r>
            <w:r w:rsidRPr="00FD2771">
              <w:rPr>
                <w:kern w:val="0"/>
                <w:sz w:val="24"/>
              </w:rPr>
              <w:t>0.1%</w:t>
            </w:r>
            <w:r w:rsidR="004972F7" w:rsidRPr="00FD2771">
              <w:rPr>
                <w:kern w:val="0"/>
                <w:sz w:val="24"/>
              </w:rPr>
              <w:t>-</w:t>
            </w:r>
            <w:r w:rsidRPr="00FD2771">
              <w:rPr>
                <w:kern w:val="0"/>
                <w:sz w:val="24"/>
              </w:rPr>
              <w:t>0.3%</w:t>
            </w:r>
            <w:r w:rsidRPr="00FD2771">
              <w:rPr>
                <w:kern w:val="0"/>
                <w:sz w:val="24"/>
              </w:rPr>
              <w:t>（易溶盐以苏打为主）或</w:t>
            </w:r>
            <w:r w:rsidRPr="00FD2771">
              <w:rPr>
                <w:kern w:val="0"/>
                <w:sz w:val="24"/>
              </w:rPr>
              <w:t>0.2%</w:t>
            </w:r>
            <w:r w:rsidR="004972F7" w:rsidRPr="00FD2771">
              <w:rPr>
                <w:kern w:val="0"/>
                <w:sz w:val="24"/>
              </w:rPr>
              <w:t>-</w:t>
            </w:r>
            <w:r w:rsidRPr="00FD2771">
              <w:rPr>
                <w:kern w:val="0"/>
                <w:sz w:val="24"/>
              </w:rPr>
              <w:t>0.4%</w:t>
            </w:r>
            <w:r w:rsidRPr="00FD2771">
              <w:rPr>
                <w:kern w:val="0"/>
                <w:sz w:val="24"/>
              </w:rPr>
              <w:t>（易溶盐以氯化物为主）或</w:t>
            </w:r>
            <w:r w:rsidRPr="00FD2771">
              <w:rPr>
                <w:kern w:val="0"/>
                <w:sz w:val="24"/>
              </w:rPr>
              <w:t>0.3%</w:t>
            </w:r>
            <w:r w:rsidR="004972F7" w:rsidRPr="00FD2771">
              <w:rPr>
                <w:kern w:val="0"/>
                <w:sz w:val="24"/>
              </w:rPr>
              <w:t>-</w:t>
            </w:r>
            <w:r w:rsidRPr="00FD2771">
              <w:rPr>
                <w:kern w:val="0"/>
                <w:sz w:val="24"/>
              </w:rPr>
              <w:t>0.5%</w:t>
            </w:r>
            <w:r w:rsidRPr="00FD2771">
              <w:rPr>
                <w:kern w:val="0"/>
                <w:sz w:val="24"/>
              </w:rPr>
              <w:t>（易溶盐以硫酸盐为主）</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0.24%</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轻度。由盐渍化造成的作物缺苗</w:t>
            </w:r>
            <w:r w:rsidRPr="00FD2771">
              <w:rPr>
                <w:kern w:val="0"/>
                <w:sz w:val="24"/>
              </w:rPr>
              <w:t>3</w:t>
            </w:r>
            <w:r w:rsidR="004972F7" w:rsidRPr="00FD2771">
              <w:rPr>
                <w:kern w:val="0"/>
                <w:sz w:val="24"/>
              </w:rPr>
              <w:t>-</w:t>
            </w:r>
            <w:r w:rsidRPr="00FD2771">
              <w:rPr>
                <w:kern w:val="0"/>
                <w:sz w:val="24"/>
              </w:rPr>
              <w:t>5</w:t>
            </w:r>
            <w:r w:rsidRPr="00FD2771">
              <w:rPr>
                <w:kern w:val="0"/>
                <w:sz w:val="24"/>
              </w:rPr>
              <w:t>成，表层土壤含盐量</w:t>
            </w:r>
            <w:r w:rsidRPr="00FD2771">
              <w:rPr>
                <w:kern w:val="0"/>
                <w:sz w:val="24"/>
              </w:rPr>
              <w:t>0.3%</w:t>
            </w:r>
            <w:r w:rsidR="004972F7" w:rsidRPr="00FD2771">
              <w:rPr>
                <w:kern w:val="0"/>
                <w:sz w:val="24"/>
              </w:rPr>
              <w:t>-</w:t>
            </w:r>
            <w:r w:rsidRPr="00FD2771">
              <w:rPr>
                <w:kern w:val="0"/>
                <w:sz w:val="24"/>
              </w:rPr>
              <w:t>0.5%</w:t>
            </w:r>
            <w:r w:rsidRPr="00FD2771">
              <w:rPr>
                <w:kern w:val="0"/>
                <w:sz w:val="24"/>
              </w:rPr>
              <w:t>（易溶盐以苏打为主）或</w:t>
            </w:r>
            <w:r w:rsidRPr="00FD2771">
              <w:rPr>
                <w:kern w:val="0"/>
                <w:sz w:val="24"/>
              </w:rPr>
              <w:t>0.4%</w:t>
            </w:r>
            <w:r w:rsidR="004972F7" w:rsidRPr="00FD2771">
              <w:rPr>
                <w:kern w:val="0"/>
                <w:sz w:val="24"/>
              </w:rPr>
              <w:t>-</w:t>
            </w:r>
            <w:r w:rsidRPr="00FD2771">
              <w:rPr>
                <w:kern w:val="0"/>
                <w:sz w:val="24"/>
              </w:rPr>
              <w:t>0.6%</w:t>
            </w:r>
            <w:r w:rsidRPr="00FD2771">
              <w:rPr>
                <w:kern w:val="0"/>
                <w:sz w:val="24"/>
              </w:rPr>
              <w:t>（易溶盐以氯化物为主）或</w:t>
            </w:r>
            <w:r w:rsidRPr="00FD2771">
              <w:rPr>
                <w:kern w:val="0"/>
                <w:sz w:val="24"/>
              </w:rPr>
              <w:t>0.5%</w:t>
            </w:r>
            <w:r w:rsidR="004972F7" w:rsidRPr="00FD2771">
              <w:rPr>
                <w:kern w:val="0"/>
                <w:sz w:val="24"/>
              </w:rPr>
              <w:t>-</w:t>
            </w:r>
            <w:r w:rsidRPr="00FD2771">
              <w:rPr>
                <w:kern w:val="0"/>
                <w:sz w:val="24"/>
              </w:rPr>
              <w:t>0.7%</w:t>
            </w:r>
            <w:r w:rsidRPr="00FD2771">
              <w:rPr>
                <w:kern w:val="0"/>
                <w:sz w:val="24"/>
              </w:rPr>
              <w:t>（易溶盐以硫酸盐为主）</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0.00%</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中度。由盐渍化造成的作物缺苗</w:t>
            </w:r>
            <w:r w:rsidRPr="00FD2771">
              <w:rPr>
                <w:kern w:val="0"/>
                <w:sz w:val="24"/>
              </w:rPr>
              <w:t>5</w:t>
            </w:r>
            <w:r w:rsidR="004972F7" w:rsidRPr="00FD2771">
              <w:rPr>
                <w:kern w:val="0"/>
                <w:sz w:val="24"/>
              </w:rPr>
              <w:t>-</w:t>
            </w:r>
            <w:r w:rsidRPr="00FD2771">
              <w:rPr>
                <w:kern w:val="0"/>
                <w:sz w:val="24"/>
              </w:rPr>
              <w:t>7</w:t>
            </w:r>
            <w:r w:rsidRPr="00FD2771">
              <w:rPr>
                <w:kern w:val="0"/>
                <w:sz w:val="24"/>
              </w:rPr>
              <w:t>成，表层土壤含盐量</w:t>
            </w:r>
            <w:r w:rsidRPr="00FD2771">
              <w:rPr>
                <w:kern w:val="0"/>
                <w:sz w:val="24"/>
              </w:rPr>
              <w:t>0.5%</w:t>
            </w:r>
            <w:r w:rsidR="004972F7" w:rsidRPr="00FD2771">
              <w:rPr>
                <w:kern w:val="0"/>
                <w:sz w:val="24"/>
              </w:rPr>
              <w:t>-</w:t>
            </w:r>
            <w:r w:rsidRPr="00FD2771">
              <w:rPr>
                <w:kern w:val="0"/>
                <w:sz w:val="24"/>
              </w:rPr>
              <w:t>0.7%</w:t>
            </w:r>
            <w:r w:rsidRPr="00FD2771">
              <w:rPr>
                <w:kern w:val="0"/>
                <w:sz w:val="24"/>
              </w:rPr>
              <w:t>（易溶盐以苏打为主）或</w:t>
            </w:r>
            <w:r w:rsidRPr="00FD2771">
              <w:rPr>
                <w:kern w:val="0"/>
                <w:sz w:val="24"/>
              </w:rPr>
              <w:t>0.6%</w:t>
            </w:r>
            <w:r w:rsidR="004972F7" w:rsidRPr="00FD2771">
              <w:rPr>
                <w:kern w:val="0"/>
                <w:sz w:val="24"/>
              </w:rPr>
              <w:t>-</w:t>
            </w:r>
            <w:r w:rsidRPr="00FD2771">
              <w:rPr>
                <w:kern w:val="0"/>
                <w:sz w:val="24"/>
              </w:rPr>
              <w:t>0.8%</w:t>
            </w:r>
            <w:r w:rsidRPr="00FD2771">
              <w:rPr>
                <w:kern w:val="0"/>
                <w:sz w:val="24"/>
              </w:rPr>
              <w:t>（易溶盐以氯化物为主）或</w:t>
            </w:r>
            <w:r w:rsidRPr="00FD2771">
              <w:rPr>
                <w:kern w:val="0"/>
                <w:sz w:val="24"/>
              </w:rPr>
              <w:t>0.7%</w:t>
            </w:r>
            <w:r w:rsidR="004972F7" w:rsidRPr="00FD2771">
              <w:rPr>
                <w:kern w:val="0"/>
                <w:sz w:val="24"/>
              </w:rPr>
              <w:t>-</w:t>
            </w:r>
            <w:r w:rsidRPr="00FD2771">
              <w:rPr>
                <w:kern w:val="0"/>
                <w:sz w:val="24"/>
              </w:rPr>
              <w:t>0.9%</w:t>
            </w:r>
            <w:r w:rsidRPr="00FD2771">
              <w:rPr>
                <w:kern w:val="0"/>
                <w:sz w:val="24"/>
              </w:rPr>
              <w:t>（易溶盐以硫酸盐为主）</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-0.25%</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较重及以上。由盐渍化造成的作物缺苗</w:t>
            </w:r>
            <w:r w:rsidRPr="00FD2771">
              <w:rPr>
                <w:kern w:val="0"/>
                <w:sz w:val="24"/>
              </w:rPr>
              <w:t>≥7</w:t>
            </w:r>
            <w:r w:rsidRPr="00FD2771">
              <w:rPr>
                <w:kern w:val="0"/>
                <w:sz w:val="24"/>
              </w:rPr>
              <w:t>成，表层土壤含盐量</w:t>
            </w:r>
            <w:r w:rsidRPr="00FD2771">
              <w:rPr>
                <w:kern w:val="0"/>
                <w:sz w:val="24"/>
              </w:rPr>
              <w:t>≥0.7%</w:t>
            </w:r>
            <w:r w:rsidRPr="00FD2771">
              <w:rPr>
                <w:kern w:val="0"/>
                <w:sz w:val="24"/>
              </w:rPr>
              <w:t>（易溶盐以苏打为主）或</w:t>
            </w:r>
            <w:r w:rsidRPr="00FD2771">
              <w:rPr>
                <w:kern w:val="0"/>
                <w:sz w:val="24"/>
              </w:rPr>
              <w:t>≥0.8%</w:t>
            </w:r>
            <w:r w:rsidRPr="00FD2771">
              <w:rPr>
                <w:kern w:val="0"/>
                <w:sz w:val="24"/>
              </w:rPr>
              <w:t>（易溶盐以氯化物为主）或</w:t>
            </w:r>
            <w:r w:rsidRPr="00FD2771">
              <w:rPr>
                <w:kern w:val="0"/>
                <w:sz w:val="24"/>
              </w:rPr>
              <w:t>≥0.9%</w:t>
            </w:r>
            <w:r w:rsidRPr="00FD2771">
              <w:rPr>
                <w:kern w:val="0"/>
                <w:sz w:val="24"/>
              </w:rPr>
              <w:t>（易溶盐以硫酸盐为主）</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-0.50%</w:t>
            </w:r>
          </w:p>
        </w:tc>
      </w:tr>
      <w:tr w:rsidR="00783238" w:rsidRPr="00FD2771" w:rsidTr="00783238">
        <w:trPr>
          <w:trHeight w:val="315"/>
          <w:jc w:val="center"/>
        </w:trPr>
        <w:tc>
          <w:tcPr>
            <w:tcW w:w="617" w:type="pct"/>
            <w:tcBorders>
              <w:top w:val="nil"/>
              <w:left w:val="single" w:sz="4" w:space="0" w:color="auto"/>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地下水位深度（厘米）</w:t>
            </w:r>
          </w:p>
        </w:tc>
        <w:tc>
          <w:tcPr>
            <w:tcW w:w="582"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60</w:t>
            </w:r>
            <w:r w:rsidRPr="00FD2771">
              <w:rPr>
                <w:kern w:val="0"/>
                <w:sz w:val="24"/>
              </w:rPr>
              <w:t>，</w:t>
            </w:r>
            <w:r w:rsidRPr="00FD2771">
              <w:rPr>
                <w:kern w:val="0"/>
                <w:sz w:val="24"/>
              </w:rPr>
              <w:t>+∞</w:t>
            </w:r>
            <w:r w:rsidRPr="00FD2771">
              <w:rPr>
                <w:kern w:val="0"/>
                <w:sz w:val="24"/>
              </w:rPr>
              <w:t>）</w:t>
            </w:r>
          </w:p>
        </w:tc>
        <w:tc>
          <w:tcPr>
            <w:tcW w:w="277"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0.78%</w:t>
            </w:r>
          </w:p>
        </w:tc>
        <w:tc>
          <w:tcPr>
            <w:tcW w:w="586"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50</w:t>
            </w:r>
            <w:r w:rsidRPr="00FD2771">
              <w:rPr>
                <w:kern w:val="0"/>
                <w:sz w:val="24"/>
              </w:rPr>
              <w:t>，</w:t>
            </w:r>
            <w:r w:rsidRPr="00FD2771">
              <w:rPr>
                <w:kern w:val="0"/>
                <w:sz w:val="24"/>
              </w:rPr>
              <w:t>60</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0.39%</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40</w:t>
            </w:r>
            <w:r w:rsidRPr="00FD2771">
              <w:rPr>
                <w:kern w:val="0"/>
                <w:sz w:val="24"/>
              </w:rPr>
              <w:t>，</w:t>
            </w:r>
            <w:r w:rsidRPr="00FD2771">
              <w:rPr>
                <w:kern w:val="0"/>
                <w:sz w:val="24"/>
              </w:rPr>
              <w:t>50</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0.00%</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30</w:t>
            </w:r>
            <w:r w:rsidRPr="00FD2771">
              <w:rPr>
                <w:kern w:val="0"/>
                <w:sz w:val="24"/>
              </w:rPr>
              <w:t>，</w:t>
            </w:r>
            <w:r w:rsidRPr="00FD2771">
              <w:rPr>
                <w:kern w:val="0"/>
                <w:sz w:val="24"/>
              </w:rPr>
              <w:t>40</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-0.40%</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0</w:t>
            </w:r>
            <w:r w:rsidRPr="00FD2771">
              <w:rPr>
                <w:kern w:val="0"/>
                <w:sz w:val="24"/>
              </w:rPr>
              <w:t>，</w:t>
            </w:r>
            <w:r w:rsidRPr="00FD2771">
              <w:rPr>
                <w:kern w:val="0"/>
                <w:sz w:val="24"/>
              </w:rPr>
              <w:t>30</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-0.80%</w:t>
            </w:r>
          </w:p>
        </w:tc>
      </w:tr>
      <w:tr w:rsidR="00783238" w:rsidRPr="00FD2771" w:rsidTr="00783238">
        <w:trPr>
          <w:trHeight w:val="1260"/>
          <w:jc w:val="center"/>
        </w:trPr>
        <w:tc>
          <w:tcPr>
            <w:tcW w:w="617" w:type="pct"/>
            <w:tcBorders>
              <w:top w:val="nil"/>
              <w:left w:val="single" w:sz="4" w:space="0" w:color="auto"/>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水源类型</w:t>
            </w:r>
          </w:p>
        </w:tc>
        <w:tc>
          <w:tcPr>
            <w:tcW w:w="582"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东江及其支流、万江河、东莞水道等</w:t>
            </w:r>
          </w:p>
        </w:tc>
        <w:tc>
          <w:tcPr>
            <w:tcW w:w="277"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0.71%</w:t>
            </w:r>
          </w:p>
        </w:tc>
        <w:tc>
          <w:tcPr>
            <w:tcW w:w="586"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大（二）型水库，横岗水库、水濂山水库、西平水库、同沙水库等</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0.35%</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小（一）型水库</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0.00%</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小（二）型水库及其他山塘</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-0.36%</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仅依靠降水和地下水</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-0.73%</w:t>
            </w:r>
          </w:p>
        </w:tc>
      </w:tr>
      <w:tr w:rsidR="00783238" w:rsidRPr="00FD2771" w:rsidTr="00783238">
        <w:trPr>
          <w:trHeight w:val="630"/>
          <w:jc w:val="center"/>
        </w:trPr>
        <w:tc>
          <w:tcPr>
            <w:tcW w:w="617" w:type="pct"/>
            <w:tcBorders>
              <w:top w:val="nil"/>
              <w:left w:val="single" w:sz="4" w:space="0" w:color="auto"/>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水源水质</w:t>
            </w:r>
          </w:p>
        </w:tc>
        <w:tc>
          <w:tcPr>
            <w:tcW w:w="582"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rFonts w:eastAsia="宋体"/>
                <w:kern w:val="0"/>
                <w:sz w:val="24"/>
              </w:rPr>
              <w:t>Ⅰ</w:t>
            </w:r>
            <w:r w:rsidRPr="00FD2771">
              <w:rPr>
                <w:kern w:val="0"/>
                <w:sz w:val="24"/>
              </w:rPr>
              <w:t>类水</w:t>
            </w:r>
          </w:p>
        </w:tc>
        <w:tc>
          <w:tcPr>
            <w:tcW w:w="277"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0.85%</w:t>
            </w:r>
          </w:p>
        </w:tc>
        <w:tc>
          <w:tcPr>
            <w:tcW w:w="586"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rFonts w:eastAsia="宋体"/>
                <w:kern w:val="0"/>
                <w:sz w:val="24"/>
              </w:rPr>
              <w:t>Ⅱ</w:t>
            </w:r>
            <w:r w:rsidRPr="00FD2771">
              <w:rPr>
                <w:kern w:val="0"/>
                <w:sz w:val="24"/>
              </w:rPr>
              <w:t>类水</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0.43%</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rFonts w:eastAsia="宋体"/>
                <w:kern w:val="0"/>
                <w:sz w:val="24"/>
              </w:rPr>
              <w:t>Ⅲ</w:t>
            </w:r>
            <w:r w:rsidRPr="00FD2771">
              <w:rPr>
                <w:kern w:val="0"/>
                <w:sz w:val="24"/>
              </w:rPr>
              <w:t>类水</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0.00%</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rFonts w:eastAsia="宋体"/>
                <w:kern w:val="0"/>
                <w:sz w:val="24"/>
              </w:rPr>
              <w:t>Ⅳ</w:t>
            </w:r>
            <w:r w:rsidRPr="00FD2771">
              <w:rPr>
                <w:kern w:val="0"/>
                <w:sz w:val="24"/>
              </w:rPr>
              <w:t>类水、</w:t>
            </w:r>
            <w:r w:rsidRPr="00FD2771">
              <w:rPr>
                <w:rFonts w:eastAsia="宋体"/>
                <w:kern w:val="0"/>
                <w:sz w:val="24"/>
              </w:rPr>
              <w:t>Ⅴ</w:t>
            </w:r>
            <w:r w:rsidRPr="00FD2771">
              <w:rPr>
                <w:kern w:val="0"/>
                <w:sz w:val="24"/>
              </w:rPr>
              <w:t>类水</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-0.44%</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劣</w:t>
            </w:r>
            <w:r w:rsidRPr="00FD2771">
              <w:rPr>
                <w:rFonts w:eastAsia="宋体"/>
                <w:kern w:val="0"/>
                <w:sz w:val="24"/>
              </w:rPr>
              <w:t>Ⅴ</w:t>
            </w:r>
            <w:r w:rsidRPr="00FD2771">
              <w:rPr>
                <w:kern w:val="0"/>
                <w:sz w:val="24"/>
              </w:rPr>
              <w:t>类水</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-0.88%</w:t>
            </w:r>
          </w:p>
        </w:tc>
      </w:tr>
      <w:tr w:rsidR="00783238" w:rsidRPr="00FD2771" w:rsidTr="00783238">
        <w:trPr>
          <w:trHeight w:val="630"/>
          <w:jc w:val="center"/>
        </w:trPr>
        <w:tc>
          <w:tcPr>
            <w:tcW w:w="617" w:type="pct"/>
            <w:tcBorders>
              <w:top w:val="nil"/>
              <w:left w:val="single" w:sz="4" w:space="0" w:color="auto"/>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lastRenderedPageBreak/>
              <w:t>水土流失状况</w:t>
            </w:r>
          </w:p>
        </w:tc>
        <w:tc>
          <w:tcPr>
            <w:tcW w:w="582"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无水土流失状况和隐患地区</w:t>
            </w:r>
          </w:p>
        </w:tc>
        <w:tc>
          <w:tcPr>
            <w:tcW w:w="277"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1.86%</w:t>
            </w:r>
          </w:p>
        </w:tc>
        <w:tc>
          <w:tcPr>
            <w:tcW w:w="586"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基本不发生水土流失地区</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0.93%</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低度易发水土流失地区</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0.00%</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中度易发水土流失地区</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-0.96%</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高度易发水土流失地区</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-1.92%</w:t>
            </w:r>
          </w:p>
        </w:tc>
      </w:tr>
      <w:tr w:rsidR="00783238" w:rsidRPr="00FD2771" w:rsidTr="00783238">
        <w:trPr>
          <w:trHeight w:val="1260"/>
          <w:jc w:val="center"/>
        </w:trPr>
        <w:tc>
          <w:tcPr>
            <w:tcW w:w="617" w:type="pct"/>
            <w:tcBorders>
              <w:top w:val="nil"/>
              <w:left w:val="single" w:sz="4" w:space="0" w:color="auto"/>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灌溉条件</w:t>
            </w:r>
          </w:p>
        </w:tc>
        <w:tc>
          <w:tcPr>
            <w:tcW w:w="582"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充分满足，可随时灌溉农田</w:t>
            </w:r>
          </w:p>
        </w:tc>
        <w:tc>
          <w:tcPr>
            <w:tcW w:w="277"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0.67%</w:t>
            </w:r>
          </w:p>
        </w:tc>
        <w:tc>
          <w:tcPr>
            <w:tcW w:w="586" w:type="pct"/>
            <w:tcBorders>
              <w:top w:val="nil"/>
              <w:left w:val="nil"/>
              <w:bottom w:val="single" w:sz="4" w:space="0" w:color="auto"/>
              <w:right w:val="single" w:sz="4" w:space="0" w:color="auto"/>
            </w:tcBorders>
            <w:shd w:val="clear" w:color="000000" w:fill="FFFFFF"/>
            <w:vAlign w:val="center"/>
            <w:hideMark/>
          </w:tcPr>
          <w:p w:rsidR="00783238" w:rsidRPr="00926DAB" w:rsidRDefault="00783238" w:rsidP="00783238">
            <w:pPr>
              <w:widowControl/>
              <w:snapToGrid w:val="0"/>
              <w:jc w:val="center"/>
              <w:rPr>
                <w:spacing w:val="-2"/>
                <w:kern w:val="0"/>
                <w:sz w:val="24"/>
              </w:rPr>
            </w:pPr>
            <w:r w:rsidRPr="00926DAB">
              <w:rPr>
                <w:spacing w:val="-2"/>
                <w:kern w:val="0"/>
                <w:sz w:val="24"/>
              </w:rPr>
              <w:t>基本满足，有良好的灌溉系统，在关键需水生长季节有灌溉保证</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0.33%</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一般满足，有灌溉系统，但在大旱年不能保证灌溉</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0.00%</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灌溉设施不完善，灌溉条件较差</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-0.34%</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无灌溉条件</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-0.69%</w:t>
            </w:r>
          </w:p>
        </w:tc>
      </w:tr>
      <w:tr w:rsidR="00783238" w:rsidRPr="00FD2771" w:rsidTr="00783238">
        <w:trPr>
          <w:trHeight w:val="1575"/>
          <w:jc w:val="center"/>
        </w:trPr>
        <w:tc>
          <w:tcPr>
            <w:tcW w:w="617" w:type="pct"/>
            <w:tcBorders>
              <w:top w:val="nil"/>
              <w:left w:val="single" w:sz="4" w:space="0" w:color="auto"/>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排水条件</w:t>
            </w:r>
          </w:p>
        </w:tc>
        <w:tc>
          <w:tcPr>
            <w:tcW w:w="582"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排水条件好，有健全的排水设施（包括抽排），无洪涝灾害</w:t>
            </w:r>
          </w:p>
        </w:tc>
        <w:tc>
          <w:tcPr>
            <w:tcW w:w="277"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0.56%</w:t>
            </w:r>
          </w:p>
        </w:tc>
        <w:tc>
          <w:tcPr>
            <w:tcW w:w="586"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排水条件较好，排水体系（包括抽排）基本健全，丰水年暴雨后有短期洪涝发生</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0.28%</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排水条件一般，排水体系（包括抽排）一般，丰水年在大雨后有洪涝发生</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0.00%</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排水体系（包括抽排）较差，有轻度洪涝</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-0.29%</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无排水体系（包括抽排），经常洪涝</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-0.57%</w:t>
            </w:r>
          </w:p>
        </w:tc>
      </w:tr>
      <w:tr w:rsidR="00783238" w:rsidRPr="00FD2771" w:rsidTr="00783238">
        <w:trPr>
          <w:trHeight w:val="630"/>
          <w:jc w:val="center"/>
        </w:trPr>
        <w:tc>
          <w:tcPr>
            <w:tcW w:w="617" w:type="pct"/>
            <w:tcBorders>
              <w:top w:val="nil"/>
              <w:left w:val="single" w:sz="4" w:space="0" w:color="auto"/>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田间路网密度</w:t>
            </w:r>
            <w:r w:rsidRPr="00FD2771">
              <w:rPr>
                <w:kern w:val="0"/>
                <w:sz w:val="24"/>
              </w:rPr>
              <w:br/>
            </w:r>
            <w:r w:rsidRPr="00FD2771">
              <w:rPr>
                <w:kern w:val="0"/>
                <w:sz w:val="24"/>
              </w:rPr>
              <w:t>（田间路面积占比）</w:t>
            </w:r>
          </w:p>
        </w:tc>
        <w:tc>
          <w:tcPr>
            <w:tcW w:w="582"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0.2</w:t>
            </w:r>
            <w:r w:rsidRPr="00FD2771">
              <w:rPr>
                <w:kern w:val="0"/>
                <w:sz w:val="24"/>
              </w:rPr>
              <w:t>，</w:t>
            </w:r>
            <w:r w:rsidRPr="00FD2771">
              <w:rPr>
                <w:kern w:val="0"/>
                <w:sz w:val="24"/>
              </w:rPr>
              <w:t>0.3</w:t>
            </w:r>
            <w:r w:rsidRPr="00FD2771">
              <w:rPr>
                <w:kern w:val="0"/>
                <w:sz w:val="24"/>
              </w:rPr>
              <w:t>］</w:t>
            </w:r>
          </w:p>
        </w:tc>
        <w:tc>
          <w:tcPr>
            <w:tcW w:w="277"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0.46%</w:t>
            </w:r>
          </w:p>
        </w:tc>
        <w:tc>
          <w:tcPr>
            <w:tcW w:w="586"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0.1</w:t>
            </w:r>
            <w:r w:rsidRPr="00FD2771">
              <w:rPr>
                <w:kern w:val="0"/>
                <w:sz w:val="24"/>
              </w:rPr>
              <w:t>，</w:t>
            </w:r>
            <w:r w:rsidRPr="00FD2771">
              <w:rPr>
                <w:kern w:val="0"/>
                <w:sz w:val="24"/>
              </w:rPr>
              <w:t>0.2</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0.23%</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0.05</w:t>
            </w:r>
            <w:r w:rsidRPr="00FD2771">
              <w:rPr>
                <w:kern w:val="0"/>
                <w:sz w:val="24"/>
              </w:rPr>
              <w:t>，</w:t>
            </w:r>
            <w:r w:rsidRPr="00FD2771">
              <w:rPr>
                <w:kern w:val="0"/>
                <w:sz w:val="24"/>
              </w:rPr>
              <w:t>0.1</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0.00%</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0.01</w:t>
            </w:r>
            <w:r w:rsidRPr="00FD2771">
              <w:rPr>
                <w:kern w:val="0"/>
                <w:sz w:val="24"/>
              </w:rPr>
              <w:t>，</w:t>
            </w:r>
            <w:r w:rsidRPr="00FD2771">
              <w:rPr>
                <w:kern w:val="0"/>
                <w:sz w:val="24"/>
              </w:rPr>
              <w:t>0.05</w:t>
            </w:r>
            <w:r w:rsidRPr="00FD2771">
              <w:rPr>
                <w:kern w:val="0"/>
                <w:sz w:val="24"/>
              </w:rPr>
              <w:t>］或（</w:t>
            </w:r>
            <w:r w:rsidRPr="00FD2771">
              <w:rPr>
                <w:kern w:val="0"/>
                <w:sz w:val="24"/>
              </w:rPr>
              <w:t>0.3</w:t>
            </w:r>
            <w:r w:rsidRPr="00FD2771">
              <w:rPr>
                <w:kern w:val="0"/>
                <w:sz w:val="24"/>
              </w:rPr>
              <w:t>，</w:t>
            </w:r>
            <w:r w:rsidRPr="00FD2771">
              <w:rPr>
                <w:kern w:val="0"/>
                <w:sz w:val="24"/>
              </w:rPr>
              <w:t>+∞</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-0.24%</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0</w:t>
            </w:r>
            <w:r w:rsidRPr="00FD2771">
              <w:rPr>
                <w:kern w:val="0"/>
                <w:sz w:val="24"/>
              </w:rPr>
              <w:t>，</w:t>
            </w:r>
            <w:r w:rsidRPr="00FD2771">
              <w:rPr>
                <w:kern w:val="0"/>
                <w:sz w:val="24"/>
              </w:rPr>
              <w:t>0.01</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-0.47%</w:t>
            </w:r>
          </w:p>
        </w:tc>
      </w:tr>
      <w:tr w:rsidR="00783238" w:rsidRPr="00FD2771" w:rsidTr="00783238">
        <w:trPr>
          <w:trHeight w:val="1260"/>
          <w:jc w:val="center"/>
        </w:trPr>
        <w:tc>
          <w:tcPr>
            <w:tcW w:w="617" w:type="pct"/>
            <w:tcBorders>
              <w:top w:val="nil"/>
              <w:left w:val="single" w:sz="4" w:space="0" w:color="auto"/>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农田设施建设</w:t>
            </w:r>
          </w:p>
        </w:tc>
        <w:tc>
          <w:tcPr>
            <w:tcW w:w="582"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水利、机耕路、机械化等农田设施建设完善</w:t>
            </w:r>
          </w:p>
        </w:tc>
        <w:tc>
          <w:tcPr>
            <w:tcW w:w="277"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0.54%</w:t>
            </w:r>
          </w:p>
        </w:tc>
        <w:tc>
          <w:tcPr>
            <w:tcW w:w="586"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水利、机耕路、机械化等农田设施建设较完善</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0.27%</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水利、机耕路、机械化等农田设施建设基本配套</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0.00%</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水利、机耕路、机械化等农田设施建设较差</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-0.28%</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水利、机耕路、机械化等农田设施</w:t>
            </w:r>
            <w:r w:rsidR="00A4150B">
              <w:rPr>
                <w:kern w:val="0"/>
                <w:sz w:val="24"/>
              </w:rPr>
              <w:t>建设欠缺</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-0.56%</w:t>
            </w:r>
          </w:p>
        </w:tc>
      </w:tr>
      <w:tr w:rsidR="00783238" w:rsidRPr="00FD2771" w:rsidTr="00783238">
        <w:trPr>
          <w:trHeight w:val="630"/>
          <w:jc w:val="center"/>
        </w:trPr>
        <w:tc>
          <w:tcPr>
            <w:tcW w:w="617" w:type="pct"/>
            <w:tcBorders>
              <w:top w:val="nil"/>
              <w:left w:val="single" w:sz="4" w:space="0" w:color="auto"/>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耕作距离（距最近居民点距离）（米）</w:t>
            </w:r>
          </w:p>
        </w:tc>
        <w:tc>
          <w:tcPr>
            <w:tcW w:w="582"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0</w:t>
            </w:r>
            <w:r w:rsidRPr="00FD2771">
              <w:rPr>
                <w:kern w:val="0"/>
                <w:sz w:val="24"/>
              </w:rPr>
              <w:t>，</w:t>
            </w:r>
            <w:r w:rsidRPr="00FD2771">
              <w:rPr>
                <w:kern w:val="0"/>
                <w:sz w:val="24"/>
              </w:rPr>
              <w:t>500</w:t>
            </w:r>
            <w:r w:rsidRPr="00FD2771">
              <w:rPr>
                <w:kern w:val="0"/>
                <w:sz w:val="24"/>
              </w:rPr>
              <w:t>］</w:t>
            </w:r>
          </w:p>
        </w:tc>
        <w:tc>
          <w:tcPr>
            <w:tcW w:w="277"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0.83%</w:t>
            </w:r>
          </w:p>
        </w:tc>
        <w:tc>
          <w:tcPr>
            <w:tcW w:w="586"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500</w:t>
            </w:r>
            <w:r w:rsidRPr="00FD2771">
              <w:rPr>
                <w:kern w:val="0"/>
                <w:sz w:val="24"/>
              </w:rPr>
              <w:t>，</w:t>
            </w:r>
            <w:r w:rsidRPr="00FD2771">
              <w:rPr>
                <w:kern w:val="0"/>
                <w:sz w:val="24"/>
              </w:rPr>
              <w:t>1000</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0.42%</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1000</w:t>
            </w:r>
            <w:r w:rsidRPr="00FD2771">
              <w:rPr>
                <w:kern w:val="0"/>
                <w:sz w:val="24"/>
              </w:rPr>
              <w:t>，</w:t>
            </w:r>
            <w:r w:rsidRPr="00FD2771">
              <w:rPr>
                <w:kern w:val="0"/>
                <w:sz w:val="24"/>
              </w:rPr>
              <w:t>2000</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0.00%</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2000</w:t>
            </w:r>
            <w:r w:rsidRPr="00FD2771">
              <w:rPr>
                <w:kern w:val="0"/>
                <w:sz w:val="24"/>
              </w:rPr>
              <w:t>，</w:t>
            </w:r>
            <w:r w:rsidRPr="00FD2771">
              <w:rPr>
                <w:kern w:val="0"/>
                <w:sz w:val="24"/>
              </w:rPr>
              <w:t>3000</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-0.43%</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3000</w:t>
            </w:r>
            <w:r w:rsidRPr="00FD2771">
              <w:rPr>
                <w:kern w:val="0"/>
                <w:sz w:val="24"/>
              </w:rPr>
              <w:t>，</w:t>
            </w:r>
            <w:r w:rsidRPr="00FD2771">
              <w:rPr>
                <w:kern w:val="0"/>
                <w:sz w:val="24"/>
              </w:rPr>
              <w:t>+∞</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-0.86%</w:t>
            </w:r>
          </w:p>
        </w:tc>
      </w:tr>
      <w:tr w:rsidR="00783238" w:rsidRPr="00FD2771" w:rsidTr="00783238">
        <w:trPr>
          <w:trHeight w:val="630"/>
          <w:jc w:val="center"/>
        </w:trPr>
        <w:tc>
          <w:tcPr>
            <w:tcW w:w="617" w:type="pct"/>
            <w:tcBorders>
              <w:top w:val="nil"/>
              <w:left w:val="single" w:sz="4" w:space="0" w:color="auto"/>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lastRenderedPageBreak/>
              <w:t>田块形状（形状系数（</w:t>
            </w:r>
            <w:r w:rsidRPr="00FD2771">
              <w:rPr>
                <w:kern w:val="0"/>
                <w:sz w:val="24"/>
              </w:rPr>
              <w:t>K</w:t>
            </w:r>
            <w:r w:rsidRPr="00FD2771">
              <w:rPr>
                <w:kern w:val="0"/>
                <w:sz w:val="24"/>
              </w:rPr>
              <w:t>））</w:t>
            </w:r>
          </w:p>
        </w:tc>
        <w:tc>
          <w:tcPr>
            <w:tcW w:w="582"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0.8</w:t>
            </w:r>
            <w:r w:rsidRPr="00FD2771">
              <w:rPr>
                <w:kern w:val="0"/>
                <w:sz w:val="24"/>
              </w:rPr>
              <w:t>，</w:t>
            </w:r>
            <w:r w:rsidRPr="00FD2771">
              <w:rPr>
                <w:kern w:val="0"/>
                <w:sz w:val="24"/>
              </w:rPr>
              <w:t>1.1</w:t>
            </w:r>
            <w:r w:rsidRPr="00FD2771">
              <w:rPr>
                <w:kern w:val="0"/>
                <w:sz w:val="24"/>
              </w:rPr>
              <w:t>］</w:t>
            </w:r>
          </w:p>
        </w:tc>
        <w:tc>
          <w:tcPr>
            <w:tcW w:w="277"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0.65%</w:t>
            </w:r>
          </w:p>
        </w:tc>
        <w:tc>
          <w:tcPr>
            <w:tcW w:w="586"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0.6</w:t>
            </w:r>
            <w:r w:rsidRPr="00FD2771">
              <w:rPr>
                <w:kern w:val="0"/>
                <w:sz w:val="24"/>
              </w:rPr>
              <w:t>，</w:t>
            </w:r>
            <w:r w:rsidRPr="00FD2771">
              <w:rPr>
                <w:kern w:val="0"/>
                <w:sz w:val="24"/>
              </w:rPr>
              <w:t>0.8</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0.33%</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[1.1</w:t>
            </w:r>
            <w:r w:rsidRPr="00FD2771">
              <w:rPr>
                <w:kern w:val="0"/>
                <w:sz w:val="24"/>
              </w:rPr>
              <w:t>，</w:t>
            </w:r>
            <w:r w:rsidRPr="00FD2771">
              <w:rPr>
                <w:kern w:val="0"/>
                <w:sz w:val="24"/>
              </w:rPr>
              <w:t>+∞</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0.00%</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0.4</w:t>
            </w:r>
            <w:r w:rsidRPr="00FD2771">
              <w:rPr>
                <w:kern w:val="0"/>
                <w:sz w:val="24"/>
              </w:rPr>
              <w:t>，</w:t>
            </w:r>
            <w:r w:rsidRPr="00FD2771">
              <w:rPr>
                <w:kern w:val="0"/>
                <w:sz w:val="24"/>
              </w:rPr>
              <w:t>0.6</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-0.34%</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0</w:t>
            </w:r>
            <w:r w:rsidRPr="00FD2771">
              <w:rPr>
                <w:kern w:val="0"/>
                <w:sz w:val="24"/>
              </w:rPr>
              <w:t>，</w:t>
            </w:r>
            <w:r w:rsidRPr="00FD2771">
              <w:rPr>
                <w:kern w:val="0"/>
                <w:sz w:val="24"/>
              </w:rPr>
              <w:t>0.4</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-0.67%</w:t>
            </w:r>
          </w:p>
        </w:tc>
      </w:tr>
      <w:tr w:rsidR="00783238" w:rsidRPr="00FD2771" w:rsidTr="00783238">
        <w:trPr>
          <w:trHeight w:val="630"/>
          <w:jc w:val="center"/>
        </w:trPr>
        <w:tc>
          <w:tcPr>
            <w:tcW w:w="617" w:type="pct"/>
            <w:tcBorders>
              <w:top w:val="nil"/>
              <w:left w:val="single" w:sz="4" w:space="0" w:color="auto"/>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田块大小</w:t>
            </w:r>
          </w:p>
          <w:p w:rsidR="00783238" w:rsidRPr="00FD2771" w:rsidRDefault="00783238" w:rsidP="00783238">
            <w:pPr>
              <w:widowControl/>
              <w:snapToGrid w:val="0"/>
              <w:jc w:val="center"/>
              <w:rPr>
                <w:kern w:val="0"/>
                <w:sz w:val="24"/>
              </w:rPr>
            </w:pPr>
            <w:r w:rsidRPr="00FD2771">
              <w:rPr>
                <w:kern w:val="0"/>
                <w:sz w:val="24"/>
              </w:rPr>
              <w:t>（平方米）</w:t>
            </w:r>
          </w:p>
        </w:tc>
        <w:tc>
          <w:tcPr>
            <w:tcW w:w="582"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10000</w:t>
            </w:r>
            <w:r w:rsidRPr="00FD2771">
              <w:rPr>
                <w:kern w:val="0"/>
                <w:sz w:val="24"/>
              </w:rPr>
              <w:t>，</w:t>
            </w:r>
            <w:r w:rsidRPr="00FD2771">
              <w:rPr>
                <w:kern w:val="0"/>
                <w:sz w:val="24"/>
              </w:rPr>
              <w:t>+∞</w:t>
            </w:r>
            <w:r w:rsidRPr="00FD2771">
              <w:rPr>
                <w:kern w:val="0"/>
                <w:sz w:val="24"/>
              </w:rPr>
              <w:t>）</w:t>
            </w:r>
          </w:p>
        </w:tc>
        <w:tc>
          <w:tcPr>
            <w:tcW w:w="277"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0.68%</w:t>
            </w:r>
          </w:p>
        </w:tc>
        <w:tc>
          <w:tcPr>
            <w:tcW w:w="586"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8000</w:t>
            </w:r>
            <w:r w:rsidRPr="00FD2771">
              <w:rPr>
                <w:kern w:val="0"/>
                <w:sz w:val="24"/>
              </w:rPr>
              <w:t>，</w:t>
            </w:r>
            <w:r w:rsidRPr="00FD2771">
              <w:rPr>
                <w:kern w:val="0"/>
                <w:sz w:val="24"/>
              </w:rPr>
              <w:t>10000</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0.34%</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5000</w:t>
            </w:r>
            <w:r w:rsidRPr="00FD2771">
              <w:rPr>
                <w:kern w:val="0"/>
                <w:sz w:val="24"/>
              </w:rPr>
              <w:t>，</w:t>
            </w:r>
            <w:r w:rsidRPr="00FD2771">
              <w:rPr>
                <w:kern w:val="0"/>
                <w:sz w:val="24"/>
              </w:rPr>
              <w:t>8000</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0.00%</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3000</w:t>
            </w:r>
            <w:r w:rsidRPr="00FD2771">
              <w:rPr>
                <w:kern w:val="0"/>
                <w:sz w:val="24"/>
              </w:rPr>
              <w:t>，</w:t>
            </w:r>
            <w:r w:rsidRPr="00FD2771">
              <w:rPr>
                <w:kern w:val="0"/>
                <w:sz w:val="24"/>
              </w:rPr>
              <w:t>5000</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-0.35%</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0</w:t>
            </w:r>
            <w:r w:rsidRPr="00FD2771">
              <w:rPr>
                <w:kern w:val="0"/>
                <w:sz w:val="24"/>
              </w:rPr>
              <w:t>，</w:t>
            </w:r>
            <w:r w:rsidRPr="00FD2771">
              <w:rPr>
                <w:kern w:val="0"/>
                <w:sz w:val="24"/>
              </w:rPr>
              <w:t>3000</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-0.71%</w:t>
            </w:r>
          </w:p>
        </w:tc>
      </w:tr>
      <w:tr w:rsidR="00783238" w:rsidRPr="00FD2771" w:rsidTr="00783238">
        <w:trPr>
          <w:trHeight w:val="945"/>
          <w:jc w:val="center"/>
        </w:trPr>
        <w:tc>
          <w:tcPr>
            <w:tcW w:w="617" w:type="pct"/>
            <w:tcBorders>
              <w:top w:val="nil"/>
              <w:left w:val="single" w:sz="4" w:space="0" w:color="auto"/>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利用现状</w:t>
            </w:r>
          </w:p>
        </w:tc>
        <w:tc>
          <w:tcPr>
            <w:tcW w:w="582"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经常进行种植工作和生产、经营活动</w:t>
            </w:r>
          </w:p>
        </w:tc>
        <w:tc>
          <w:tcPr>
            <w:tcW w:w="277"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0.57%</w:t>
            </w:r>
          </w:p>
        </w:tc>
        <w:tc>
          <w:tcPr>
            <w:tcW w:w="586"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有一定种植工作和生产、经营活动</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0.29%</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种植工作和生产、经营活动一般</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0.00%</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种植工作和生产、经营活动较少</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-0.29%</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丢弃或荒弃的耕地</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-0.59%</w:t>
            </w:r>
          </w:p>
        </w:tc>
      </w:tr>
      <w:tr w:rsidR="00783238" w:rsidRPr="00FD2771" w:rsidTr="00783238">
        <w:trPr>
          <w:trHeight w:val="1890"/>
          <w:jc w:val="center"/>
        </w:trPr>
        <w:tc>
          <w:tcPr>
            <w:tcW w:w="617" w:type="pct"/>
            <w:tcBorders>
              <w:top w:val="nil"/>
              <w:left w:val="single" w:sz="4" w:space="0" w:color="auto"/>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利用集约度</w:t>
            </w:r>
          </w:p>
        </w:tc>
        <w:tc>
          <w:tcPr>
            <w:tcW w:w="582"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集约程度高，区域内的种植规模大且田块相对集中分布，无休耕或弃置现象</w:t>
            </w:r>
          </w:p>
        </w:tc>
        <w:tc>
          <w:tcPr>
            <w:tcW w:w="277"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0.48%</w:t>
            </w:r>
          </w:p>
        </w:tc>
        <w:tc>
          <w:tcPr>
            <w:tcW w:w="586"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集约程度较高，区域内的种植规模较大且田块分布较集中</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0.24%</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集约程度一般，区域内田块分布相对分散，种植规模一般</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0.00%</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集约程度较差，区域内田块分布较零散，种植规模小</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-0.25%</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集约程度差，区域内田块分布零散，不成规模</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-0.49%</w:t>
            </w:r>
          </w:p>
        </w:tc>
      </w:tr>
      <w:tr w:rsidR="00783238" w:rsidRPr="00FD2771" w:rsidTr="00783238">
        <w:trPr>
          <w:trHeight w:val="945"/>
          <w:jc w:val="center"/>
        </w:trPr>
        <w:tc>
          <w:tcPr>
            <w:tcW w:w="617" w:type="pct"/>
            <w:tcBorders>
              <w:top w:val="nil"/>
              <w:left w:val="single" w:sz="4" w:space="0" w:color="auto"/>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经营效益</w:t>
            </w:r>
          </w:p>
        </w:tc>
        <w:tc>
          <w:tcPr>
            <w:tcW w:w="582"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区域可种植特色农作物，经营效益好</w:t>
            </w:r>
          </w:p>
        </w:tc>
        <w:tc>
          <w:tcPr>
            <w:tcW w:w="277"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0.47%</w:t>
            </w:r>
          </w:p>
        </w:tc>
        <w:tc>
          <w:tcPr>
            <w:tcW w:w="586"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区域可种植特色农作物，经营效益较好</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0.24%</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区域可种植当季一般农作物，经营效益一般</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0.00%</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区域产值一般，经营效益较差</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-0.24%</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仅自给自足，经营效益差</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-0.49%</w:t>
            </w:r>
          </w:p>
        </w:tc>
      </w:tr>
      <w:tr w:rsidR="00783238" w:rsidRPr="00FD2771" w:rsidTr="00783238">
        <w:trPr>
          <w:trHeight w:val="630"/>
          <w:jc w:val="center"/>
        </w:trPr>
        <w:tc>
          <w:tcPr>
            <w:tcW w:w="617" w:type="pct"/>
            <w:tcBorders>
              <w:top w:val="nil"/>
              <w:left w:val="single" w:sz="4" w:space="0" w:color="auto"/>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人均耕地面积</w:t>
            </w:r>
            <w:r w:rsidRPr="00FD2771">
              <w:rPr>
                <w:kern w:val="0"/>
                <w:sz w:val="24"/>
              </w:rPr>
              <w:br/>
            </w:r>
            <w:r w:rsidRPr="00FD2771">
              <w:rPr>
                <w:kern w:val="0"/>
                <w:sz w:val="24"/>
              </w:rPr>
              <w:t>（</w:t>
            </w:r>
            <w:proofErr w:type="gramStart"/>
            <w:r w:rsidRPr="00FD2771">
              <w:rPr>
                <w:kern w:val="0"/>
                <w:sz w:val="24"/>
              </w:rPr>
              <w:t>公顷</w:t>
            </w:r>
            <w:r w:rsidRPr="00FD2771">
              <w:rPr>
                <w:kern w:val="0"/>
                <w:sz w:val="24"/>
              </w:rPr>
              <w:t>/</w:t>
            </w:r>
            <w:proofErr w:type="gramEnd"/>
            <w:r w:rsidRPr="00FD2771">
              <w:rPr>
                <w:kern w:val="0"/>
                <w:sz w:val="24"/>
              </w:rPr>
              <w:t>万人）</w:t>
            </w:r>
          </w:p>
        </w:tc>
        <w:tc>
          <w:tcPr>
            <w:tcW w:w="582"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0</w:t>
            </w:r>
            <w:r w:rsidRPr="00FD2771">
              <w:rPr>
                <w:kern w:val="0"/>
                <w:sz w:val="24"/>
              </w:rPr>
              <w:t>，</w:t>
            </w:r>
            <w:r w:rsidRPr="00FD2771">
              <w:rPr>
                <w:kern w:val="0"/>
                <w:sz w:val="24"/>
              </w:rPr>
              <w:t>10</w:t>
            </w:r>
            <w:r w:rsidRPr="00FD2771">
              <w:rPr>
                <w:kern w:val="0"/>
                <w:sz w:val="24"/>
              </w:rPr>
              <w:t>］</w:t>
            </w:r>
          </w:p>
        </w:tc>
        <w:tc>
          <w:tcPr>
            <w:tcW w:w="277"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0.36%</w:t>
            </w:r>
          </w:p>
        </w:tc>
        <w:tc>
          <w:tcPr>
            <w:tcW w:w="586"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10</w:t>
            </w:r>
            <w:r w:rsidRPr="00FD2771">
              <w:rPr>
                <w:kern w:val="0"/>
                <w:sz w:val="24"/>
              </w:rPr>
              <w:t>，</w:t>
            </w:r>
            <w:r w:rsidRPr="00FD2771">
              <w:rPr>
                <w:kern w:val="0"/>
                <w:sz w:val="24"/>
              </w:rPr>
              <w:t>20</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0.18%</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20</w:t>
            </w:r>
            <w:r w:rsidRPr="00FD2771">
              <w:rPr>
                <w:kern w:val="0"/>
                <w:sz w:val="24"/>
              </w:rPr>
              <w:t>，</w:t>
            </w:r>
            <w:r w:rsidRPr="00FD2771">
              <w:rPr>
                <w:kern w:val="0"/>
                <w:sz w:val="24"/>
              </w:rPr>
              <w:t>30</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0.00%</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30</w:t>
            </w:r>
            <w:r w:rsidRPr="00FD2771">
              <w:rPr>
                <w:kern w:val="0"/>
                <w:sz w:val="24"/>
              </w:rPr>
              <w:t>，</w:t>
            </w:r>
            <w:r w:rsidRPr="00FD2771">
              <w:rPr>
                <w:kern w:val="0"/>
                <w:sz w:val="24"/>
              </w:rPr>
              <w:t>40</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-0.18%</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40</w:t>
            </w:r>
            <w:r w:rsidRPr="00FD2771">
              <w:rPr>
                <w:kern w:val="0"/>
                <w:sz w:val="24"/>
              </w:rPr>
              <w:t>，</w:t>
            </w:r>
            <w:r w:rsidRPr="00FD2771">
              <w:rPr>
                <w:kern w:val="0"/>
                <w:sz w:val="24"/>
              </w:rPr>
              <w:t>+∞</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-0.37%</w:t>
            </w:r>
          </w:p>
        </w:tc>
      </w:tr>
      <w:tr w:rsidR="00783238" w:rsidRPr="00FD2771" w:rsidTr="00783238">
        <w:trPr>
          <w:trHeight w:val="945"/>
          <w:jc w:val="center"/>
        </w:trPr>
        <w:tc>
          <w:tcPr>
            <w:tcW w:w="617" w:type="pct"/>
            <w:tcBorders>
              <w:top w:val="nil"/>
              <w:left w:val="single" w:sz="4" w:space="0" w:color="auto"/>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城镇影响度（距中心城区、镇中心距离）（米）</w:t>
            </w:r>
          </w:p>
        </w:tc>
        <w:tc>
          <w:tcPr>
            <w:tcW w:w="582"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0</w:t>
            </w:r>
            <w:r w:rsidRPr="00FD2771">
              <w:rPr>
                <w:kern w:val="0"/>
                <w:sz w:val="24"/>
              </w:rPr>
              <w:t>，</w:t>
            </w:r>
            <w:r w:rsidRPr="00FD2771">
              <w:rPr>
                <w:kern w:val="0"/>
                <w:sz w:val="24"/>
              </w:rPr>
              <w:t>2000</w:t>
            </w:r>
            <w:r w:rsidRPr="00FD2771">
              <w:rPr>
                <w:kern w:val="0"/>
                <w:sz w:val="24"/>
              </w:rPr>
              <w:t>）</w:t>
            </w:r>
          </w:p>
        </w:tc>
        <w:tc>
          <w:tcPr>
            <w:tcW w:w="277"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1.25%</w:t>
            </w:r>
          </w:p>
        </w:tc>
        <w:tc>
          <w:tcPr>
            <w:tcW w:w="586"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2000</w:t>
            </w:r>
            <w:r w:rsidRPr="00FD2771">
              <w:rPr>
                <w:kern w:val="0"/>
                <w:sz w:val="24"/>
              </w:rPr>
              <w:t>，</w:t>
            </w:r>
            <w:r w:rsidRPr="00FD2771">
              <w:rPr>
                <w:kern w:val="0"/>
                <w:sz w:val="24"/>
              </w:rPr>
              <w:t>4000</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0.62%</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4000</w:t>
            </w:r>
            <w:r w:rsidRPr="00FD2771">
              <w:rPr>
                <w:kern w:val="0"/>
                <w:sz w:val="24"/>
              </w:rPr>
              <w:t>，</w:t>
            </w:r>
            <w:r w:rsidRPr="00FD2771">
              <w:rPr>
                <w:kern w:val="0"/>
                <w:sz w:val="24"/>
              </w:rPr>
              <w:t>6000</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0.00%</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6000</w:t>
            </w:r>
            <w:r w:rsidRPr="00FD2771">
              <w:rPr>
                <w:kern w:val="0"/>
                <w:sz w:val="24"/>
              </w:rPr>
              <w:t>，</w:t>
            </w:r>
            <w:r w:rsidRPr="00FD2771">
              <w:rPr>
                <w:kern w:val="0"/>
                <w:sz w:val="24"/>
              </w:rPr>
              <w:t>8000</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-0.64%</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8000</w:t>
            </w:r>
            <w:r w:rsidRPr="00FD2771">
              <w:rPr>
                <w:kern w:val="0"/>
                <w:sz w:val="24"/>
              </w:rPr>
              <w:t>，</w:t>
            </w:r>
            <w:r w:rsidRPr="00FD2771">
              <w:rPr>
                <w:kern w:val="0"/>
                <w:sz w:val="24"/>
              </w:rPr>
              <w:t>+∞</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-1.29%</w:t>
            </w:r>
          </w:p>
        </w:tc>
      </w:tr>
      <w:tr w:rsidR="00783238" w:rsidRPr="00FD2771" w:rsidTr="00783238">
        <w:trPr>
          <w:trHeight w:val="945"/>
          <w:jc w:val="center"/>
        </w:trPr>
        <w:tc>
          <w:tcPr>
            <w:tcW w:w="617" w:type="pct"/>
            <w:tcBorders>
              <w:top w:val="nil"/>
              <w:left w:val="single" w:sz="4" w:space="0" w:color="auto"/>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lastRenderedPageBreak/>
              <w:t>农贸市场</w:t>
            </w:r>
          </w:p>
          <w:p w:rsidR="00783238" w:rsidRPr="00FD2771" w:rsidRDefault="00783238" w:rsidP="00783238">
            <w:pPr>
              <w:widowControl/>
              <w:snapToGrid w:val="0"/>
              <w:jc w:val="center"/>
              <w:rPr>
                <w:kern w:val="0"/>
                <w:sz w:val="24"/>
              </w:rPr>
            </w:pPr>
            <w:r w:rsidRPr="00FD2771">
              <w:rPr>
                <w:kern w:val="0"/>
                <w:sz w:val="24"/>
              </w:rPr>
              <w:t>影响度</w:t>
            </w:r>
            <w:r w:rsidRPr="00FD2771">
              <w:rPr>
                <w:kern w:val="0"/>
                <w:sz w:val="24"/>
              </w:rPr>
              <w:br/>
            </w:r>
            <w:r w:rsidRPr="00FD2771">
              <w:rPr>
                <w:kern w:val="0"/>
                <w:sz w:val="24"/>
              </w:rPr>
              <w:t>（距农贸市场距离）（米）</w:t>
            </w:r>
          </w:p>
        </w:tc>
        <w:tc>
          <w:tcPr>
            <w:tcW w:w="582"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0</w:t>
            </w:r>
            <w:r w:rsidRPr="00FD2771">
              <w:rPr>
                <w:kern w:val="0"/>
                <w:sz w:val="24"/>
              </w:rPr>
              <w:t>，</w:t>
            </w:r>
            <w:r w:rsidRPr="00FD2771">
              <w:rPr>
                <w:kern w:val="0"/>
                <w:sz w:val="24"/>
              </w:rPr>
              <w:t>1000</w:t>
            </w:r>
            <w:r w:rsidRPr="00FD2771">
              <w:rPr>
                <w:kern w:val="0"/>
                <w:sz w:val="24"/>
              </w:rPr>
              <w:t>）</w:t>
            </w:r>
          </w:p>
        </w:tc>
        <w:tc>
          <w:tcPr>
            <w:tcW w:w="277"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1.22%</w:t>
            </w:r>
          </w:p>
        </w:tc>
        <w:tc>
          <w:tcPr>
            <w:tcW w:w="586"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1000</w:t>
            </w:r>
            <w:r w:rsidRPr="00FD2771">
              <w:rPr>
                <w:kern w:val="0"/>
                <w:sz w:val="24"/>
              </w:rPr>
              <w:t>，</w:t>
            </w:r>
            <w:r w:rsidRPr="00FD2771">
              <w:rPr>
                <w:kern w:val="0"/>
                <w:sz w:val="24"/>
              </w:rPr>
              <w:t>2000</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0.61%</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2000</w:t>
            </w:r>
            <w:r w:rsidRPr="00FD2771">
              <w:rPr>
                <w:kern w:val="0"/>
                <w:sz w:val="24"/>
              </w:rPr>
              <w:t>，</w:t>
            </w:r>
            <w:r w:rsidRPr="00FD2771">
              <w:rPr>
                <w:kern w:val="0"/>
                <w:sz w:val="24"/>
              </w:rPr>
              <w:t>3000</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0.00%</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3000</w:t>
            </w:r>
            <w:r w:rsidRPr="00FD2771">
              <w:rPr>
                <w:kern w:val="0"/>
                <w:sz w:val="24"/>
              </w:rPr>
              <w:t>，</w:t>
            </w:r>
            <w:r w:rsidRPr="00FD2771">
              <w:rPr>
                <w:kern w:val="0"/>
                <w:sz w:val="24"/>
              </w:rPr>
              <w:t>4000</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-0.63%</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4000</w:t>
            </w:r>
            <w:r w:rsidRPr="00FD2771">
              <w:rPr>
                <w:kern w:val="0"/>
                <w:sz w:val="24"/>
              </w:rPr>
              <w:t>，</w:t>
            </w:r>
            <w:r w:rsidRPr="00FD2771">
              <w:rPr>
                <w:kern w:val="0"/>
                <w:sz w:val="24"/>
              </w:rPr>
              <w:t>+∞</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-1.25%</w:t>
            </w:r>
          </w:p>
        </w:tc>
      </w:tr>
      <w:tr w:rsidR="00783238" w:rsidRPr="00FD2771" w:rsidTr="00783238">
        <w:trPr>
          <w:trHeight w:val="630"/>
          <w:jc w:val="center"/>
        </w:trPr>
        <w:tc>
          <w:tcPr>
            <w:tcW w:w="617" w:type="pct"/>
            <w:tcBorders>
              <w:top w:val="nil"/>
              <w:left w:val="single" w:sz="4" w:space="0" w:color="auto"/>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道路通达度</w:t>
            </w:r>
          </w:p>
        </w:tc>
        <w:tc>
          <w:tcPr>
            <w:tcW w:w="582"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周边有国道能通达</w:t>
            </w:r>
          </w:p>
        </w:tc>
        <w:tc>
          <w:tcPr>
            <w:tcW w:w="277"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1.20%</w:t>
            </w:r>
          </w:p>
        </w:tc>
        <w:tc>
          <w:tcPr>
            <w:tcW w:w="586"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周边有省道能通达</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0.60%</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周边有县道能通达</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0.00%</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周边有乡道能通达</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-0.62%</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周边</w:t>
            </w:r>
            <w:r w:rsidR="00A4150B">
              <w:rPr>
                <w:kern w:val="0"/>
                <w:sz w:val="24"/>
              </w:rPr>
              <w:t>只有</w:t>
            </w:r>
            <w:r w:rsidRPr="00FD2771">
              <w:rPr>
                <w:kern w:val="0"/>
                <w:sz w:val="24"/>
              </w:rPr>
              <w:t>村道能通达</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-1.23%</w:t>
            </w:r>
          </w:p>
        </w:tc>
      </w:tr>
      <w:tr w:rsidR="00783238" w:rsidRPr="00FD2771" w:rsidTr="00783238">
        <w:trPr>
          <w:trHeight w:val="945"/>
          <w:jc w:val="center"/>
        </w:trPr>
        <w:tc>
          <w:tcPr>
            <w:tcW w:w="617" w:type="pct"/>
            <w:tcBorders>
              <w:top w:val="nil"/>
              <w:left w:val="single" w:sz="4" w:space="0" w:color="auto"/>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对外交通</w:t>
            </w:r>
          </w:p>
          <w:p w:rsidR="00783238" w:rsidRPr="00FD2771" w:rsidRDefault="00783238" w:rsidP="00783238">
            <w:pPr>
              <w:widowControl/>
              <w:snapToGrid w:val="0"/>
              <w:jc w:val="center"/>
              <w:rPr>
                <w:kern w:val="0"/>
                <w:sz w:val="24"/>
              </w:rPr>
            </w:pPr>
            <w:r w:rsidRPr="00FD2771">
              <w:rPr>
                <w:kern w:val="0"/>
                <w:sz w:val="24"/>
              </w:rPr>
              <w:t>便利度</w:t>
            </w:r>
            <w:r w:rsidRPr="00FD2771">
              <w:rPr>
                <w:kern w:val="0"/>
                <w:sz w:val="24"/>
              </w:rPr>
              <w:br/>
            </w:r>
            <w:r w:rsidRPr="00FD2771">
              <w:rPr>
                <w:kern w:val="0"/>
                <w:sz w:val="24"/>
              </w:rPr>
              <w:t>（距离港口、货运站、高速路口）（米）</w:t>
            </w:r>
          </w:p>
        </w:tc>
        <w:tc>
          <w:tcPr>
            <w:tcW w:w="582"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0</w:t>
            </w:r>
            <w:r w:rsidRPr="00FD2771">
              <w:rPr>
                <w:kern w:val="0"/>
                <w:sz w:val="24"/>
              </w:rPr>
              <w:t>，</w:t>
            </w:r>
            <w:r w:rsidRPr="00FD2771">
              <w:rPr>
                <w:kern w:val="0"/>
                <w:sz w:val="24"/>
              </w:rPr>
              <w:t>2000</w:t>
            </w:r>
            <w:r w:rsidRPr="00FD2771">
              <w:rPr>
                <w:kern w:val="0"/>
                <w:sz w:val="24"/>
              </w:rPr>
              <w:t>）</w:t>
            </w:r>
          </w:p>
        </w:tc>
        <w:tc>
          <w:tcPr>
            <w:tcW w:w="277"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1.17%</w:t>
            </w:r>
          </w:p>
        </w:tc>
        <w:tc>
          <w:tcPr>
            <w:tcW w:w="586"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2000</w:t>
            </w:r>
            <w:r w:rsidRPr="00FD2771">
              <w:rPr>
                <w:kern w:val="0"/>
                <w:sz w:val="24"/>
              </w:rPr>
              <w:t>，</w:t>
            </w:r>
            <w:r w:rsidRPr="00FD2771">
              <w:rPr>
                <w:kern w:val="0"/>
                <w:sz w:val="24"/>
              </w:rPr>
              <w:t>4000</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0.59%</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4000</w:t>
            </w:r>
            <w:r w:rsidRPr="00FD2771">
              <w:rPr>
                <w:kern w:val="0"/>
                <w:sz w:val="24"/>
              </w:rPr>
              <w:t>，</w:t>
            </w:r>
            <w:r w:rsidRPr="00FD2771">
              <w:rPr>
                <w:kern w:val="0"/>
                <w:sz w:val="24"/>
              </w:rPr>
              <w:t>6000</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0.00%</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6000</w:t>
            </w:r>
            <w:r w:rsidRPr="00FD2771">
              <w:rPr>
                <w:kern w:val="0"/>
                <w:sz w:val="24"/>
              </w:rPr>
              <w:t>，</w:t>
            </w:r>
            <w:r w:rsidRPr="00FD2771">
              <w:rPr>
                <w:kern w:val="0"/>
                <w:sz w:val="24"/>
              </w:rPr>
              <w:t>8000</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-0.60%</w:t>
            </w:r>
          </w:p>
        </w:tc>
        <w:tc>
          <w:tcPr>
            <w:tcW w:w="567" w:type="pct"/>
            <w:tcBorders>
              <w:top w:val="nil"/>
              <w:left w:val="nil"/>
              <w:bottom w:val="single" w:sz="4" w:space="0" w:color="auto"/>
              <w:right w:val="single" w:sz="4" w:space="0" w:color="auto"/>
            </w:tcBorders>
            <w:shd w:val="clear" w:color="000000" w:fill="FFFFFF"/>
            <w:vAlign w:val="center"/>
            <w:hideMark/>
          </w:tcPr>
          <w:p w:rsidR="00783238" w:rsidRPr="00FD2771" w:rsidRDefault="00783238" w:rsidP="00783238">
            <w:pPr>
              <w:widowControl/>
              <w:snapToGrid w:val="0"/>
              <w:jc w:val="center"/>
              <w:rPr>
                <w:kern w:val="0"/>
                <w:sz w:val="24"/>
              </w:rPr>
            </w:pPr>
            <w:r w:rsidRPr="00FD2771">
              <w:rPr>
                <w:kern w:val="0"/>
                <w:sz w:val="24"/>
              </w:rPr>
              <w:t>［</w:t>
            </w:r>
            <w:r w:rsidRPr="00FD2771">
              <w:rPr>
                <w:kern w:val="0"/>
                <w:sz w:val="24"/>
              </w:rPr>
              <w:t>8000</w:t>
            </w:r>
            <w:r w:rsidRPr="00FD2771">
              <w:rPr>
                <w:kern w:val="0"/>
                <w:sz w:val="24"/>
              </w:rPr>
              <w:t>，</w:t>
            </w:r>
            <w:r w:rsidRPr="00FD2771">
              <w:rPr>
                <w:kern w:val="0"/>
                <w:sz w:val="24"/>
              </w:rPr>
              <w:t>+∞</w:t>
            </w:r>
            <w:r w:rsidRPr="00FD2771">
              <w:rPr>
                <w:kern w:val="0"/>
                <w:sz w:val="24"/>
              </w:rPr>
              <w:t>）</w:t>
            </w:r>
          </w:p>
        </w:tc>
        <w:tc>
          <w:tcPr>
            <w:tcW w:w="309" w:type="pct"/>
            <w:tcBorders>
              <w:top w:val="nil"/>
              <w:left w:val="nil"/>
              <w:bottom w:val="single" w:sz="4" w:space="0" w:color="auto"/>
              <w:right w:val="single" w:sz="4" w:space="0" w:color="auto"/>
            </w:tcBorders>
            <w:shd w:val="clear" w:color="auto" w:fill="auto"/>
            <w:vAlign w:val="center"/>
            <w:hideMark/>
          </w:tcPr>
          <w:p w:rsidR="00783238" w:rsidRPr="00FD2771" w:rsidRDefault="00783238" w:rsidP="00783238">
            <w:pPr>
              <w:widowControl/>
              <w:snapToGrid w:val="0"/>
              <w:jc w:val="center"/>
              <w:rPr>
                <w:kern w:val="0"/>
                <w:sz w:val="24"/>
              </w:rPr>
            </w:pPr>
            <w:r w:rsidRPr="00FD2771">
              <w:rPr>
                <w:kern w:val="0"/>
                <w:sz w:val="24"/>
              </w:rPr>
              <w:t>-1.21%</w:t>
            </w:r>
          </w:p>
        </w:tc>
      </w:tr>
    </w:tbl>
    <w:p w:rsidR="00073C55" w:rsidRPr="00926DAB" w:rsidRDefault="00783238" w:rsidP="00A4150B">
      <w:pPr>
        <w:spacing w:beforeLines="25" w:afterLines="25"/>
        <w:ind w:firstLine="482"/>
        <w:jc w:val="left"/>
        <w:outlineLvl w:val="2"/>
        <w:rPr>
          <w:rFonts w:ascii="楷体_GB2312" w:eastAsia="楷体_GB2312"/>
          <w:kern w:val="0"/>
        </w:rPr>
      </w:pPr>
      <w:r w:rsidRPr="00EE44BC">
        <w:rPr>
          <w:rFonts w:eastAsia="黑体"/>
          <w:b/>
          <w:kern w:val="0"/>
        </w:rPr>
        <w:br w:type="page"/>
      </w:r>
      <w:bookmarkEnd w:id="5"/>
      <w:r w:rsidR="00085233" w:rsidRPr="00926DAB">
        <w:rPr>
          <w:rFonts w:ascii="楷体_GB2312" w:eastAsia="楷体_GB2312" w:hint="eastAsia"/>
          <w:kern w:val="0"/>
        </w:rPr>
        <w:lastRenderedPageBreak/>
        <w:t>（二）</w:t>
      </w:r>
      <w:r w:rsidRPr="00926DAB">
        <w:rPr>
          <w:rFonts w:ascii="楷体_GB2312" w:eastAsia="楷体_GB2312" w:hint="eastAsia"/>
          <w:kern w:val="0"/>
        </w:rPr>
        <w:t>园地各因素指标修正</w:t>
      </w:r>
      <w:bookmarkEnd w:id="6"/>
      <w:bookmarkEnd w:id="7"/>
    </w:p>
    <w:p w:rsidR="00073C55" w:rsidRPr="00926DAB" w:rsidRDefault="00073C55" w:rsidP="00A4150B">
      <w:pPr>
        <w:pStyle w:val="affffb"/>
        <w:numPr>
          <w:ilvl w:val="0"/>
          <w:numId w:val="9"/>
        </w:numPr>
        <w:spacing w:beforeLines="25" w:afterLines="25"/>
        <w:ind w:left="709" w:firstLineChars="0"/>
        <w:jc w:val="center"/>
        <w:outlineLvl w:val="6"/>
        <w:rPr>
          <w:rFonts w:ascii="Times New Roman" w:eastAsia="仿宋_GB2312" w:hAnsi="Times New Roman"/>
          <w:sz w:val="32"/>
          <w:szCs w:val="32"/>
        </w:rPr>
      </w:pPr>
      <w:bookmarkStart w:id="8" w:name="_Toc495530488"/>
      <w:r w:rsidRPr="00926DAB">
        <w:rPr>
          <w:rFonts w:ascii="Times New Roman" w:eastAsia="仿宋_GB2312" w:hAnsi="Times New Roman"/>
          <w:sz w:val="32"/>
          <w:szCs w:val="32"/>
        </w:rPr>
        <w:t>东莞市</w:t>
      </w:r>
      <w:r w:rsidRPr="00926DAB">
        <w:rPr>
          <w:rFonts w:ascii="Times New Roman" w:eastAsia="仿宋_GB2312" w:hAnsi="Times New Roman"/>
          <w:sz w:val="32"/>
          <w:szCs w:val="32"/>
        </w:rPr>
        <w:t>2018</w:t>
      </w:r>
      <w:r w:rsidRPr="00926DAB">
        <w:rPr>
          <w:rFonts w:ascii="Times New Roman" w:eastAsia="仿宋_GB2312" w:hAnsi="Times New Roman"/>
          <w:sz w:val="32"/>
          <w:szCs w:val="32"/>
        </w:rPr>
        <w:t>年国有园地基准地价一级修正系数表</w:t>
      </w:r>
    </w:p>
    <w:tbl>
      <w:tblPr>
        <w:tblW w:w="5290" w:type="pct"/>
        <w:jc w:val="center"/>
        <w:tblLook w:val="04A0"/>
      </w:tblPr>
      <w:tblGrid>
        <w:gridCol w:w="1646"/>
        <w:gridCol w:w="1497"/>
        <w:gridCol w:w="836"/>
        <w:gridCol w:w="1655"/>
        <w:gridCol w:w="836"/>
        <w:gridCol w:w="1688"/>
        <w:gridCol w:w="836"/>
        <w:gridCol w:w="1589"/>
        <w:gridCol w:w="993"/>
        <w:gridCol w:w="1301"/>
        <w:gridCol w:w="966"/>
      </w:tblGrid>
      <w:tr w:rsidR="00073C55" w:rsidRPr="00926DAB" w:rsidTr="00783238">
        <w:trPr>
          <w:trHeight w:val="405"/>
          <w:tblHeader/>
          <w:jc w:val="center"/>
        </w:trPr>
        <w:tc>
          <w:tcPr>
            <w:tcW w:w="60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b/>
                <w:kern w:val="0"/>
                <w:sz w:val="24"/>
              </w:rPr>
            </w:pPr>
            <w:r w:rsidRPr="00926DAB">
              <w:rPr>
                <w:b/>
                <w:kern w:val="0"/>
                <w:sz w:val="24"/>
              </w:rPr>
              <w:t>指标标准</w:t>
            </w:r>
          </w:p>
        </w:tc>
        <w:tc>
          <w:tcPr>
            <w:tcW w:w="838" w:type="pct"/>
            <w:gridSpan w:val="2"/>
            <w:tcBorders>
              <w:top w:val="single" w:sz="4" w:space="0" w:color="auto"/>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b/>
                <w:kern w:val="0"/>
                <w:sz w:val="24"/>
              </w:rPr>
            </w:pPr>
            <w:r w:rsidRPr="00926DAB">
              <w:rPr>
                <w:b/>
                <w:kern w:val="0"/>
                <w:sz w:val="24"/>
              </w:rPr>
              <w:t>优</w:t>
            </w:r>
          </w:p>
        </w:tc>
        <w:tc>
          <w:tcPr>
            <w:tcW w:w="884" w:type="pct"/>
            <w:gridSpan w:val="2"/>
            <w:tcBorders>
              <w:top w:val="single" w:sz="4" w:space="0" w:color="auto"/>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b/>
                <w:kern w:val="0"/>
                <w:sz w:val="24"/>
              </w:rPr>
            </w:pPr>
            <w:r w:rsidRPr="00926DAB">
              <w:rPr>
                <w:b/>
                <w:kern w:val="0"/>
                <w:sz w:val="24"/>
              </w:rPr>
              <w:t>较优</w:t>
            </w:r>
          </w:p>
        </w:tc>
        <w:tc>
          <w:tcPr>
            <w:tcW w:w="896" w:type="pct"/>
            <w:gridSpan w:val="2"/>
            <w:tcBorders>
              <w:top w:val="single" w:sz="4" w:space="0" w:color="auto"/>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b/>
                <w:kern w:val="0"/>
                <w:sz w:val="24"/>
              </w:rPr>
            </w:pPr>
            <w:r w:rsidRPr="00926DAB">
              <w:rPr>
                <w:b/>
                <w:kern w:val="0"/>
                <w:sz w:val="24"/>
              </w:rPr>
              <w:t>一般</w:t>
            </w:r>
          </w:p>
        </w:tc>
        <w:tc>
          <w:tcPr>
            <w:tcW w:w="947" w:type="pct"/>
            <w:gridSpan w:val="2"/>
            <w:tcBorders>
              <w:top w:val="single" w:sz="4" w:space="0" w:color="auto"/>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b/>
                <w:kern w:val="0"/>
                <w:sz w:val="24"/>
              </w:rPr>
            </w:pPr>
            <w:r w:rsidRPr="00926DAB">
              <w:rPr>
                <w:b/>
                <w:kern w:val="0"/>
                <w:sz w:val="24"/>
              </w:rPr>
              <w:t>较劣</w:t>
            </w:r>
          </w:p>
        </w:tc>
        <w:tc>
          <w:tcPr>
            <w:tcW w:w="833" w:type="pct"/>
            <w:gridSpan w:val="2"/>
            <w:tcBorders>
              <w:top w:val="single" w:sz="4" w:space="0" w:color="auto"/>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b/>
                <w:kern w:val="0"/>
                <w:sz w:val="24"/>
              </w:rPr>
            </w:pPr>
            <w:r w:rsidRPr="00926DAB">
              <w:rPr>
                <w:b/>
                <w:kern w:val="0"/>
                <w:sz w:val="24"/>
              </w:rPr>
              <w:t>劣</w:t>
            </w:r>
          </w:p>
        </w:tc>
      </w:tr>
      <w:tr w:rsidR="00073C55" w:rsidRPr="00926DAB" w:rsidTr="00783238">
        <w:trPr>
          <w:trHeight w:val="405"/>
          <w:tblHeader/>
          <w:jc w:val="center"/>
        </w:trPr>
        <w:tc>
          <w:tcPr>
            <w:tcW w:w="602" w:type="pct"/>
            <w:vMerge/>
            <w:tcBorders>
              <w:top w:val="single" w:sz="4" w:space="0" w:color="auto"/>
              <w:left w:val="single" w:sz="4" w:space="0" w:color="auto"/>
              <w:bottom w:val="single" w:sz="4" w:space="0" w:color="auto"/>
              <w:right w:val="single" w:sz="4" w:space="0" w:color="auto"/>
            </w:tcBorders>
            <w:vAlign w:val="center"/>
            <w:hideMark/>
          </w:tcPr>
          <w:p w:rsidR="00073C55" w:rsidRPr="00926DAB" w:rsidRDefault="00073C55" w:rsidP="00783238">
            <w:pPr>
              <w:widowControl/>
              <w:snapToGrid w:val="0"/>
              <w:jc w:val="center"/>
              <w:rPr>
                <w:b/>
                <w:kern w:val="0"/>
                <w:sz w:val="24"/>
              </w:rPr>
            </w:pPr>
          </w:p>
        </w:tc>
        <w:tc>
          <w:tcPr>
            <w:tcW w:w="548"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b/>
                <w:kern w:val="0"/>
                <w:sz w:val="24"/>
              </w:rPr>
            </w:pPr>
            <w:r w:rsidRPr="00926DAB">
              <w:rPr>
                <w:b/>
                <w:kern w:val="0"/>
                <w:sz w:val="24"/>
              </w:rPr>
              <w:t>因素指标</w:t>
            </w:r>
          </w:p>
        </w:tc>
        <w:tc>
          <w:tcPr>
            <w:tcW w:w="290"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b/>
                <w:kern w:val="0"/>
                <w:sz w:val="24"/>
              </w:rPr>
            </w:pPr>
            <w:r w:rsidRPr="00926DAB">
              <w:rPr>
                <w:b/>
                <w:kern w:val="0"/>
                <w:sz w:val="24"/>
              </w:rPr>
              <w:t>修正系数</w:t>
            </w:r>
          </w:p>
        </w:tc>
        <w:tc>
          <w:tcPr>
            <w:tcW w:w="605"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b/>
                <w:kern w:val="0"/>
                <w:sz w:val="24"/>
              </w:rPr>
            </w:pPr>
            <w:r w:rsidRPr="00926DAB">
              <w:rPr>
                <w:b/>
                <w:kern w:val="0"/>
                <w:sz w:val="24"/>
              </w:rPr>
              <w:t>因素指标</w:t>
            </w:r>
          </w:p>
        </w:tc>
        <w:tc>
          <w:tcPr>
            <w:tcW w:w="279"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b/>
                <w:kern w:val="0"/>
                <w:sz w:val="24"/>
              </w:rPr>
            </w:pPr>
            <w:r w:rsidRPr="00926DAB">
              <w:rPr>
                <w:b/>
                <w:kern w:val="0"/>
                <w:sz w:val="24"/>
              </w:rPr>
              <w:t>修正系数</w:t>
            </w:r>
          </w:p>
        </w:tc>
        <w:tc>
          <w:tcPr>
            <w:tcW w:w="617"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b/>
                <w:kern w:val="0"/>
                <w:sz w:val="24"/>
              </w:rPr>
            </w:pPr>
            <w:r w:rsidRPr="00926DAB">
              <w:rPr>
                <w:b/>
                <w:kern w:val="0"/>
                <w:sz w:val="24"/>
              </w:rPr>
              <w:t>因素指标</w:t>
            </w:r>
          </w:p>
        </w:tc>
        <w:tc>
          <w:tcPr>
            <w:tcW w:w="279"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b/>
                <w:kern w:val="0"/>
                <w:sz w:val="24"/>
              </w:rPr>
            </w:pPr>
            <w:r w:rsidRPr="00926DAB">
              <w:rPr>
                <w:b/>
                <w:kern w:val="0"/>
                <w:sz w:val="24"/>
              </w:rPr>
              <w:t>修正系数</w:t>
            </w:r>
          </w:p>
        </w:tc>
        <w:tc>
          <w:tcPr>
            <w:tcW w:w="581"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b/>
                <w:kern w:val="0"/>
                <w:sz w:val="24"/>
              </w:rPr>
            </w:pPr>
            <w:r w:rsidRPr="00926DAB">
              <w:rPr>
                <w:b/>
                <w:kern w:val="0"/>
                <w:sz w:val="24"/>
              </w:rPr>
              <w:t>因素指标</w:t>
            </w:r>
          </w:p>
        </w:tc>
        <w:tc>
          <w:tcPr>
            <w:tcW w:w="366"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b/>
                <w:kern w:val="0"/>
                <w:sz w:val="24"/>
              </w:rPr>
            </w:pPr>
            <w:r w:rsidRPr="00926DAB">
              <w:rPr>
                <w:b/>
                <w:kern w:val="0"/>
                <w:sz w:val="24"/>
              </w:rPr>
              <w:t>修正</w:t>
            </w:r>
          </w:p>
          <w:p w:rsidR="00073C55" w:rsidRPr="00926DAB" w:rsidRDefault="00073C55" w:rsidP="00783238">
            <w:pPr>
              <w:widowControl/>
              <w:snapToGrid w:val="0"/>
              <w:jc w:val="center"/>
              <w:rPr>
                <w:b/>
                <w:kern w:val="0"/>
                <w:sz w:val="24"/>
              </w:rPr>
            </w:pPr>
            <w:r w:rsidRPr="00926DAB">
              <w:rPr>
                <w:b/>
                <w:kern w:val="0"/>
                <w:sz w:val="24"/>
              </w:rPr>
              <w:t>系数</w:t>
            </w:r>
          </w:p>
        </w:tc>
        <w:tc>
          <w:tcPr>
            <w:tcW w:w="477"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b/>
                <w:kern w:val="0"/>
                <w:sz w:val="24"/>
              </w:rPr>
            </w:pPr>
            <w:r w:rsidRPr="00926DAB">
              <w:rPr>
                <w:b/>
                <w:kern w:val="0"/>
                <w:sz w:val="24"/>
              </w:rPr>
              <w:t>因素指标</w:t>
            </w:r>
          </w:p>
        </w:tc>
        <w:tc>
          <w:tcPr>
            <w:tcW w:w="356"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b/>
                <w:kern w:val="0"/>
                <w:sz w:val="24"/>
              </w:rPr>
            </w:pPr>
            <w:r w:rsidRPr="00926DAB">
              <w:rPr>
                <w:b/>
                <w:kern w:val="0"/>
                <w:sz w:val="24"/>
              </w:rPr>
              <w:t>修正</w:t>
            </w:r>
          </w:p>
          <w:p w:rsidR="00073C55" w:rsidRPr="00926DAB" w:rsidRDefault="00073C55" w:rsidP="00783238">
            <w:pPr>
              <w:widowControl/>
              <w:snapToGrid w:val="0"/>
              <w:jc w:val="center"/>
              <w:rPr>
                <w:b/>
                <w:kern w:val="0"/>
                <w:sz w:val="24"/>
              </w:rPr>
            </w:pPr>
            <w:r w:rsidRPr="00926DAB">
              <w:rPr>
                <w:b/>
                <w:kern w:val="0"/>
                <w:sz w:val="24"/>
              </w:rPr>
              <w:t>系数</w:t>
            </w:r>
          </w:p>
        </w:tc>
      </w:tr>
      <w:tr w:rsidR="00073C55" w:rsidRPr="00926DAB" w:rsidTr="00783238">
        <w:trPr>
          <w:trHeight w:val="810"/>
          <w:jc w:val="center"/>
        </w:trPr>
        <w:tc>
          <w:tcPr>
            <w:tcW w:w="602" w:type="pct"/>
            <w:tcBorders>
              <w:top w:val="nil"/>
              <w:left w:val="single" w:sz="4" w:space="0" w:color="auto"/>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地貌类型</w:t>
            </w:r>
          </w:p>
        </w:tc>
        <w:tc>
          <w:tcPr>
            <w:tcW w:w="548"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处于平原地带</w:t>
            </w:r>
          </w:p>
        </w:tc>
        <w:tc>
          <w:tcPr>
            <w:tcW w:w="290"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1.24%</w:t>
            </w:r>
          </w:p>
        </w:tc>
        <w:tc>
          <w:tcPr>
            <w:tcW w:w="605"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处于平原、丘陵过渡地带</w:t>
            </w:r>
          </w:p>
        </w:tc>
        <w:tc>
          <w:tcPr>
            <w:tcW w:w="279"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0.62%</w:t>
            </w:r>
          </w:p>
        </w:tc>
        <w:tc>
          <w:tcPr>
            <w:tcW w:w="617"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处于丘陵地带</w:t>
            </w:r>
          </w:p>
        </w:tc>
        <w:tc>
          <w:tcPr>
            <w:tcW w:w="279"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0.00%</w:t>
            </w:r>
          </w:p>
        </w:tc>
        <w:tc>
          <w:tcPr>
            <w:tcW w:w="581"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处于丘陵、山地过渡地带</w:t>
            </w:r>
          </w:p>
        </w:tc>
        <w:tc>
          <w:tcPr>
            <w:tcW w:w="366"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-0.65%</w:t>
            </w:r>
          </w:p>
        </w:tc>
        <w:tc>
          <w:tcPr>
            <w:tcW w:w="477"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处于山地地带</w:t>
            </w:r>
          </w:p>
        </w:tc>
        <w:tc>
          <w:tcPr>
            <w:tcW w:w="356"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-1.29%</w:t>
            </w:r>
          </w:p>
        </w:tc>
      </w:tr>
      <w:tr w:rsidR="00073C55" w:rsidRPr="00926DAB" w:rsidTr="00783238">
        <w:trPr>
          <w:trHeight w:val="560"/>
          <w:jc w:val="center"/>
        </w:trPr>
        <w:tc>
          <w:tcPr>
            <w:tcW w:w="602" w:type="pct"/>
            <w:tcBorders>
              <w:top w:val="nil"/>
              <w:left w:val="single" w:sz="4" w:space="0" w:color="auto"/>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地形坡度（</w:t>
            </w:r>
            <w:r w:rsidRPr="00926DAB">
              <w:rPr>
                <w:kern w:val="0"/>
                <w:sz w:val="24"/>
              </w:rPr>
              <w:t>°</w:t>
            </w:r>
            <w:r w:rsidRPr="00926DAB">
              <w:rPr>
                <w:kern w:val="0"/>
                <w:sz w:val="24"/>
              </w:rPr>
              <w:t>）</w:t>
            </w:r>
          </w:p>
        </w:tc>
        <w:tc>
          <w:tcPr>
            <w:tcW w:w="548"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0</w:t>
            </w:r>
            <w:r w:rsidRPr="00926DAB">
              <w:rPr>
                <w:kern w:val="0"/>
                <w:sz w:val="24"/>
              </w:rPr>
              <w:t>，</w:t>
            </w:r>
            <w:r w:rsidRPr="00926DAB">
              <w:rPr>
                <w:kern w:val="0"/>
                <w:sz w:val="24"/>
              </w:rPr>
              <w:t>5</w:t>
            </w:r>
            <w:r w:rsidRPr="00926DAB">
              <w:rPr>
                <w:kern w:val="0"/>
                <w:sz w:val="24"/>
              </w:rPr>
              <w:t>）</w:t>
            </w:r>
          </w:p>
        </w:tc>
        <w:tc>
          <w:tcPr>
            <w:tcW w:w="290"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1.20%</w:t>
            </w:r>
          </w:p>
        </w:tc>
        <w:tc>
          <w:tcPr>
            <w:tcW w:w="605"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5</w:t>
            </w:r>
            <w:r w:rsidRPr="00926DAB">
              <w:rPr>
                <w:kern w:val="0"/>
                <w:sz w:val="24"/>
              </w:rPr>
              <w:t>，</w:t>
            </w:r>
            <w:r w:rsidRPr="00926DAB">
              <w:rPr>
                <w:kern w:val="0"/>
                <w:sz w:val="24"/>
              </w:rPr>
              <w:t>8</w:t>
            </w:r>
            <w:r w:rsidRPr="00926DAB">
              <w:rPr>
                <w:kern w:val="0"/>
                <w:sz w:val="24"/>
              </w:rPr>
              <w:t>）</w:t>
            </w:r>
          </w:p>
        </w:tc>
        <w:tc>
          <w:tcPr>
            <w:tcW w:w="279"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0.60%</w:t>
            </w:r>
          </w:p>
        </w:tc>
        <w:tc>
          <w:tcPr>
            <w:tcW w:w="617"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8</w:t>
            </w:r>
            <w:r w:rsidRPr="00926DAB">
              <w:rPr>
                <w:kern w:val="0"/>
                <w:sz w:val="24"/>
              </w:rPr>
              <w:t>，</w:t>
            </w:r>
            <w:r w:rsidRPr="00926DAB">
              <w:rPr>
                <w:kern w:val="0"/>
                <w:sz w:val="24"/>
              </w:rPr>
              <w:t>15</w:t>
            </w:r>
            <w:r w:rsidRPr="00926DAB">
              <w:rPr>
                <w:kern w:val="0"/>
                <w:sz w:val="24"/>
              </w:rPr>
              <w:t>）</w:t>
            </w:r>
          </w:p>
        </w:tc>
        <w:tc>
          <w:tcPr>
            <w:tcW w:w="279"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0.00%</w:t>
            </w:r>
          </w:p>
        </w:tc>
        <w:tc>
          <w:tcPr>
            <w:tcW w:w="581"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15</w:t>
            </w:r>
            <w:r w:rsidRPr="00926DAB">
              <w:rPr>
                <w:kern w:val="0"/>
                <w:sz w:val="24"/>
              </w:rPr>
              <w:t>，</w:t>
            </w:r>
            <w:r w:rsidRPr="00926DAB">
              <w:rPr>
                <w:kern w:val="0"/>
                <w:sz w:val="24"/>
              </w:rPr>
              <w:t>25</w:t>
            </w:r>
            <w:r w:rsidRPr="00926DAB">
              <w:rPr>
                <w:kern w:val="0"/>
                <w:sz w:val="24"/>
              </w:rPr>
              <w:t>）</w:t>
            </w:r>
          </w:p>
        </w:tc>
        <w:tc>
          <w:tcPr>
            <w:tcW w:w="366"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-0.62%</w:t>
            </w:r>
          </w:p>
        </w:tc>
        <w:tc>
          <w:tcPr>
            <w:tcW w:w="477"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25</w:t>
            </w:r>
            <w:r w:rsidRPr="00926DAB">
              <w:rPr>
                <w:kern w:val="0"/>
                <w:sz w:val="24"/>
              </w:rPr>
              <w:t>，</w:t>
            </w:r>
            <w:r w:rsidRPr="00926DAB">
              <w:rPr>
                <w:kern w:val="0"/>
                <w:sz w:val="24"/>
              </w:rPr>
              <w:t>90</w:t>
            </w:r>
            <w:r w:rsidRPr="00926DAB">
              <w:rPr>
                <w:kern w:val="0"/>
                <w:sz w:val="24"/>
              </w:rPr>
              <w:t>）</w:t>
            </w:r>
          </w:p>
        </w:tc>
        <w:tc>
          <w:tcPr>
            <w:tcW w:w="356"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-1.25%</w:t>
            </w:r>
          </w:p>
        </w:tc>
      </w:tr>
      <w:tr w:rsidR="00073C55" w:rsidRPr="00926DAB" w:rsidTr="00783238">
        <w:trPr>
          <w:trHeight w:val="693"/>
          <w:jc w:val="center"/>
        </w:trPr>
        <w:tc>
          <w:tcPr>
            <w:tcW w:w="602" w:type="pct"/>
            <w:tcBorders>
              <w:top w:val="nil"/>
              <w:left w:val="single" w:sz="4" w:space="0" w:color="auto"/>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有效土层厚度（厘米）</w:t>
            </w:r>
          </w:p>
        </w:tc>
        <w:tc>
          <w:tcPr>
            <w:tcW w:w="548"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100</w:t>
            </w:r>
            <w:r w:rsidRPr="00926DAB">
              <w:rPr>
                <w:kern w:val="0"/>
                <w:sz w:val="24"/>
              </w:rPr>
              <w:t>，</w:t>
            </w:r>
            <w:r w:rsidRPr="00926DAB">
              <w:rPr>
                <w:kern w:val="0"/>
                <w:sz w:val="24"/>
              </w:rPr>
              <w:t>+∞</w:t>
            </w:r>
            <w:r w:rsidRPr="00926DAB">
              <w:rPr>
                <w:kern w:val="0"/>
                <w:sz w:val="24"/>
              </w:rPr>
              <w:t>）</w:t>
            </w:r>
          </w:p>
        </w:tc>
        <w:tc>
          <w:tcPr>
            <w:tcW w:w="290"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0.67%</w:t>
            </w:r>
          </w:p>
        </w:tc>
        <w:tc>
          <w:tcPr>
            <w:tcW w:w="605"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80</w:t>
            </w:r>
            <w:r w:rsidRPr="00926DAB">
              <w:rPr>
                <w:kern w:val="0"/>
                <w:sz w:val="24"/>
              </w:rPr>
              <w:t>，</w:t>
            </w:r>
            <w:r w:rsidRPr="00926DAB">
              <w:rPr>
                <w:kern w:val="0"/>
                <w:sz w:val="24"/>
              </w:rPr>
              <w:t>100</w:t>
            </w:r>
            <w:r w:rsidRPr="00926DAB">
              <w:rPr>
                <w:kern w:val="0"/>
                <w:sz w:val="24"/>
              </w:rPr>
              <w:t>）</w:t>
            </w:r>
          </w:p>
        </w:tc>
        <w:tc>
          <w:tcPr>
            <w:tcW w:w="279"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0.34%</w:t>
            </w:r>
          </w:p>
        </w:tc>
        <w:tc>
          <w:tcPr>
            <w:tcW w:w="617"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60</w:t>
            </w:r>
            <w:r w:rsidRPr="00926DAB">
              <w:rPr>
                <w:kern w:val="0"/>
                <w:sz w:val="24"/>
              </w:rPr>
              <w:t>，</w:t>
            </w:r>
            <w:r w:rsidRPr="00926DAB">
              <w:rPr>
                <w:kern w:val="0"/>
                <w:sz w:val="24"/>
              </w:rPr>
              <w:t>80</w:t>
            </w:r>
            <w:r w:rsidRPr="00926DAB">
              <w:rPr>
                <w:kern w:val="0"/>
                <w:sz w:val="24"/>
              </w:rPr>
              <w:t>）</w:t>
            </w:r>
          </w:p>
        </w:tc>
        <w:tc>
          <w:tcPr>
            <w:tcW w:w="279"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0.00%</w:t>
            </w:r>
          </w:p>
        </w:tc>
        <w:tc>
          <w:tcPr>
            <w:tcW w:w="581"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30</w:t>
            </w:r>
            <w:r w:rsidRPr="00926DAB">
              <w:rPr>
                <w:kern w:val="0"/>
                <w:sz w:val="24"/>
              </w:rPr>
              <w:t>，</w:t>
            </w:r>
            <w:r w:rsidRPr="00926DAB">
              <w:rPr>
                <w:kern w:val="0"/>
                <w:sz w:val="24"/>
              </w:rPr>
              <w:t>60</w:t>
            </w:r>
            <w:r w:rsidRPr="00926DAB">
              <w:rPr>
                <w:kern w:val="0"/>
                <w:sz w:val="24"/>
              </w:rPr>
              <w:t>）</w:t>
            </w:r>
          </w:p>
        </w:tc>
        <w:tc>
          <w:tcPr>
            <w:tcW w:w="366"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-0.35%</w:t>
            </w:r>
          </w:p>
        </w:tc>
        <w:tc>
          <w:tcPr>
            <w:tcW w:w="477"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0</w:t>
            </w:r>
            <w:r w:rsidRPr="00926DAB">
              <w:rPr>
                <w:kern w:val="0"/>
                <w:sz w:val="24"/>
              </w:rPr>
              <w:t>，</w:t>
            </w:r>
            <w:r w:rsidRPr="00926DAB">
              <w:rPr>
                <w:kern w:val="0"/>
                <w:sz w:val="24"/>
              </w:rPr>
              <w:t>30</w:t>
            </w:r>
            <w:r w:rsidRPr="00926DAB">
              <w:rPr>
                <w:kern w:val="0"/>
                <w:sz w:val="24"/>
              </w:rPr>
              <w:t>）</w:t>
            </w:r>
          </w:p>
        </w:tc>
        <w:tc>
          <w:tcPr>
            <w:tcW w:w="356"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-0.70%</w:t>
            </w:r>
          </w:p>
        </w:tc>
      </w:tr>
      <w:tr w:rsidR="00073C55" w:rsidRPr="00926DAB" w:rsidTr="00783238">
        <w:trPr>
          <w:trHeight w:val="549"/>
          <w:jc w:val="center"/>
        </w:trPr>
        <w:tc>
          <w:tcPr>
            <w:tcW w:w="602" w:type="pct"/>
            <w:tcBorders>
              <w:top w:val="nil"/>
              <w:left w:val="single" w:sz="4" w:space="0" w:color="auto"/>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土壤质地</w:t>
            </w:r>
          </w:p>
        </w:tc>
        <w:tc>
          <w:tcPr>
            <w:tcW w:w="548"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壤土</w:t>
            </w:r>
          </w:p>
        </w:tc>
        <w:tc>
          <w:tcPr>
            <w:tcW w:w="290"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0.69%</w:t>
            </w:r>
          </w:p>
        </w:tc>
        <w:tc>
          <w:tcPr>
            <w:tcW w:w="605"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砂壤土</w:t>
            </w:r>
          </w:p>
        </w:tc>
        <w:tc>
          <w:tcPr>
            <w:tcW w:w="279"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0.35%</w:t>
            </w:r>
          </w:p>
        </w:tc>
        <w:tc>
          <w:tcPr>
            <w:tcW w:w="617"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粘土</w:t>
            </w:r>
          </w:p>
        </w:tc>
        <w:tc>
          <w:tcPr>
            <w:tcW w:w="279"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0.00%</w:t>
            </w:r>
          </w:p>
        </w:tc>
        <w:tc>
          <w:tcPr>
            <w:tcW w:w="581"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砂土</w:t>
            </w:r>
          </w:p>
        </w:tc>
        <w:tc>
          <w:tcPr>
            <w:tcW w:w="366"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-0.36%</w:t>
            </w:r>
          </w:p>
        </w:tc>
        <w:tc>
          <w:tcPr>
            <w:tcW w:w="477"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砾质土</w:t>
            </w:r>
          </w:p>
        </w:tc>
        <w:tc>
          <w:tcPr>
            <w:tcW w:w="356"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-0.72%</w:t>
            </w:r>
          </w:p>
        </w:tc>
      </w:tr>
      <w:tr w:rsidR="00073C55" w:rsidRPr="00926DAB" w:rsidTr="00783238">
        <w:trPr>
          <w:trHeight w:val="840"/>
          <w:jc w:val="center"/>
        </w:trPr>
        <w:tc>
          <w:tcPr>
            <w:tcW w:w="602" w:type="pct"/>
            <w:tcBorders>
              <w:top w:val="nil"/>
              <w:left w:val="single" w:sz="4" w:space="0" w:color="auto"/>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土壤</w:t>
            </w:r>
            <w:r w:rsidRPr="00926DAB">
              <w:rPr>
                <w:kern w:val="0"/>
                <w:sz w:val="24"/>
              </w:rPr>
              <w:t>pH</w:t>
            </w:r>
            <w:r w:rsidRPr="00926DAB">
              <w:rPr>
                <w:kern w:val="0"/>
                <w:sz w:val="24"/>
              </w:rPr>
              <w:t>值</w:t>
            </w:r>
          </w:p>
        </w:tc>
        <w:tc>
          <w:tcPr>
            <w:tcW w:w="548"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5.5</w:t>
            </w:r>
            <w:r w:rsidRPr="00926DAB">
              <w:rPr>
                <w:kern w:val="0"/>
                <w:sz w:val="24"/>
              </w:rPr>
              <w:t>，</w:t>
            </w:r>
            <w:r w:rsidRPr="00926DAB">
              <w:rPr>
                <w:kern w:val="0"/>
                <w:sz w:val="24"/>
              </w:rPr>
              <w:t>6.5</w:t>
            </w:r>
            <w:r w:rsidRPr="00926DAB">
              <w:rPr>
                <w:kern w:val="0"/>
                <w:sz w:val="24"/>
              </w:rPr>
              <w:t>）</w:t>
            </w:r>
          </w:p>
        </w:tc>
        <w:tc>
          <w:tcPr>
            <w:tcW w:w="290"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0.62%</w:t>
            </w:r>
          </w:p>
        </w:tc>
        <w:tc>
          <w:tcPr>
            <w:tcW w:w="605"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6.5</w:t>
            </w:r>
            <w:r w:rsidRPr="00926DAB">
              <w:rPr>
                <w:kern w:val="0"/>
                <w:sz w:val="24"/>
              </w:rPr>
              <w:t>，</w:t>
            </w:r>
            <w:r w:rsidRPr="00926DAB">
              <w:rPr>
                <w:kern w:val="0"/>
                <w:sz w:val="24"/>
              </w:rPr>
              <w:t>7.5</w:t>
            </w:r>
            <w:r w:rsidRPr="00926DAB">
              <w:rPr>
                <w:kern w:val="0"/>
                <w:sz w:val="24"/>
              </w:rPr>
              <w:t>）</w:t>
            </w:r>
          </w:p>
        </w:tc>
        <w:tc>
          <w:tcPr>
            <w:tcW w:w="279"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0.31%</w:t>
            </w:r>
          </w:p>
        </w:tc>
        <w:tc>
          <w:tcPr>
            <w:tcW w:w="617"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5.0</w:t>
            </w:r>
            <w:r w:rsidRPr="00926DAB">
              <w:rPr>
                <w:kern w:val="0"/>
                <w:sz w:val="24"/>
              </w:rPr>
              <w:t>，</w:t>
            </w:r>
            <w:r w:rsidRPr="00926DAB">
              <w:rPr>
                <w:kern w:val="0"/>
                <w:sz w:val="24"/>
              </w:rPr>
              <w:t>5.5</w:t>
            </w:r>
            <w:r w:rsidRPr="00926DAB">
              <w:rPr>
                <w:kern w:val="0"/>
                <w:sz w:val="24"/>
              </w:rPr>
              <w:t>）</w:t>
            </w:r>
          </w:p>
        </w:tc>
        <w:tc>
          <w:tcPr>
            <w:tcW w:w="279"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0.00%</w:t>
            </w:r>
          </w:p>
        </w:tc>
        <w:tc>
          <w:tcPr>
            <w:tcW w:w="581"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4</w:t>
            </w:r>
            <w:r w:rsidRPr="00926DAB">
              <w:rPr>
                <w:kern w:val="0"/>
                <w:sz w:val="24"/>
              </w:rPr>
              <w:t>，</w:t>
            </w:r>
            <w:r w:rsidRPr="00926DAB">
              <w:rPr>
                <w:kern w:val="0"/>
                <w:sz w:val="24"/>
              </w:rPr>
              <w:t>5</w:t>
            </w:r>
            <w:r w:rsidRPr="00926DAB">
              <w:rPr>
                <w:kern w:val="0"/>
                <w:sz w:val="24"/>
              </w:rPr>
              <w:t>）或［</w:t>
            </w:r>
            <w:r w:rsidRPr="00926DAB">
              <w:rPr>
                <w:kern w:val="0"/>
                <w:sz w:val="24"/>
              </w:rPr>
              <w:t>7.5</w:t>
            </w:r>
            <w:r w:rsidRPr="00926DAB">
              <w:rPr>
                <w:kern w:val="0"/>
                <w:sz w:val="24"/>
              </w:rPr>
              <w:t>，</w:t>
            </w:r>
            <w:r w:rsidRPr="00926DAB">
              <w:rPr>
                <w:kern w:val="0"/>
                <w:sz w:val="24"/>
              </w:rPr>
              <w:t>8</w:t>
            </w:r>
            <w:r w:rsidRPr="00926DAB">
              <w:rPr>
                <w:kern w:val="0"/>
                <w:sz w:val="24"/>
              </w:rPr>
              <w:t>）</w:t>
            </w:r>
          </w:p>
        </w:tc>
        <w:tc>
          <w:tcPr>
            <w:tcW w:w="366"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-0.32%</w:t>
            </w:r>
          </w:p>
        </w:tc>
        <w:tc>
          <w:tcPr>
            <w:tcW w:w="477"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0</w:t>
            </w:r>
            <w:r w:rsidRPr="00926DAB">
              <w:rPr>
                <w:kern w:val="0"/>
                <w:sz w:val="24"/>
              </w:rPr>
              <w:t>，</w:t>
            </w:r>
            <w:r w:rsidRPr="00926DAB">
              <w:rPr>
                <w:kern w:val="0"/>
                <w:sz w:val="24"/>
              </w:rPr>
              <w:t>4</w:t>
            </w:r>
            <w:r w:rsidRPr="00926DAB">
              <w:rPr>
                <w:kern w:val="0"/>
                <w:sz w:val="24"/>
              </w:rPr>
              <w:t>）或［</w:t>
            </w:r>
            <w:r w:rsidRPr="00926DAB">
              <w:rPr>
                <w:kern w:val="0"/>
                <w:sz w:val="24"/>
              </w:rPr>
              <w:t>8</w:t>
            </w:r>
            <w:r w:rsidRPr="00926DAB">
              <w:rPr>
                <w:kern w:val="0"/>
                <w:sz w:val="24"/>
              </w:rPr>
              <w:t>，</w:t>
            </w:r>
            <w:r w:rsidRPr="00926DAB">
              <w:rPr>
                <w:kern w:val="0"/>
                <w:sz w:val="24"/>
              </w:rPr>
              <w:t>14</w:t>
            </w:r>
            <w:r w:rsidRPr="00926DAB">
              <w:rPr>
                <w:kern w:val="0"/>
                <w:sz w:val="24"/>
              </w:rPr>
              <w:t>］</w:t>
            </w:r>
          </w:p>
        </w:tc>
        <w:tc>
          <w:tcPr>
            <w:tcW w:w="356"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-0.65%</w:t>
            </w:r>
          </w:p>
        </w:tc>
      </w:tr>
      <w:tr w:rsidR="00073C55" w:rsidRPr="00926DAB" w:rsidTr="00783238">
        <w:trPr>
          <w:trHeight w:val="825"/>
          <w:jc w:val="center"/>
        </w:trPr>
        <w:tc>
          <w:tcPr>
            <w:tcW w:w="602" w:type="pct"/>
            <w:tcBorders>
              <w:top w:val="nil"/>
              <w:left w:val="single" w:sz="4" w:space="0" w:color="auto"/>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土壤有机质含量（</w:t>
            </w:r>
            <w:r w:rsidRPr="00926DAB">
              <w:rPr>
                <w:kern w:val="0"/>
                <w:sz w:val="24"/>
              </w:rPr>
              <w:t>%</w:t>
            </w:r>
            <w:r w:rsidRPr="00926DAB">
              <w:rPr>
                <w:kern w:val="0"/>
                <w:sz w:val="24"/>
              </w:rPr>
              <w:t>）</w:t>
            </w:r>
          </w:p>
        </w:tc>
        <w:tc>
          <w:tcPr>
            <w:tcW w:w="548"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3</w:t>
            </w:r>
            <w:r w:rsidRPr="00926DAB">
              <w:rPr>
                <w:kern w:val="0"/>
                <w:sz w:val="24"/>
              </w:rPr>
              <w:t>，</w:t>
            </w:r>
            <w:r w:rsidRPr="00926DAB">
              <w:rPr>
                <w:kern w:val="0"/>
                <w:sz w:val="24"/>
              </w:rPr>
              <w:t>100</w:t>
            </w:r>
            <w:r w:rsidRPr="00926DAB">
              <w:rPr>
                <w:kern w:val="0"/>
                <w:sz w:val="24"/>
              </w:rPr>
              <w:t>）</w:t>
            </w:r>
          </w:p>
        </w:tc>
        <w:tc>
          <w:tcPr>
            <w:tcW w:w="290"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0.66%</w:t>
            </w:r>
          </w:p>
        </w:tc>
        <w:tc>
          <w:tcPr>
            <w:tcW w:w="605"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2</w:t>
            </w:r>
            <w:r w:rsidRPr="00926DAB">
              <w:rPr>
                <w:kern w:val="0"/>
                <w:sz w:val="24"/>
              </w:rPr>
              <w:t>，</w:t>
            </w:r>
            <w:r w:rsidRPr="00926DAB">
              <w:rPr>
                <w:kern w:val="0"/>
                <w:sz w:val="24"/>
              </w:rPr>
              <w:t>3</w:t>
            </w:r>
            <w:r w:rsidRPr="00926DAB">
              <w:rPr>
                <w:kern w:val="0"/>
                <w:sz w:val="24"/>
              </w:rPr>
              <w:t>）</w:t>
            </w:r>
          </w:p>
        </w:tc>
        <w:tc>
          <w:tcPr>
            <w:tcW w:w="279"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0.33%</w:t>
            </w:r>
          </w:p>
        </w:tc>
        <w:tc>
          <w:tcPr>
            <w:tcW w:w="617"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1</w:t>
            </w:r>
            <w:r w:rsidRPr="00926DAB">
              <w:rPr>
                <w:kern w:val="0"/>
                <w:sz w:val="24"/>
              </w:rPr>
              <w:t>，</w:t>
            </w:r>
            <w:r w:rsidRPr="00926DAB">
              <w:rPr>
                <w:kern w:val="0"/>
                <w:sz w:val="24"/>
              </w:rPr>
              <w:t>2</w:t>
            </w:r>
            <w:r w:rsidRPr="00926DAB">
              <w:rPr>
                <w:kern w:val="0"/>
                <w:sz w:val="24"/>
              </w:rPr>
              <w:t>）</w:t>
            </w:r>
          </w:p>
        </w:tc>
        <w:tc>
          <w:tcPr>
            <w:tcW w:w="279"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0.00%</w:t>
            </w:r>
          </w:p>
        </w:tc>
        <w:tc>
          <w:tcPr>
            <w:tcW w:w="581"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0.6</w:t>
            </w:r>
            <w:r w:rsidRPr="00926DAB">
              <w:rPr>
                <w:kern w:val="0"/>
                <w:sz w:val="24"/>
              </w:rPr>
              <w:t>，</w:t>
            </w:r>
            <w:r w:rsidRPr="00926DAB">
              <w:rPr>
                <w:kern w:val="0"/>
                <w:sz w:val="24"/>
              </w:rPr>
              <w:t>1</w:t>
            </w:r>
            <w:r w:rsidRPr="00926DAB">
              <w:rPr>
                <w:kern w:val="0"/>
                <w:sz w:val="24"/>
              </w:rPr>
              <w:t>）</w:t>
            </w:r>
          </w:p>
        </w:tc>
        <w:tc>
          <w:tcPr>
            <w:tcW w:w="366"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-0.34%</w:t>
            </w:r>
          </w:p>
        </w:tc>
        <w:tc>
          <w:tcPr>
            <w:tcW w:w="477"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0</w:t>
            </w:r>
            <w:r w:rsidRPr="00926DAB">
              <w:rPr>
                <w:kern w:val="0"/>
                <w:sz w:val="24"/>
              </w:rPr>
              <w:t>，</w:t>
            </w:r>
            <w:r w:rsidRPr="00926DAB">
              <w:rPr>
                <w:kern w:val="0"/>
                <w:sz w:val="24"/>
              </w:rPr>
              <w:t>0.6</w:t>
            </w:r>
            <w:r w:rsidRPr="00926DAB">
              <w:rPr>
                <w:kern w:val="0"/>
                <w:sz w:val="24"/>
              </w:rPr>
              <w:t>）</w:t>
            </w:r>
          </w:p>
        </w:tc>
        <w:tc>
          <w:tcPr>
            <w:tcW w:w="356"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-0.69%</w:t>
            </w:r>
          </w:p>
        </w:tc>
      </w:tr>
      <w:tr w:rsidR="00073C55" w:rsidRPr="00926DAB" w:rsidTr="00926DAB">
        <w:trPr>
          <w:trHeight w:val="4888"/>
          <w:jc w:val="center"/>
        </w:trPr>
        <w:tc>
          <w:tcPr>
            <w:tcW w:w="602" w:type="pct"/>
            <w:tcBorders>
              <w:top w:val="nil"/>
              <w:left w:val="single" w:sz="4" w:space="0" w:color="auto"/>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lastRenderedPageBreak/>
              <w:t>土壤盐碱状况</w:t>
            </w:r>
          </w:p>
        </w:tc>
        <w:tc>
          <w:tcPr>
            <w:tcW w:w="548"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无盐渍化</w:t>
            </w:r>
          </w:p>
        </w:tc>
        <w:tc>
          <w:tcPr>
            <w:tcW w:w="290"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0.60%</w:t>
            </w:r>
          </w:p>
        </w:tc>
        <w:tc>
          <w:tcPr>
            <w:tcW w:w="605"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轻微。由盐渍化造成的作物缺苗</w:t>
            </w:r>
            <w:r w:rsidRPr="00926DAB">
              <w:rPr>
                <w:kern w:val="0"/>
                <w:sz w:val="24"/>
              </w:rPr>
              <w:t>2</w:t>
            </w:r>
            <w:r w:rsidR="004972F7" w:rsidRPr="00926DAB">
              <w:rPr>
                <w:kern w:val="0"/>
                <w:sz w:val="24"/>
              </w:rPr>
              <w:t>-</w:t>
            </w:r>
            <w:r w:rsidRPr="00926DAB">
              <w:rPr>
                <w:kern w:val="0"/>
                <w:sz w:val="24"/>
              </w:rPr>
              <w:t>3</w:t>
            </w:r>
            <w:r w:rsidRPr="00926DAB">
              <w:rPr>
                <w:kern w:val="0"/>
                <w:sz w:val="24"/>
              </w:rPr>
              <w:t>成，表层土壤含盐量</w:t>
            </w:r>
            <w:r w:rsidRPr="00926DAB">
              <w:rPr>
                <w:kern w:val="0"/>
                <w:sz w:val="24"/>
              </w:rPr>
              <w:t>0.1%</w:t>
            </w:r>
            <w:r w:rsidR="004972F7" w:rsidRPr="00926DAB">
              <w:rPr>
                <w:kern w:val="0"/>
                <w:sz w:val="24"/>
              </w:rPr>
              <w:t>-</w:t>
            </w:r>
            <w:r w:rsidRPr="00926DAB">
              <w:rPr>
                <w:kern w:val="0"/>
                <w:sz w:val="24"/>
              </w:rPr>
              <w:t>0.3%</w:t>
            </w:r>
            <w:r w:rsidRPr="00926DAB">
              <w:rPr>
                <w:kern w:val="0"/>
                <w:sz w:val="24"/>
              </w:rPr>
              <w:t>（易溶盐以苏打为主）或</w:t>
            </w:r>
            <w:r w:rsidRPr="00926DAB">
              <w:rPr>
                <w:kern w:val="0"/>
                <w:sz w:val="24"/>
              </w:rPr>
              <w:t>0.2%</w:t>
            </w:r>
            <w:r w:rsidR="004972F7" w:rsidRPr="00926DAB">
              <w:rPr>
                <w:kern w:val="0"/>
                <w:sz w:val="24"/>
              </w:rPr>
              <w:t>-</w:t>
            </w:r>
            <w:r w:rsidRPr="00926DAB">
              <w:rPr>
                <w:kern w:val="0"/>
                <w:sz w:val="24"/>
              </w:rPr>
              <w:t>0.4%</w:t>
            </w:r>
            <w:r w:rsidRPr="00926DAB">
              <w:rPr>
                <w:kern w:val="0"/>
                <w:sz w:val="24"/>
              </w:rPr>
              <w:t>（易溶盐以氯化物为主）或</w:t>
            </w:r>
            <w:r w:rsidRPr="00926DAB">
              <w:rPr>
                <w:kern w:val="0"/>
                <w:sz w:val="24"/>
              </w:rPr>
              <w:t>0.3%</w:t>
            </w:r>
            <w:r w:rsidR="004972F7" w:rsidRPr="00926DAB">
              <w:rPr>
                <w:kern w:val="0"/>
                <w:sz w:val="24"/>
              </w:rPr>
              <w:t>-</w:t>
            </w:r>
            <w:r w:rsidRPr="00926DAB">
              <w:rPr>
                <w:kern w:val="0"/>
                <w:sz w:val="24"/>
              </w:rPr>
              <w:t>0.5%</w:t>
            </w:r>
            <w:r w:rsidRPr="00926DAB">
              <w:rPr>
                <w:kern w:val="0"/>
                <w:sz w:val="24"/>
              </w:rPr>
              <w:t>（易溶盐以硫酸盐为主）</w:t>
            </w:r>
          </w:p>
        </w:tc>
        <w:tc>
          <w:tcPr>
            <w:tcW w:w="279"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0.30%</w:t>
            </w:r>
          </w:p>
        </w:tc>
        <w:tc>
          <w:tcPr>
            <w:tcW w:w="617"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轻度。由盐渍化造成的作物缺苗</w:t>
            </w:r>
            <w:r w:rsidRPr="00926DAB">
              <w:rPr>
                <w:kern w:val="0"/>
                <w:sz w:val="24"/>
              </w:rPr>
              <w:t>3</w:t>
            </w:r>
            <w:r w:rsidR="004972F7" w:rsidRPr="00926DAB">
              <w:rPr>
                <w:kern w:val="0"/>
                <w:sz w:val="24"/>
              </w:rPr>
              <w:t>-</w:t>
            </w:r>
            <w:r w:rsidRPr="00926DAB">
              <w:rPr>
                <w:kern w:val="0"/>
                <w:sz w:val="24"/>
              </w:rPr>
              <w:t>5</w:t>
            </w:r>
            <w:r w:rsidRPr="00926DAB">
              <w:rPr>
                <w:kern w:val="0"/>
                <w:sz w:val="24"/>
              </w:rPr>
              <w:t>成，表层土壤含盐量</w:t>
            </w:r>
            <w:r w:rsidRPr="00926DAB">
              <w:rPr>
                <w:kern w:val="0"/>
                <w:sz w:val="24"/>
              </w:rPr>
              <w:t>0.3%</w:t>
            </w:r>
            <w:r w:rsidR="004972F7" w:rsidRPr="00926DAB">
              <w:rPr>
                <w:kern w:val="0"/>
                <w:sz w:val="24"/>
              </w:rPr>
              <w:t>-</w:t>
            </w:r>
            <w:r w:rsidRPr="00926DAB">
              <w:rPr>
                <w:kern w:val="0"/>
                <w:sz w:val="24"/>
              </w:rPr>
              <w:t>0.5%</w:t>
            </w:r>
            <w:r w:rsidRPr="00926DAB">
              <w:rPr>
                <w:kern w:val="0"/>
                <w:sz w:val="24"/>
              </w:rPr>
              <w:t>（易溶盐以苏打为主）或</w:t>
            </w:r>
            <w:r w:rsidRPr="00926DAB">
              <w:rPr>
                <w:kern w:val="0"/>
                <w:sz w:val="24"/>
              </w:rPr>
              <w:t>0.4%</w:t>
            </w:r>
            <w:r w:rsidR="004972F7" w:rsidRPr="00926DAB">
              <w:rPr>
                <w:kern w:val="0"/>
                <w:sz w:val="24"/>
              </w:rPr>
              <w:t>-</w:t>
            </w:r>
            <w:r w:rsidRPr="00926DAB">
              <w:rPr>
                <w:kern w:val="0"/>
                <w:sz w:val="24"/>
              </w:rPr>
              <w:t>0.6%</w:t>
            </w:r>
            <w:r w:rsidRPr="00926DAB">
              <w:rPr>
                <w:kern w:val="0"/>
                <w:sz w:val="24"/>
              </w:rPr>
              <w:t>（易溶盐以氯化物为主）或</w:t>
            </w:r>
            <w:r w:rsidRPr="00926DAB">
              <w:rPr>
                <w:kern w:val="0"/>
                <w:sz w:val="24"/>
              </w:rPr>
              <w:t>0.5%</w:t>
            </w:r>
            <w:r w:rsidR="004972F7" w:rsidRPr="00926DAB">
              <w:rPr>
                <w:kern w:val="0"/>
                <w:sz w:val="24"/>
              </w:rPr>
              <w:t>-</w:t>
            </w:r>
            <w:r w:rsidRPr="00926DAB">
              <w:rPr>
                <w:kern w:val="0"/>
                <w:sz w:val="24"/>
              </w:rPr>
              <w:t>0.7%</w:t>
            </w:r>
            <w:r w:rsidRPr="00926DAB">
              <w:rPr>
                <w:kern w:val="0"/>
                <w:sz w:val="24"/>
              </w:rPr>
              <w:t>（易溶盐以硫酸盐为主）</w:t>
            </w:r>
          </w:p>
        </w:tc>
        <w:tc>
          <w:tcPr>
            <w:tcW w:w="279"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0.00%</w:t>
            </w:r>
          </w:p>
        </w:tc>
        <w:tc>
          <w:tcPr>
            <w:tcW w:w="581"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中度。由盐渍化造成的作物缺苗</w:t>
            </w:r>
            <w:r w:rsidRPr="00926DAB">
              <w:rPr>
                <w:kern w:val="0"/>
                <w:sz w:val="24"/>
              </w:rPr>
              <w:t>5</w:t>
            </w:r>
            <w:r w:rsidR="004972F7" w:rsidRPr="00926DAB">
              <w:rPr>
                <w:kern w:val="0"/>
                <w:sz w:val="24"/>
              </w:rPr>
              <w:t>-</w:t>
            </w:r>
            <w:r w:rsidRPr="00926DAB">
              <w:rPr>
                <w:kern w:val="0"/>
                <w:sz w:val="24"/>
              </w:rPr>
              <w:t>7</w:t>
            </w:r>
            <w:r w:rsidRPr="00926DAB">
              <w:rPr>
                <w:kern w:val="0"/>
                <w:sz w:val="24"/>
              </w:rPr>
              <w:t>成，表层土壤含盐量</w:t>
            </w:r>
            <w:r w:rsidRPr="00926DAB">
              <w:rPr>
                <w:kern w:val="0"/>
                <w:sz w:val="24"/>
              </w:rPr>
              <w:t>0.5%</w:t>
            </w:r>
            <w:r w:rsidR="004972F7" w:rsidRPr="00926DAB">
              <w:rPr>
                <w:kern w:val="0"/>
                <w:sz w:val="24"/>
              </w:rPr>
              <w:t>-</w:t>
            </w:r>
            <w:r w:rsidRPr="00926DAB">
              <w:rPr>
                <w:kern w:val="0"/>
                <w:sz w:val="24"/>
              </w:rPr>
              <w:t>0.7%</w:t>
            </w:r>
            <w:r w:rsidRPr="00926DAB">
              <w:rPr>
                <w:kern w:val="0"/>
                <w:sz w:val="24"/>
              </w:rPr>
              <w:t>（易溶盐以苏打为主）或</w:t>
            </w:r>
            <w:r w:rsidRPr="00926DAB">
              <w:rPr>
                <w:kern w:val="0"/>
                <w:sz w:val="24"/>
              </w:rPr>
              <w:t>0.6%</w:t>
            </w:r>
            <w:r w:rsidR="004972F7" w:rsidRPr="00926DAB">
              <w:rPr>
                <w:kern w:val="0"/>
                <w:sz w:val="24"/>
              </w:rPr>
              <w:t>-</w:t>
            </w:r>
            <w:r w:rsidRPr="00926DAB">
              <w:rPr>
                <w:kern w:val="0"/>
                <w:sz w:val="24"/>
              </w:rPr>
              <w:t>0.8%</w:t>
            </w:r>
            <w:r w:rsidRPr="00926DAB">
              <w:rPr>
                <w:kern w:val="0"/>
                <w:sz w:val="24"/>
              </w:rPr>
              <w:t>（易溶盐以氯化物为主）或</w:t>
            </w:r>
            <w:r w:rsidRPr="00926DAB">
              <w:rPr>
                <w:kern w:val="0"/>
                <w:sz w:val="24"/>
              </w:rPr>
              <w:t>0.7%</w:t>
            </w:r>
            <w:r w:rsidR="004972F7" w:rsidRPr="00926DAB">
              <w:rPr>
                <w:kern w:val="0"/>
                <w:sz w:val="24"/>
              </w:rPr>
              <w:t>-</w:t>
            </w:r>
            <w:r w:rsidRPr="00926DAB">
              <w:rPr>
                <w:kern w:val="0"/>
                <w:sz w:val="24"/>
              </w:rPr>
              <w:t>0.9%</w:t>
            </w:r>
            <w:r w:rsidRPr="00926DAB">
              <w:rPr>
                <w:kern w:val="0"/>
                <w:sz w:val="24"/>
              </w:rPr>
              <w:t>（易溶盐以硫酸盐为主）</w:t>
            </w:r>
          </w:p>
        </w:tc>
        <w:tc>
          <w:tcPr>
            <w:tcW w:w="366"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-0.31%</w:t>
            </w:r>
          </w:p>
        </w:tc>
        <w:tc>
          <w:tcPr>
            <w:tcW w:w="477"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较重及以上。由盐渍化造成的作物缺苗</w:t>
            </w:r>
            <w:r w:rsidRPr="00926DAB">
              <w:rPr>
                <w:kern w:val="0"/>
                <w:sz w:val="24"/>
              </w:rPr>
              <w:t>≥7</w:t>
            </w:r>
            <w:r w:rsidRPr="00926DAB">
              <w:rPr>
                <w:kern w:val="0"/>
                <w:sz w:val="24"/>
              </w:rPr>
              <w:t>成，表层土壤含盐量</w:t>
            </w:r>
            <w:r w:rsidRPr="00926DAB">
              <w:rPr>
                <w:kern w:val="0"/>
                <w:sz w:val="24"/>
              </w:rPr>
              <w:t>≥0.7%</w:t>
            </w:r>
            <w:r w:rsidRPr="00926DAB">
              <w:rPr>
                <w:kern w:val="0"/>
                <w:sz w:val="24"/>
              </w:rPr>
              <w:t>（易溶盐以苏打为主）或</w:t>
            </w:r>
            <w:r w:rsidRPr="00926DAB">
              <w:rPr>
                <w:kern w:val="0"/>
                <w:sz w:val="24"/>
              </w:rPr>
              <w:t>≥0.8%</w:t>
            </w:r>
            <w:r w:rsidRPr="00926DAB">
              <w:rPr>
                <w:kern w:val="0"/>
                <w:sz w:val="24"/>
              </w:rPr>
              <w:t>（易溶盐以氯化物为主）或</w:t>
            </w:r>
            <w:r w:rsidRPr="00926DAB">
              <w:rPr>
                <w:kern w:val="0"/>
                <w:sz w:val="24"/>
              </w:rPr>
              <w:t>≥0.9%</w:t>
            </w:r>
            <w:r w:rsidRPr="00926DAB">
              <w:rPr>
                <w:kern w:val="0"/>
                <w:sz w:val="24"/>
              </w:rPr>
              <w:t>（易溶盐以硫酸盐为主）</w:t>
            </w:r>
          </w:p>
        </w:tc>
        <w:tc>
          <w:tcPr>
            <w:tcW w:w="356"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-0.62%</w:t>
            </w:r>
          </w:p>
        </w:tc>
      </w:tr>
      <w:tr w:rsidR="00073C55" w:rsidRPr="00926DAB" w:rsidTr="00783238">
        <w:trPr>
          <w:trHeight w:val="810"/>
          <w:jc w:val="center"/>
        </w:trPr>
        <w:tc>
          <w:tcPr>
            <w:tcW w:w="602" w:type="pct"/>
            <w:tcBorders>
              <w:top w:val="nil"/>
              <w:left w:val="single" w:sz="4" w:space="0" w:color="auto"/>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水土流失状况</w:t>
            </w:r>
          </w:p>
        </w:tc>
        <w:tc>
          <w:tcPr>
            <w:tcW w:w="548"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无水土流失状况和隐患地区</w:t>
            </w:r>
          </w:p>
        </w:tc>
        <w:tc>
          <w:tcPr>
            <w:tcW w:w="290"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2.02%</w:t>
            </w:r>
          </w:p>
        </w:tc>
        <w:tc>
          <w:tcPr>
            <w:tcW w:w="605"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基本不发生水土流失</w:t>
            </w:r>
          </w:p>
        </w:tc>
        <w:tc>
          <w:tcPr>
            <w:tcW w:w="279"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1.01%</w:t>
            </w:r>
          </w:p>
        </w:tc>
        <w:tc>
          <w:tcPr>
            <w:tcW w:w="617" w:type="pct"/>
            <w:tcBorders>
              <w:top w:val="nil"/>
              <w:left w:val="nil"/>
              <w:bottom w:val="single" w:sz="4" w:space="0" w:color="auto"/>
              <w:right w:val="single" w:sz="4" w:space="0" w:color="auto"/>
            </w:tcBorders>
            <w:shd w:val="clear" w:color="auto" w:fill="auto"/>
            <w:vAlign w:val="center"/>
            <w:hideMark/>
          </w:tcPr>
          <w:p w:rsidR="00073C55" w:rsidRPr="00926DAB" w:rsidRDefault="00073C55" w:rsidP="00783238">
            <w:pPr>
              <w:widowControl/>
              <w:snapToGrid w:val="0"/>
              <w:jc w:val="center"/>
              <w:rPr>
                <w:kern w:val="0"/>
                <w:sz w:val="24"/>
              </w:rPr>
            </w:pPr>
            <w:r w:rsidRPr="00926DAB">
              <w:rPr>
                <w:kern w:val="0"/>
                <w:sz w:val="24"/>
              </w:rPr>
              <w:t>低度易发水土流失</w:t>
            </w:r>
          </w:p>
        </w:tc>
        <w:tc>
          <w:tcPr>
            <w:tcW w:w="279"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0.00%</w:t>
            </w:r>
          </w:p>
        </w:tc>
        <w:tc>
          <w:tcPr>
            <w:tcW w:w="581" w:type="pct"/>
            <w:tcBorders>
              <w:top w:val="nil"/>
              <w:left w:val="nil"/>
              <w:bottom w:val="single" w:sz="4" w:space="0" w:color="auto"/>
              <w:right w:val="single" w:sz="4" w:space="0" w:color="auto"/>
            </w:tcBorders>
            <w:shd w:val="clear" w:color="auto" w:fill="auto"/>
            <w:vAlign w:val="center"/>
            <w:hideMark/>
          </w:tcPr>
          <w:p w:rsidR="00073C55" w:rsidRPr="00926DAB" w:rsidRDefault="00073C55" w:rsidP="00783238">
            <w:pPr>
              <w:widowControl/>
              <w:snapToGrid w:val="0"/>
              <w:jc w:val="center"/>
              <w:rPr>
                <w:kern w:val="0"/>
                <w:sz w:val="24"/>
              </w:rPr>
            </w:pPr>
            <w:r w:rsidRPr="00926DAB">
              <w:rPr>
                <w:kern w:val="0"/>
                <w:sz w:val="24"/>
              </w:rPr>
              <w:t>中度易发水土流失</w:t>
            </w:r>
          </w:p>
        </w:tc>
        <w:tc>
          <w:tcPr>
            <w:tcW w:w="366"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-1.05%</w:t>
            </w:r>
          </w:p>
        </w:tc>
        <w:tc>
          <w:tcPr>
            <w:tcW w:w="477" w:type="pct"/>
            <w:tcBorders>
              <w:top w:val="nil"/>
              <w:left w:val="nil"/>
              <w:bottom w:val="single" w:sz="4" w:space="0" w:color="auto"/>
              <w:right w:val="single" w:sz="4" w:space="0" w:color="auto"/>
            </w:tcBorders>
            <w:shd w:val="clear" w:color="auto" w:fill="auto"/>
            <w:vAlign w:val="center"/>
            <w:hideMark/>
          </w:tcPr>
          <w:p w:rsidR="00073C55" w:rsidRPr="00926DAB" w:rsidRDefault="00073C55" w:rsidP="00783238">
            <w:pPr>
              <w:widowControl/>
              <w:snapToGrid w:val="0"/>
              <w:jc w:val="center"/>
              <w:rPr>
                <w:kern w:val="0"/>
                <w:sz w:val="24"/>
              </w:rPr>
            </w:pPr>
            <w:r w:rsidRPr="00926DAB">
              <w:rPr>
                <w:kern w:val="0"/>
                <w:sz w:val="24"/>
              </w:rPr>
              <w:t>高度易发水土流失</w:t>
            </w:r>
          </w:p>
        </w:tc>
        <w:tc>
          <w:tcPr>
            <w:tcW w:w="356"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-2.10%</w:t>
            </w:r>
          </w:p>
        </w:tc>
      </w:tr>
      <w:tr w:rsidR="00073C55" w:rsidRPr="00926DAB" w:rsidTr="00783238">
        <w:trPr>
          <w:trHeight w:val="405"/>
          <w:jc w:val="center"/>
        </w:trPr>
        <w:tc>
          <w:tcPr>
            <w:tcW w:w="602" w:type="pct"/>
            <w:tcBorders>
              <w:top w:val="nil"/>
              <w:left w:val="single" w:sz="4" w:space="0" w:color="auto"/>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水源水质</w:t>
            </w:r>
          </w:p>
        </w:tc>
        <w:tc>
          <w:tcPr>
            <w:tcW w:w="548"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rFonts w:eastAsia="宋体"/>
                <w:kern w:val="0"/>
                <w:sz w:val="24"/>
              </w:rPr>
              <w:t>Ⅰ</w:t>
            </w:r>
            <w:r w:rsidRPr="00926DAB">
              <w:rPr>
                <w:kern w:val="0"/>
                <w:sz w:val="24"/>
              </w:rPr>
              <w:t>类水</w:t>
            </w:r>
          </w:p>
        </w:tc>
        <w:tc>
          <w:tcPr>
            <w:tcW w:w="290"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1.68%</w:t>
            </w:r>
          </w:p>
        </w:tc>
        <w:tc>
          <w:tcPr>
            <w:tcW w:w="605"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rFonts w:eastAsia="宋体"/>
                <w:kern w:val="0"/>
                <w:sz w:val="24"/>
              </w:rPr>
              <w:t>Ⅱ</w:t>
            </w:r>
            <w:r w:rsidRPr="00926DAB">
              <w:rPr>
                <w:kern w:val="0"/>
                <w:sz w:val="24"/>
              </w:rPr>
              <w:t>类水</w:t>
            </w:r>
          </w:p>
        </w:tc>
        <w:tc>
          <w:tcPr>
            <w:tcW w:w="279"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0.84%</w:t>
            </w:r>
          </w:p>
        </w:tc>
        <w:tc>
          <w:tcPr>
            <w:tcW w:w="617"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rFonts w:eastAsia="宋体"/>
                <w:kern w:val="0"/>
                <w:sz w:val="24"/>
              </w:rPr>
              <w:t>Ⅲ</w:t>
            </w:r>
            <w:r w:rsidRPr="00926DAB">
              <w:rPr>
                <w:kern w:val="0"/>
                <w:sz w:val="24"/>
              </w:rPr>
              <w:t>类水</w:t>
            </w:r>
          </w:p>
        </w:tc>
        <w:tc>
          <w:tcPr>
            <w:tcW w:w="279"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0.00%</w:t>
            </w:r>
          </w:p>
        </w:tc>
        <w:tc>
          <w:tcPr>
            <w:tcW w:w="581"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rFonts w:eastAsia="宋体"/>
                <w:kern w:val="0"/>
                <w:sz w:val="24"/>
              </w:rPr>
              <w:t>Ⅳ</w:t>
            </w:r>
            <w:r w:rsidRPr="00926DAB">
              <w:rPr>
                <w:kern w:val="0"/>
                <w:sz w:val="24"/>
              </w:rPr>
              <w:t>类、</w:t>
            </w:r>
            <w:r w:rsidRPr="00926DAB">
              <w:rPr>
                <w:rFonts w:eastAsia="宋体"/>
                <w:kern w:val="0"/>
                <w:sz w:val="24"/>
              </w:rPr>
              <w:t>Ⅴ</w:t>
            </w:r>
            <w:r w:rsidRPr="00926DAB">
              <w:rPr>
                <w:kern w:val="0"/>
                <w:sz w:val="24"/>
              </w:rPr>
              <w:t>类水</w:t>
            </w:r>
          </w:p>
        </w:tc>
        <w:tc>
          <w:tcPr>
            <w:tcW w:w="366"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-0.87%</w:t>
            </w:r>
          </w:p>
        </w:tc>
        <w:tc>
          <w:tcPr>
            <w:tcW w:w="477"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劣</w:t>
            </w:r>
            <w:r w:rsidRPr="00926DAB">
              <w:rPr>
                <w:rFonts w:eastAsia="宋体"/>
                <w:kern w:val="0"/>
                <w:sz w:val="24"/>
              </w:rPr>
              <w:t>Ⅴ</w:t>
            </w:r>
            <w:r w:rsidRPr="00926DAB">
              <w:rPr>
                <w:kern w:val="0"/>
                <w:sz w:val="24"/>
              </w:rPr>
              <w:t>类水</w:t>
            </w:r>
          </w:p>
        </w:tc>
        <w:tc>
          <w:tcPr>
            <w:tcW w:w="356"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-1.75%</w:t>
            </w:r>
          </w:p>
        </w:tc>
      </w:tr>
      <w:tr w:rsidR="00073C55" w:rsidRPr="00926DAB" w:rsidTr="00783238">
        <w:trPr>
          <w:trHeight w:val="1620"/>
          <w:jc w:val="center"/>
        </w:trPr>
        <w:tc>
          <w:tcPr>
            <w:tcW w:w="602" w:type="pct"/>
            <w:tcBorders>
              <w:top w:val="nil"/>
              <w:left w:val="single" w:sz="4" w:space="0" w:color="auto"/>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lastRenderedPageBreak/>
              <w:t>灌溉条件</w:t>
            </w:r>
          </w:p>
        </w:tc>
        <w:tc>
          <w:tcPr>
            <w:tcW w:w="548"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充分满足</w:t>
            </w:r>
          </w:p>
        </w:tc>
        <w:tc>
          <w:tcPr>
            <w:tcW w:w="290"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0.66%</w:t>
            </w:r>
          </w:p>
        </w:tc>
        <w:tc>
          <w:tcPr>
            <w:tcW w:w="605"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基本满足，有良好的灌溉系统，在关键需水生长季节有灌溉保证</w:t>
            </w:r>
          </w:p>
        </w:tc>
        <w:tc>
          <w:tcPr>
            <w:tcW w:w="279"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0.33%</w:t>
            </w:r>
          </w:p>
        </w:tc>
        <w:tc>
          <w:tcPr>
            <w:tcW w:w="617"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一般满足，有灌溉系统，但在大旱年不能保证灌溉</w:t>
            </w:r>
          </w:p>
        </w:tc>
        <w:tc>
          <w:tcPr>
            <w:tcW w:w="279"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0.00%</w:t>
            </w:r>
          </w:p>
        </w:tc>
        <w:tc>
          <w:tcPr>
            <w:tcW w:w="581"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灌溉设施不完善，灌溉条件较差</w:t>
            </w:r>
          </w:p>
        </w:tc>
        <w:tc>
          <w:tcPr>
            <w:tcW w:w="366"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-0.34%</w:t>
            </w:r>
          </w:p>
        </w:tc>
        <w:tc>
          <w:tcPr>
            <w:tcW w:w="477"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无灌溉条件</w:t>
            </w:r>
          </w:p>
        </w:tc>
        <w:tc>
          <w:tcPr>
            <w:tcW w:w="356"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-0.69%</w:t>
            </w:r>
          </w:p>
        </w:tc>
      </w:tr>
      <w:tr w:rsidR="00073C55" w:rsidRPr="00926DAB" w:rsidTr="00783238">
        <w:trPr>
          <w:trHeight w:val="1543"/>
          <w:jc w:val="center"/>
        </w:trPr>
        <w:tc>
          <w:tcPr>
            <w:tcW w:w="602" w:type="pct"/>
            <w:tcBorders>
              <w:top w:val="nil"/>
              <w:left w:val="single" w:sz="4" w:space="0" w:color="auto"/>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排水条件</w:t>
            </w:r>
          </w:p>
        </w:tc>
        <w:tc>
          <w:tcPr>
            <w:tcW w:w="548"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有健全的排水沟道（包括抽排）</w:t>
            </w:r>
          </w:p>
        </w:tc>
        <w:tc>
          <w:tcPr>
            <w:tcW w:w="290"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0.62%</w:t>
            </w:r>
          </w:p>
        </w:tc>
        <w:tc>
          <w:tcPr>
            <w:tcW w:w="605"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排水条件较好，排水体系（包括抽排）基本健全，丰水年暴雨后有短期洪涝发生</w:t>
            </w:r>
          </w:p>
        </w:tc>
        <w:tc>
          <w:tcPr>
            <w:tcW w:w="279"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0.31%</w:t>
            </w:r>
          </w:p>
        </w:tc>
        <w:tc>
          <w:tcPr>
            <w:tcW w:w="617"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排水条件一般，排水体系（包括抽排）一般，丰水年在大雨后有洪涝发生</w:t>
            </w:r>
          </w:p>
        </w:tc>
        <w:tc>
          <w:tcPr>
            <w:tcW w:w="279"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0.00%</w:t>
            </w:r>
          </w:p>
        </w:tc>
        <w:tc>
          <w:tcPr>
            <w:tcW w:w="581"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排水体系（包括抽排）较差，有轻度洪涝</w:t>
            </w:r>
          </w:p>
        </w:tc>
        <w:tc>
          <w:tcPr>
            <w:tcW w:w="366"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-0.32%</w:t>
            </w:r>
          </w:p>
        </w:tc>
        <w:tc>
          <w:tcPr>
            <w:tcW w:w="477"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无排水体系（包括抽排），经常洪涝</w:t>
            </w:r>
          </w:p>
        </w:tc>
        <w:tc>
          <w:tcPr>
            <w:tcW w:w="356"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-0.64%</w:t>
            </w:r>
          </w:p>
        </w:tc>
      </w:tr>
      <w:tr w:rsidR="00073C55" w:rsidRPr="00926DAB" w:rsidTr="00783238">
        <w:trPr>
          <w:trHeight w:val="840"/>
          <w:jc w:val="center"/>
        </w:trPr>
        <w:tc>
          <w:tcPr>
            <w:tcW w:w="602" w:type="pct"/>
            <w:tcBorders>
              <w:top w:val="nil"/>
              <w:left w:val="single" w:sz="4" w:space="0" w:color="auto"/>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田间路网密度</w:t>
            </w:r>
          </w:p>
        </w:tc>
        <w:tc>
          <w:tcPr>
            <w:tcW w:w="548"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0.2</w:t>
            </w:r>
            <w:r w:rsidRPr="00926DAB">
              <w:rPr>
                <w:kern w:val="0"/>
                <w:sz w:val="24"/>
              </w:rPr>
              <w:t>，</w:t>
            </w:r>
            <w:r w:rsidRPr="00926DAB">
              <w:rPr>
                <w:kern w:val="0"/>
                <w:sz w:val="24"/>
              </w:rPr>
              <w:t>0.3</w:t>
            </w:r>
            <w:r w:rsidRPr="00926DAB">
              <w:rPr>
                <w:kern w:val="0"/>
                <w:sz w:val="24"/>
              </w:rPr>
              <w:t>］</w:t>
            </w:r>
          </w:p>
        </w:tc>
        <w:tc>
          <w:tcPr>
            <w:tcW w:w="290"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0.60%</w:t>
            </w:r>
          </w:p>
        </w:tc>
        <w:tc>
          <w:tcPr>
            <w:tcW w:w="605"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0.1</w:t>
            </w:r>
            <w:r w:rsidRPr="00926DAB">
              <w:rPr>
                <w:kern w:val="0"/>
                <w:sz w:val="24"/>
              </w:rPr>
              <w:t>，</w:t>
            </w:r>
            <w:r w:rsidRPr="00926DAB">
              <w:rPr>
                <w:kern w:val="0"/>
                <w:sz w:val="24"/>
              </w:rPr>
              <w:t>0.2</w:t>
            </w:r>
            <w:r w:rsidRPr="00926DAB">
              <w:rPr>
                <w:kern w:val="0"/>
                <w:sz w:val="24"/>
              </w:rPr>
              <w:t>］</w:t>
            </w:r>
          </w:p>
        </w:tc>
        <w:tc>
          <w:tcPr>
            <w:tcW w:w="279"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0.30%</w:t>
            </w:r>
          </w:p>
        </w:tc>
        <w:tc>
          <w:tcPr>
            <w:tcW w:w="617"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0.05</w:t>
            </w:r>
            <w:r w:rsidRPr="00926DAB">
              <w:rPr>
                <w:kern w:val="0"/>
                <w:sz w:val="24"/>
              </w:rPr>
              <w:t>，</w:t>
            </w:r>
            <w:r w:rsidRPr="00926DAB">
              <w:rPr>
                <w:kern w:val="0"/>
                <w:sz w:val="24"/>
              </w:rPr>
              <w:t>0.1</w:t>
            </w:r>
            <w:r w:rsidRPr="00926DAB">
              <w:rPr>
                <w:kern w:val="0"/>
                <w:sz w:val="24"/>
              </w:rPr>
              <w:t>］</w:t>
            </w:r>
          </w:p>
        </w:tc>
        <w:tc>
          <w:tcPr>
            <w:tcW w:w="279"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0.00%</w:t>
            </w:r>
          </w:p>
        </w:tc>
        <w:tc>
          <w:tcPr>
            <w:tcW w:w="581"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0.01</w:t>
            </w:r>
            <w:r w:rsidRPr="00926DAB">
              <w:rPr>
                <w:kern w:val="0"/>
                <w:sz w:val="24"/>
              </w:rPr>
              <w:t>，</w:t>
            </w:r>
            <w:r w:rsidRPr="00926DAB">
              <w:rPr>
                <w:kern w:val="0"/>
                <w:sz w:val="24"/>
              </w:rPr>
              <w:t>0.05</w:t>
            </w:r>
            <w:r w:rsidRPr="00926DAB">
              <w:rPr>
                <w:kern w:val="0"/>
                <w:sz w:val="24"/>
              </w:rPr>
              <w:t>］；（</w:t>
            </w:r>
            <w:r w:rsidRPr="00926DAB">
              <w:rPr>
                <w:kern w:val="0"/>
                <w:sz w:val="24"/>
              </w:rPr>
              <w:t>0.3</w:t>
            </w:r>
            <w:r w:rsidRPr="00926DAB">
              <w:rPr>
                <w:kern w:val="0"/>
                <w:sz w:val="24"/>
              </w:rPr>
              <w:t>，</w:t>
            </w:r>
            <w:r w:rsidRPr="00926DAB">
              <w:rPr>
                <w:kern w:val="0"/>
                <w:sz w:val="24"/>
              </w:rPr>
              <w:t>+∞</w:t>
            </w:r>
            <w:r w:rsidRPr="00926DAB">
              <w:rPr>
                <w:kern w:val="0"/>
                <w:sz w:val="24"/>
              </w:rPr>
              <w:t>）</w:t>
            </w:r>
          </w:p>
        </w:tc>
        <w:tc>
          <w:tcPr>
            <w:tcW w:w="366"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-0.31%</w:t>
            </w:r>
          </w:p>
        </w:tc>
        <w:tc>
          <w:tcPr>
            <w:tcW w:w="477"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0</w:t>
            </w:r>
            <w:r w:rsidRPr="00926DAB">
              <w:rPr>
                <w:kern w:val="0"/>
                <w:sz w:val="24"/>
              </w:rPr>
              <w:t>，</w:t>
            </w:r>
            <w:r w:rsidRPr="00926DAB">
              <w:rPr>
                <w:kern w:val="0"/>
                <w:sz w:val="24"/>
              </w:rPr>
              <w:t>0.01</w:t>
            </w:r>
            <w:r w:rsidRPr="00926DAB">
              <w:rPr>
                <w:kern w:val="0"/>
                <w:sz w:val="24"/>
              </w:rPr>
              <w:t>］</w:t>
            </w:r>
          </w:p>
        </w:tc>
        <w:tc>
          <w:tcPr>
            <w:tcW w:w="356"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-0.62%</w:t>
            </w:r>
          </w:p>
        </w:tc>
      </w:tr>
      <w:tr w:rsidR="00073C55" w:rsidRPr="00926DAB" w:rsidTr="00783238">
        <w:trPr>
          <w:trHeight w:val="897"/>
          <w:jc w:val="center"/>
        </w:trPr>
        <w:tc>
          <w:tcPr>
            <w:tcW w:w="602" w:type="pct"/>
            <w:tcBorders>
              <w:top w:val="nil"/>
              <w:left w:val="single" w:sz="4" w:space="0" w:color="auto"/>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园艺设施状况</w:t>
            </w:r>
          </w:p>
        </w:tc>
        <w:tc>
          <w:tcPr>
            <w:tcW w:w="548"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网、膜、棚等园艺设施完善</w:t>
            </w:r>
          </w:p>
        </w:tc>
        <w:tc>
          <w:tcPr>
            <w:tcW w:w="290"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0.60%</w:t>
            </w:r>
          </w:p>
        </w:tc>
        <w:tc>
          <w:tcPr>
            <w:tcW w:w="605"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网、膜、棚等园艺设施状况比较齐全</w:t>
            </w:r>
          </w:p>
        </w:tc>
        <w:tc>
          <w:tcPr>
            <w:tcW w:w="279"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0.30%</w:t>
            </w:r>
          </w:p>
        </w:tc>
        <w:tc>
          <w:tcPr>
            <w:tcW w:w="617"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网、膜、棚等园艺设施状况一般</w:t>
            </w:r>
          </w:p>
        </w:tc>
        <w:tc>
          <w:tcPr>
            <w:tcW w:w="279"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0.00%</w:t>
            </w:r>
          </w:p>
        </w:tc>
        <w:tc>
          <w:tcPr>
            <w:tcW w:w="581"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网、膜、棚等园艺设施状况比较缺乏</w:t>
            </w:r>
          </w:p>
        </w:tc>
        <w:tc>
          <w:tcPr>
            <w:tcW w:w="366"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-0.31%</w:t>
            </w:r>
          </w:p>
        </w:tc>
        <w:tc>
          <w:tcPr>
            <w:tcW w:w="477"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网、膜、棚等园艺设施状况严重缺乏</w:t>
            </w:r>
          </w:p>
        </w:tc>
        <w:tc>
          <w:tcPr>
            <w:tcW w:w="356"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-0.62%</w:t>
            </w:r>
          </w:p>
        </w:tc>
      </w:tr>
      <w:tr w:rsidR="00073C55" w:rsidRPr="00926DAB" w:rsidTr="00783238">
        <w:trPr>
          <w:trHeight w:val="555"/>
          <w:jc w:val="center"/>
        </w:trPr>
        <w:tc>
          <w:tcPr>
            <w:tcW w:w="602" w:type="pct"/>
            <w:tcBorders>
              <w:top w:val="nil"/>
              <w:left w:val="single" w:sz="4" w:space="0" w:color="auto"/>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耕作距离（</w:t>
            </w:r>
            <w:proofErr w:type="gramStart"/>
            <w:r w:rsidRPr="00926DAB">
              <w:rPr>
                <w:kern w:val="0"/>
                <w:sz w:val="24"/>
              </w:rPr>
              <w:t>最</w:t>
            </w:r>
            <w:proofErr w:type="gramEnd"/>
            <w:r w:rsidRPr="00926DAB">
              <w:rPr>
                <w:kern w:val="0"/>
                <w:sz w:val="24"/>
              </w:rPr>
              <w:t>近距居民点距离）（米）</w:t>
            </w:r>
          </w:p>
        </w:tc>
        <w:tc>
          <w:tcPr>
            <w:tcW w:w="548"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0</w:t>
            </w:r>
            <w:r w:rsidRPr="00926DAB">
              <w:rPr>
                <w:kern w:val="0"/>
                <w:sz w:val="24"/>
              </w:rPr>
              <w:t>，</w:t>
            </w:r>
            <w:r w:rsidRPr="00926DAB">
              <w:rPr>
                <w:kern w:val="0"/>
                <w:sz w:val="24"/>
              </w:rPr>
              <w:t>1000</w:t>
            </w:r>
            <w:r w:rsidRPr="00926DAB">
              <w:rPr>
                <w:kern w:val="0"/>
                <w:sz w:val="24"/>
              </w:rPr>
              <w:t>］</w:t>
            </w:r>
          </w:p>
        </w:tc>
        <w:tc>
          <w:tcPr>
            <w:tcW w:w="290"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1.87%</w:t>
            </w:r>
          </w:p>
        </w:tc>
        <w:tc>
          <w:tcPr>
            <w:tcW w:w="605"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1000</w:t>
            </w:r>
            <w:r w:rsidRPr="00926DAB">
              <w:rPr>
                <w:kern w:val="0"/>
                <w:sz w:val="24"/>
              </w:rPr>
              <w:t>，</w:t>
            </w:r>
            <w:r w:rsidRPr="00926DAB">
              <w:rPr>
                <w:kern w:val="0"/>
                <w:sz w:val="24"/>
              </w:rPr>
              <w:t>2000</w:t>
            </w:r>
            <w:r w:rsidRPr="00926DAB">
              <w:rPr>
                <w:kern w:val="0"/>
                <w:sz w:val="24"/>
              </w:rPr>
              <w:t>］</w:t>
            </w:r>
          </w:p>
        </w:tc>
        <w:tc>
          <w:tcPr>
            <w:tcW w:w="279"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0.93%</w:t>
            </w:r>
          </w:p>
        </w:tc>
        <w:tc>
          <w:tcPr>
            <w:tcW w:w="617"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2000</w:t>
            </w:r>
            <w:r w:rsidRPr="00926DAB">
              <w:rPr>
                <w:kern w:val="0"/>
                <w:sz w:val="24"/>
              </w:rPr>
              <w:t>，</w:t>
            </w:r>
            <w:r w:rsidRPr="00926DAB">
              <w:rPr>
                <w:kern w:val="0"/>
                <w:sz w:val="24"/>
              </w:rPr>
              <w:t>3000</w:t>
            </w:r>
            <w:r w:rsidRPr="00926DAB">
              <w:rPr>
                <w:kern w:val="0"/>
                <w:sz w:val="24"/>
              </w:rPr>
              <w:t>］</w:t>
            </w:r>
          </w:p>
        </w:tc>
        <w:tc>
          <w:tcPr>
            <w:tcW w:w="279"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0.00%</w:t>
            </w:r>
          </w:p>
        </w:tc>
        <w:tc>
          <w:tcPr>
            <w:tcW w:w="581"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3000</w:t>
            </w:r>
            <w:r w:rsidRPr="00926DAB">
              <w:rPr>
                <w:kern w:val="0"/>
                <w:sz w:val="24"/>
              </w:rPr>
              <w:t>，</w:t>
            </w:r>
            <w:r w:rsidRPr="00926DAB">
              <w:rPr>
                <w:kern w:val="0"/>
                <w:sz w:val="24"/>
              </w:rPr>
              <w:t>4000</w:t>
            </w:r>
            <w:r w:rsidRPr="00926DAB">
              <w:rPr>
                <w:kern w:val="0"/>
                <w:sz w:val="24"/>
              </w:rPr>
              <w:t>］</w:t>
            </w:r>
          </w:p>
        </w:tc>
        <w:tc>
          <w:tcPr>
            <w:tcW w:w="366"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-0.97%</w:t>
            </w:r>
          </w:p>
        </w:tc>
        <w:tc>
          <w:tcPr>
            <w:tcW w:w="477"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4000</w:t>
            </w:r>
            <w:r w:rsidRPr="00926DAB">
              <w:rPr>
                <w:kern w:val="0"/>
                <w:sz w:val="24"/>
              </w:rPr>
              <w:t>，</w:t>
            </w:r>
            <w:r w:rsidRPr="00926DAB">
              <w:rPr>
                <w:kern w:val="0"/>
                <w:sz w:val="24"/>
              </w:rPr>
              <w:t>+∞</w:t>
            </w:r>
            <w:r w:rsidRPr="00926DAB">
              <w:rPr>
                <w:kern w:val="0"/>
                <w:sz w:val="24"/>
              </w:rPr>
              <w:t>）</w:t>
            </w:r>
          </w:p>
        </w:tc>
        <w:tc>
          <w:tcPr>
            <w:tcW w:w="356"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-1.94%</w:t>
            </w:r>
          </w:p>
        </w:tc>
      </w:tr>
      <w:tr w:rsidR="00073C55" w:rsidRPr="00926DAB" w:rsidTr="00783238">
        <w:trPr>
          <w:trHeight w:val="1215"/>
          <w:jc w:val="center"/>
        </w:trPr>
        <w:tc>
          <w:tcPr>
            <w:tcW w:w="602" w:type="pct"/>
            <w:tcBorders>
              <w:top w:val="nil"/>
              <w:left w:val="single" w:sz="4" w:space="0" w:color="auto"/>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lastRenderedPageBreak/>
              <w:t>利用现状</w:t>
            </w:r>
          </w:p>
        </w:tc>
        <w:tc>
          <w:tcPr>
            <w:tcW w:w="548"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经常进行种植工作和生产、经营活动</w:t>
            </w:r>
          </w:p>
        </w:tc>
        <w:tc>
          <w:tcPr>
            <w:tcW w:w="290"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0.65%</w:t>
            </w:r>
          </w:p>
        </w:tc>
        <w:tc>
          <w:tcPr>
            <w:tcW w:w="605"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有一定种植工作和生产、经营活动</w:t>
            </w:r>
          </w:p>
        </w:tc>
        <w:tc>
          <w:tcPr>
            <w:tcW w:w="279"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0.33%</w:t>
            </w:r>
          </w:p>
        </w:tc>
        <w:tc>
          <w:tcPr>
            <w:tcW w:w="617"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种植工作和生产、经营活动一般</w:t>
            </w:r>
          </w:p>
        </w:tc>
        <w:tc>
          <w:tcPr>
            <w:tcW w:w="279"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0.00%</w:t>
            </w:r>
          </w:p>
        </w:tc>
        <w:tc>
          <w:tcPr>
            <w:tcW w:w="581"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种植工作和生产、经营活动较少</w:t>
            </w:r>
          </w:p>
        </w:tc>
        <w:tc>
          <w:tcPr>
            <w:tcW w:w="366"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-0.34%</w:t>
            </w:r>
          </w:p>
        </w:tc>
        <w:tc>
          <w:tcPr>
            <w:tcW w:w="477"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丢弃或荒弃的园地</w:t>
            </w:r>
          </w:p>
        </w:tc>
        <w:tc>
          <w:tcPr>
            <w:tcW w:w="356"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-0.68%</w:t>
            </w:r>
          </w:p>
        </w:tc>
      </w:tr>
      <w:tr w:rsidR="00073C55" w:rsidRPr="00926DAB" w:rsidTr="00783238">
        <w:trPr>
          <w:trHeight w:val="2025"/>
          <w:jc w:val="center"/>
        </w:trPr>
        <w:tc>
          <w:tcPr>
            <w:tcW w:w="602" w:type="pct"/>
            <w:tcBorders>
              <w:top w:val="nil"/>
              <w:left w:val="single" w:sz="4" w:space="0" w:color="auto"/>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利用集约度</w:t>
            </w:r>
          </w:p>
        </w:tc>
        <w:tc>
          <w:tcPr>
            <w:tcW w:w="548"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集约程度高，区域内的种植规模大且田块相对集中分布，无休耕或弃置现象</w:t>
            </w:r>
          </w:p>
        </w:tc>
        <w:tc>
          <w:tcPr>
            <w:tcW w:w="290"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0.65%</w:t>
            </w:r>
          </w:p>
        </w:tc>
        <w:tc>
          <w:tcPr>
            <w:tcW w:w="605"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集约程度较高，区域内的种植规模较大且田块分布较集中</w:t>
            </w:r>
          </w:p>
        </w:tc>
        <w:tc>
          <w:tcPr>
            <w:tcW w:w="279"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0.32%</w:t>
            </w:r>
          </w:p>
        </w:tc>
        <w:tc>
          <w:tcPr>
            <w:tcW w:w="617"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集约程度一般，区域内田块分布相对分散，种植规模一般</w:t>
            </w:r>
          </w:p>
        </w:tc>
        <w:tc>
          <w:tcPr>
            <w:tcW w:w="279"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0.00%</w:t>
            </w:r>
          </w:p>
        </w:tc>
        <w:tc>
          <w:tcPr>
            <w:tcW w:w="581"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集约程度较差，区域内田块分布较零散，种植规模小</w:t>
            </w:r>
          </w:p>
        </w:tc>
        <w:tc>
          <w:tcPr>
            <w:tcW w:w="366"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-0.34%</w:t>
            </w:r>
          </w:p>
        </w:tc>
        <w:tc>
          <w:tcPr>
            <w:tcW w:w="477"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集约程度差，区域内田块分布零散，不成规模</w:t>
            </w:r>
          </w:p>
        </w:tc>
        <w:tc>
          <w:tcPr>
            <w:tcW w:w="356"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-0.67%</w:t>
            </w:r>
          </w:p>
        </w:tc>
      </w:tr>
      <w:tr w:rsidR="00073C55" w:rsidRPr="00926DAB" w:rsidTr="00783238">
        <w:trPr>
          <w:trHeight w:val="1215"/>
          <w:jc w:val="center"/>
        </w:trPr>
        <w:tc>
          <w:tcPr>
            <w:tcW w:w="602" w:type="pct"/>
            <w:tcBorders>
              <w:top w:val="nil"/>
              <w:left w:val="single" w:sz="4" w:space="0" w:color="auto"/>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经营效益</w:t>
            </w:r>
          </w:p>
        </w:tc>
        <w:tc>
          <w:tcPr>
            <w:tcW w:w="548"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区域可种植特色农作物，经营效益好</w:t>
            </w:r>
          </w:p>
        </w:tc>
        <w:tc>
          <w:tcPr>
            <w:tcW w:w="290"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0.60%</w:t>
            </w:r>
          </w:p>
        </w:tc>
        <w:tc>
          <w:tcPr>
            <w:tcW w:w="605"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区域可种植特色农作物，经营效益较好</w:t>
            </w:r>
          </w:p>
        </w:tc>
        <w:tc>
          <w:tcPr>
            <w:tcW w:w="279"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0.30%</w:t>
            </w:r>
          </w:p>
        </w:tc>
        <w:tc>
          <w:tcPr>
            <w:tcW w:w="617"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区域可种植当季一般农作物，经营效益一般</w:t>
            </w:r>
          </w:p>
        </w:tc>
        <w:tc>
          <w:tcPr>
            <w:tcW w:w="279"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0.00%</w:t>
            </w:r>
          </w:p>
        </w:tc>
        <w:tc>
          <w:tcPr>
            <w:tcW w:w="581"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区域产值一般，经营效益较差</w:t>
            </w:r>
          </w:p>
        </w:tc>
        <w:tc>
          <w:tcPr>
            <w:tcW w:w="366"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-0.31%</w:t>
            </w:r>
          </w:p>
        </w:tc>
        <w:tc>
          <w:tcPr>
            <w:tcW w:w="477"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仅自给自足，经营效益差</w:t>
            </w:r>
          </w:p>
        </w:tc>
        <w:tc>
          <w:tcPr>
            <w:tcW w:w="356"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-0.62%</w:t>
            </w:r>
          </w:p>
        </w:tc>
      </w:tr>
      <w:tr w:rsidR="00073C55" w:rsidRPr="00926DAB" w:rsidTr="00783238">
        <w:trPr>
          <w:trHeight w:val="1215"/>
          <w:jc w:val="center"/>
        </w:trPr>
        <w:tc>
          <w:tcPr>
            <w:tcW w:w="602" w:type="pct"/>
            <w:tcBorders>
              <w:top w:val="nil"/>
              <w:left w:val="single" w:sz="4" w:space="0" w:color="auto"/>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城镇影响度（距中心城区、镇中心距离）（米）</w:t>
            </w:r>
          </w:p>
        </w:tc>
        <w:tc>
          <w:tcPr>
            <w:tcW w:w="548"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0</w:t>
            </w:r>
            <w:r w:rsidRPr="00926DAB">
              <w:rPr>
                <w:kern w:val="0"/>
                <w:sz w:val="24"/>
              </w:rPr>
              <w:t>，</w:t>
            </w:r>
            <w:r w:rsidRPr="00926DAB">
              <w:rPr>
                <w:kern w:val="0"/>
                <w:sz w:val="24"/>
              </w:rPr>
              <w:t>2000</w:t>
            </w:r>
            <w:r w:rsidRPr="00926DAB">
              <w:rPr>
                <w:kern w:val="0"/>
                <w:sz w:val="24"/>
              </w:rPr>
              <w:t>）</w:t>
            </w:r>
          </w:p>
        </w:tc>
        <w:tc>
          <w:tcPr>
            <w:tcW w:w="290"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1.25%</w:t>
            </w:r>
          </w:p>
        </w:tc>
        <w:tc>
          <w:tcPr>
            <w:tcW w:w="605"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2000</w:t>
            </w:r>
            <w:r w:rsidRPr="00926DAB">
              <w:rPr>
                <w:kern w:val="0"/>
                <w:sz w:val="24"/>
              </w:rPr>
              <w:t>，</w:t>
            </w:r>
            <w:r w:rsidRPr="00926DAB">
              <w:rPr>
                <w:kern w:val="0"/>
                <w:sz w:val="24"/>
              </w:rPr>
              <w:t>4000</w:t>
            </w:r>
            <w:r w:rsidRPr="00926DAB">
              <w:rPr>
                <w:kern w:val="0"/>
                <w:sz w:val="24"/>
              </w:rPr>
              <w:t>）</w:t>
            </w:r>
          </w:p>
        </w:tc>
        <w:tc>
          <w:tcPr>
            <w:tcW w:w="279" w:type="pct"/>
            <w:tcBorders>
              <w:top w:val="nil"/>
              <w:left w:val="nil"/>
              <w:bottom w:val="single" w:sz="4" w:space="0" w:color="auto"/>
              <w:right w:val="single" w:sz="4" w:space="0" w:color="auto"/>
            </w:tcBorders>
            <w:shd w:val="clear" w:color="auto" w:fill="auto"/>
            <w:vAlign w:val="center"/>
            <w:hideMark/>
          </w:tcPr>
          <w:p w:rsidR="00073C55" w:rsidRPr="00926DAB" w:rsidRDefault="00073C55" w:rsidP="00783238">
            <w:pPr>
              <w:widowControl/>
              <w:snapToGrid w:val="0"/>
              <w:jc w:val="center"/>
              <w:rPr>
                <w:kern w:val="0"/>
                <w:sz w:val="24"/>
              </w:rPr>
            </w:pPr>
            <w:r w:rsidRPr="00926DAB">
              <w:rPr>
                <w:kern w:val="0"/>
                <w:sz w:val="24"/>
              </w:rPr>
              <w:t>0.63%</w:t>
            </w:r>
          </w:p>
        </w:tc>
        <w:tc>
          <w:tcPr>
            <w:tcW w:w="617"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4000</w:t>
            </w:r>
            <w:r w:rsidRPr="00926DAB">
              <w:rPr>
                <w:kern w:val="0"/>
                <w:sz w:val="24"/>
              </w:rPr>
              <w:t>，</w:t>
            </w:r>
            <w:r w:rsidRPr="00926DAB">
              <w:rPr>
                <w:kern w:val="0"/>
                <w:sz w:val="24"/>
              </w:rPr>
              <w:t>6000</w:t>
            </w:r>
            <w:r w:rsidRPr="00926DAB">
              <w:rPr>
                <w:kern w:val="0"/>
                <w:sz w:val="24"/>
              </w:rPr>
              <w:t>）</w:t>
            </w:r>
          </w:p>
        </w:tc>
        <w:tc>
          <w:tcPr>
            <w:tcW w:w="279"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0.00%</w:t>
            </w:r>
          </w:p>
        </w:tc>
        <w:tc>
          <w:tcPr>
            <w:tcW w:w="581"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6000</w:t>
            </w:r>
            <w:r w:rsidRPr="00926DAB">
              <w:rPr>
                <w:kern w:val="0"/>
                <w:sz w:val="24"/>
              </w:rPr>
              <w:t>，</w:t>
            </w:r>
            <w:r w:rsidRPr="00926DAB">
              <w:rPr>
                <w:kern w:val="0"/>
                <w:sz w:val="24"/>
              </w:rPr>
              <w:t>8000</w:t>
            </w:r>
            <w:r w:rsidRPr="00926DAB">
              <w:rPr>
                <w:kern w:val="0"/>
                <w:sz w:val="24"/>
              </w:rPr>
              <w:t>）</w:t>
            </w:r>
          </w:p>
        </w:tc>
        <w:tc>
          <w:tcPr>
            <w:tcW w:w="366"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-0.65%</w:t>
            </w:r>
          </w:p>
        </w:tc>
        <w:tc>
          <w:tcPr>
            <w:tcW w:w="477"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8000</w:t>
            </w:r>
            <w:r w:rsidRPr="00926DAB">
              <w:rPr>
                <w:kern w:val="0"/>
                <w:sz w:val="24"/>
              </w:rPr>
              <w:t>，</w:t>
            </w:r>
            <w:r w:rsidRPr="00926DAB">
              <w:rPr>
                <w:kern w:val="0"/>
                <w:sz w:val="24"/>
              </w:rPr>
              <w:t>+∞</w:t>
            </w:r>
            <w:r w:rsidRPr="00926DAB">
              <w:rPr>
                <w:kern w:val="0"/>
                <w:sz w:val="24"/>
              </w:rPr>
              <w:t>）</w:t>
            </w:r>
          </w:p>
        </w:tc>
        <w:tc>
          <w:tcPr>
            <w:tcW w:w="356"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-1.30%</w:t>
            </w:r>
          </w:p>
        </w:tc>
      </w:tr>
      <w:tr w:rsidR="00073C55" w:rsidRPr="00926DAB" w:rsidTr="00783238">
        <w:trPr>
          <w:trHeight w:val="1215"/>
          <w:jc w:val="center"/>
        </w:trPr>
        <w:tc>
          <w:tcPr>
            <w:tcW w:w="602" w:type="pct"/>
            <w:tcBorders>
              <w:top w:val="nil"/>
              <w:left w:val="single" w:sz="4" w:space="0" w:color="auto"/>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农贸市场</w:t>
            </w:r>
          </w:p>
          <w:p w:rsidR="00073C55" w:rsidRPr="00926DAB" w:rsidRDefault="00073C55" w:rsidP="00783238">
            <w:pPr>
              <w:widowControl/>
              <w:snapToGrid w:val="0"/>
              <w:jc w:val="center"/>
              <w:rPr>
                <w:kern w:val="0"/>
                <w:sz w:val="24"/>
              </w:rPr>
            </w:pPr>
            <w:r w:rsidRPr="00926DAB">
              <w:rPr>
                <w:kern w:val="0"/>
                <w:sz w:val="24"/>
              </w:rPr>
              <w:t>影响度</w:t>
            </w:r>
            <w:r w:rsidRPr="00926DAB">
              <w:rPr>
                <w:kern w:val="0"/>
                <w:sz w:val="24"/>
              </w:rPr>
              <w:br/>
            </w:r>
            <w:r w:rsidRPr="00926DAB">
              <w:rPr>
                <w:kern w:val="0"/>
                <w:sz w:val="24"/>
              </w:rPr>
              <w:t>（距农贸市场距离）（米）</w:t>
            </w:r>
          </w:p>
        </w:tc>
        <w:tc>
          <w:tcPr>
            <w:tcW w:w="548"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0</w:t>
            </w:r>
            <w:r w:rsidRPr="00926DAB">
              <w:rPr>
                <w:kern w:val="0"/>
                <w:sz w:val="24"/>
              </w:rPr>
              <w:t>，</w:t>
            </w:r>
            <w:r w:rsidRPr="00926DAB">
              <w:rPr>
                <w:kern w:val="0"/>
                <w:sz w:val="24"/>
              </w:rPr>
              <w:t>1000</w:t>
            </w:r>
            <w:r w:rsidRPr="00926DAB">
              <w:rPr>
                <w:kern w:val="0"/>
                <w:sz w:val="24"/>
              </w:rPr>
              <w:t>）</w:t>
            </w:r>
          </w:p>
        </w:tc>
        <w:tc>
          <w:tcPr>
            <w:tcW w:w="290"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1.24%</w:t>
            </w:r>
          </w:p>
        </w:tc>
        <w:tc>
          <w:tcPr>
            <w:tcW w:w="605"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1000</w:t>
            </w:r>
            <w:r w:rsidRPr="00926DAB">
              <w:rPr>
                <w:kern w:val="0"/>
                <w:sz w:val="24"/>
              </w:rPr>
              <w:t>，</w:t>
            </w:r>
            <w:r w:rsidRPr="00926DAB">
              <w:rPr>
                <w:kern w:val="0"/>
                <w:sz w:val="24"/>
              </w:rPr>
              <w:t>2000</w:t>
            </w:r>
            <w:r w:rsidRPr="00926DAB">
              <w:rPr>
                <w:kern w:val="0"/>
                <w:sz w:val="24"/>
              </w:rPr>
              <w:t>）</w:t>
            </w:r>
          </w:p>
        </w:tc>
        <w:tc>
          <w:tcPr>
            <w:tcW w:w="279" w:type="pct"/>
            <w:tcBorders>
              <w:top w:val="nil"/>
              <w:left w:val="nil"/>
              <w:bottom w:val="single" w:sz="4" w:space="0" w:color="auto"/>
              <w:right w:val="single" w:sz="4" w:space="0" w:color="auto"/>
            </w:tcBorders>
            <w:shd w:val="clear" w:color="auto" w:fill="auto"/>
            <w:vAlign w:val="center"/>
            <w:hideMark/>
          </w:tcPr>
          <w:p w:rsidR="00073C55" w:rsidRPr="00926DAB" w:rsidRDefault="00073C55" w:rsidP="00783238">
            <w:pPr>
              <w:widowControl/>
              <w:snapToGrid w:val="0"/>
              <w:jc w:val="center"/>
              <w:rPr>
                <w:kern w:val="0"/>
                <w:sz w:val="24"/>
              </w:rPr>
            </w:pPr>
            <w:r w:rsidRPr="00926DAB">
              <w:rPr>
                <w:kern w:val="0"/>
                <w:sz w:val="24"/>
              </w:rPr>
              <w:t>0.62%</w:t>
            </w:r>
          </w:p>
        </w:tc>
        <w:tc>
          <w:tcPr>
            <w:tcW w:w="617"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2000</w:t>
            </w:r>
            <w:r w:rsidRPr="00926DAB">
              <w:rPr>
                <w:kern w:val="0"/>
                <w:sz w:val="24"/>
              </w:rPr>
              <w:t>，</w:t>
            </w:r>
            <w:r w:rsidRPr="00926DAB">
              <w:rPr>
                <w:kern w:val="0"/>
                <w:sz w:val="24"/>
              </w:rPr>
              <w:t>3000</w:t>
            </w:r>
            <w:r w:rsidRPr="00926DAB">
              <w:rPr>
                <w:kern w:val="0"/>
                <w:sz w:val="24"/>
              </w:rPr>
              <w:t>）</w:t>
            </w:r>
          </w:p>
        </w:tc>
        <w:tc>
          <w:tcPr>
            <w:tcW w:w="279"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0.00%</w:t>
            </w:r>
          </w:p>
        </w:tc>
        <w:tc>
          <w:tcPr>
            <w:tcW w:w="581"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3000</w:t>
            </w:r>
            <w:r w:rsidRPr="00926DAB">
              <w:rPr>
                <w:kern w:val="0"/>
                <w:sz w:val="24"/>
              </w:rPr>
              <w:t>，</w:t>
            </w:r>
            <w:r w:rsidRPr="00926DAB">
              <w:rPr>
                <w:kern w:val="0"/>
                <w:sz w:val="24"/>
              </w:rPr>
              <w:t>4000</w:t>
            </w:r>
            <w:r w:rsidRPr="00926DAB">
              <w:rPr>
                <w:kern w:val="0"/>
                <w:sz w:val="24"/>
              </w:rPr>
              <w:t>）</w:t>
            </w:r>
          </w:p>
        </w:tc>
        <w:tc>
          <w:tcPr>
            <w:tcW w:w="366"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-0.64%</w:t>
            </w:r>
          </w:p>
        </w:tc>
        <w:tc>
          <w:tcPr>
            <w:tcW w:w="477"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4000</w:t>
            </w:r>
            <w:r w:rsidRPr="00926DAB">
              <w:rPr>
                <w:kern w:val="0"/>
                <w:sz w:val="24"/>
              </w:rPr>
              <w:t>，</w:t>
            </w:r>
            <w:r w:rsidRPr="00926DAB">
              <w:rPr>
                <w:kern w:val="0"/>
                <w:sz w:val="24"/>
              </w:rPr>
              <w:t>+∞</w:t>
            </w:r>
            <w:r w:rsidRPr="00926DAB">
              <w:rPr>
                <w:kern w:val="0"/>
                <w:sz w:val="24"/>
              </w:rPr>
              <w:t>）</w:t>
            </w:r>
          </w:p>
        </w:tc>
        <w:tc>
          <w:tcPr>
            <w:tcW w:w="356"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-1.29%</w:t>
            </w:r>
          </w:p>
        </w:tc>
      </w:tr>
      <w:tr w:rsidR="00073C55" w:rsidRPr="00926DAB" w:rsidTr="00783238">
        <w:trPr>
          <w:trHeight w:val="810"/>
          <w:jc w:val="center"/>
        </w:trPr>
        <w:tc>
          <w:tcPr>
            <w:tcW w:w="602" w:type="pct"/>
            <w:tcBorders>
              <w:top w:val="nil"/>
              <w:left w:val="single" w:sz="4" w:space="0" w:color="auto"/>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lastRenderedPageBreak/>
              <w:t>道路通达度</w:t>
            </w:r>
          </w:p>
        </w:tc>
        <w:tc>
          <w:tcPr>
            <w:tcW w:w="548"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周边有国道能通达</w:t>
            </w:r>
          </w:p>
        </w:tc>
        <w:tc>
          <w:tcPr>
            <w:tcW w:w="290"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1.23%</w:t>
            </w:r>
          </w:p>
        </w:tc>
        <w:tc>
          <w:tcPr>
            <w:tcW w:w="605"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周边有省道能通达</w:t>
            </w:r>
          </w:p>
        </w:tc>
        <w:tc>
          <w:tcPr>
            <w:tcW w:w="279" w:type="pct"/>
            <w:tcBorders>
              <w:top w:val="nil"/>
              <w:left w:val="nil"/>
              <w:bottom w:val="single" w:sz="4" w:space="0" w:color="auto"/>
              <w:right w:val="single" w:sz="4" w:space="0" w:color="auto"/>
            </w:tcBorders>
            <w:shd w:val="clear" w:color="auto" w:fill="auto"/>
            <w:vAlign w:val="center"/>
            <w:hideMark/>
          </w:tcPr>
          <w:p w:rsidR="00073C55" w:rsidRPr="00926DAB" w:rsidRDefault="00073C55" w:rsidP="00783238">
            <w:pPr>
              <w:widowControl/>
              <w:snapToGrid w:val="0"/>
              <w:jc w:val="center"/>
              <w:rPr>
                <w:kern w:val="0"/>
                <w:sz w:val="24"/>
              </w:rPr>
            </w:pPr>
            <w:r w:rsidRPr="00926DAB">
              <w:rPr>
                <w:kern w:val="0"/>
                <w:sz w:val="24"/>
              </w:rPr>
              <w:t>0.61%</w:t>
            </w:r>
          </w:p>
        </w:tc>
        <w:tc>
          <w:tcPr>
            <w:tcW w:w="617"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周边有县道能通达</w:t>
            </w:r>
          </w:p>
        </w:tc>
        <w:tc>
          <w:tcPr>
            <w:tcW w:w="279"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0.00%</w:t>
            </w:r>
          </w:p>
        </w:tc>
        <w:tc>
          <w:tcPr>
            <w:tcW w:w="581"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周边有乡道能通达</w:t>
            </w:r>
          </w:p>
        </w:tc>
        <w:tc>
          <w:tcPr>
            <w:tcW w:w="366"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-0.64%</w:t>
            </w:r>
          </w:p>
        </w:tc>
        <w:tc>
          <w:tcPr>
            <w:tcW w:w="477"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周边</w:t>
            </w:r>
            <w:r w:rsidR="00A4150B">
              <w:rPr>
                <w:kern w:val="0"/>
                <w:sz w:val="24"/>
              </w:rPr>
              <w:t>只有</w:t>
            </w:r>
            <w:r w:rsidRPr="00926DAB">
              <w:rPr>
                <w:kern w:val="0"/>
                <w:sz w:val="24"/>
              </w:rPr>
              <w:t>村道能通达</w:t>
            </w:r>
          </w:p>
        </w:tc>
        <w:tc>
          <w:tcPr>
            <w:tcW w:w="356"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-1.28%</w:t>
            </w:r>
          </w:p>
        </w:tc>
      </w:tr>
      <w:tr w:rsidR="00073C55" w:rsidRPr="00926DAB" w:rsidTr="00783238">
        <w:trPr>
          <w:trHeight w:val="1215"/>
          <w:jc w:val="center"/>
        </w:trPr>
        <w:tc>
          <w:tcPr>
            <w:tcW w:w="602" w:type="pct"/>
            <w:tcBorders>
              <w:top w:val="nil"/>
              <w:left w:val="single" w:sz="4" w:space="0" w:color="auto"/>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对外交通</w:t>
            </w:r>
          </w:p>
          <w:p w:rsidR="00073C55" w:rsidRPr="00926DAB" w:rsidRDefault="00073C55" w:rsidP="00926DAB">
            <w:pPr>
              <w:widowControl/>
              <w:snapToGrid w:val="0"/>
              <w:jc w:val="center"/>
              <w:rPr>
                <w:kern w:val="0"/>
                <w:sz w:val="24"/>
              </w:rPr>
            </w:pPr>
            <w:r w:rsidRPr="00926DAB">
              <w:rPr>
                <w:kern w:val="0"/>
                <w:sz w:val="24"/>
              </w:rPr>
              <w:t>便利度（距离港口、货运站、高速路口）（米）</w:t>
            </w:r>
          </w:p>
        </w:tc>
        <w:tc>
          <w:tcPr>
            <w:tcW w:w="548"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0</w:t>
            </w:r>
            <w:r w:rsidRPr="00926DAB">
              <w:rPr>
                <w:kern w:val="0"/>
                <w:sz w:val="24"/>
              </w:rPr>
              <w:t>，</w:t>
            </w:r>
            <w:r w:rsidRPr="00926DAB">
              <w:rPr>
                <w:kern w:val="0"/>
                <w:sz w:val="24"/>
              </w:rPr>
              <w:t>2000</w:t>
            </w:r>
            <w:r w:rsidRPr="00926DAB">
              <w:rPr>
                <w:kern w:val="0"/>
                <w:sz w:val="24"/>
              </w:rPr>
              <w:t>）</w:t>
            </w:r>
          </w:p>
        </w:tc>
        <w:tc>
          <w:tcPr>
            <w:tcW w:w="290"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1.20%</w:t>
            </w:r>
          </w:p>
        </w:tc>
        <w:tc>
          <w:tcPr>
            <w:tcW w:w="605"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2000</w:t>
            </w:r>
            <w:r w:rsidRPr="00926DAB">
              <w:rPr>
                <w:kern w:val="0"/>
                <w:sz w:val="24"/>
              </w:rPr>
              <w:t>，</w:t>
            </w:r>
            <w:r w:rsidRPr="00926DAB">
              <w:rPr>
                <w:kern w:val="0"/>
                <w:sz w:val="24"/>
              </w:rPr>
              <w:t>4000</w:t>
            </w:r>
            <w:r w:rsidRPr="00926DAB">
              <w:rPr>
                <w:kern w:val="0"/>
                <w:sz w:val="24"/>
              </w:rPr>
              <w:t>）</w:t>
            </w:r>
          </w:p>
        </w:tc>
        <w:tc>
          <w:tcPr>
            <w:tcW w:w="279"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0.60%</w:t>
            </w:r>
          </w:p>
        </w:tc>
        <w:tc>
          <w:tcPr>
            <w:tcW w:w="617"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4000</w:t>
            </w:r>
            <w:r w:rsidRPr="00926DAB">
              <w:rPr>
                <w:kern w:val="0"/>
                <w:sz w:val="24"/>
              </w:rPr>
              <w:t>，</w:t>
            </w:r>
            <w:r w:rsidRPr="00926DAB">
              <w:rPr>
                <w:kern w:val="0"/>
                <w:sz w:val="24"/>
              </w:rPr>
              <w:t>6000</w:t>
            </w:r>
            <w:r w:rsidRPr="00926DAB">
              <w:rPr>
                <w:kern w:val="0"/>
                <w:sz w:val="24"/>
              </w:rPr>
              <w:t>）</w:t>
            </w:r>
          </w:p>
        </w:tc>
        <w:tc>
          <w:tcPr>
            <w:tcW w:w="279"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0.00%</w:t>
            </w:r>
          </w:p>
        </w:tc>
        <w:tc>
          <w:tcPr>
            <w:tcW w:w="581"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6000</w:t>
            </w:r>
            <w:r w:rsidRPr="00926DAB">
              <w:rPr>
                <w:kern w:val="0"/>
                <w:sz w:val="24"/>
              </w:rPr>
              <w:t>，</w:t>
            </w:r>
            <w:r w:rsidRPr="00926DAB">
              <w:rPr>
                <w:kern w:val="0"/>
                <w:sz w:val="24"/>
              </w:rPr>
              <w:t>8000</w:t>
            </w:r>
            <w:r w:rsidRPr="00926DAB">
              <w:rPr>
                <w:kern w:val="0"/>
                <w:sz w:val="24"/>
              </w:rPr>
              <w:t>）</w:t>
            </w:r>
          </w:p>
        </w:tc>
        <w:tc>
          <w:tcPr>
            <w:tcW w:w="366"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-0.62%</w:t>
            </w:r>
          </w:p>
        </w:tc>
        <w:tc>
          <w:tcPr>
            <w:tcW w:w="477"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8000</w:t>
            </w:r>
            <w:r w:rsidRPr="00926DAB">
              <w:rPr>
                <w:kern w:val="0"/>
                <w:sz w:val="24"/>
              </w:rPr>
              <w:t>，</w:t>
            </w:r>
            <w:r w:rsidRPr="00926DAB">
              <w:rPr>
                <w:kern w:val="0"/>
                <w:sz w:val="24"/>
              </w:rPr>
              <w:t>+∞</w:t>
            </w:r>
            <w:r w:rsidRPr="00926DAB">
              <w:rPr>
                <w:kern w:val="0"/>
                <w:sz w:val="24"/>
              </w:rPr>
              <w:t>）</w:t>
            </w:r>
          </w:p>
        </w:tc>
        <w:tc>
          <w:tcPr>
            <w:tcW w:w="356" w:type="pct"/>
            <w:tcBorders>
              <w:top w:val="nil"/>
              <w:left w:val="nil"/>
              <w:bottom w:val="single" w:sz="4" w:space="0" w:color="auto"/>
              <w:right w:val="single" w:sz="4" w:space="0" w:color="auto"/>
            </w:tcBorders>
            <w:shd w:val="clear" w:color="000000" w:fill="FFFFFF"/>
            <w:vAlign w:val="center"/>
            <w:hideMark/>
          </w:tcPr>
          <w:p w:rsidR="00073C55" w:rsidRPr="00926DAB" w:rsidRDefault="00073C55" w:rsidP="00783238">
            <w:pPr>
              <w:widowControl/>
              <w:snapToGrid w:val="0"/>
              <w:jc w:val="center"/>
              <w:rPr>
                <w:kern w:val="0"/>
                <w:sz w:val="24"/>
              </w:rPr>
            </w:pPr>
            <w:r w:rsidRPr="00926DAB">
              <w:rPr>
                <w:kern w:val="0"/>
                <w:sz w:val="24"/>
              </w:rPr>
              <w:t>-1.25%</w:t>
            </w:r>
          </w:p>
        </w:tc>
      </w:tr>
    </w:tbl>
    <w:p w:rsidR="00073C55" w:rsidRPr="00926DAB" w:rsidRDefault="00073C55" w:rsidP="00A4150B">
      <w:pPr>
        <w:pStyle w:val="affffb"/>
        <w:numPr>
          <w:ilvl w:val="0"/>
          <w:numId w:val="9"/>
        </w:numPr>
        <w:spacing w:beforeLines="25" w:afterLines="25"/>
        <w:ind w:left="709" w:firstLineChars="0"/>
        <w:jc w:val="center"/>
        <w:outlineLvl w:val="6"/>
        <w:rPr>
          <w:rFonts w:ascii="Times New Roman" w:eastAsia="仿宋_GB2312" w:hAnsi="Times New Roman"/>
          <w:sz w:val="32"/>
          <w:szCs w:val="32"/>
        </w:rPr>
      </w:pPr>
      <w:r w:rsidRPr="00EE44BC">
        <w:rPr>
          <w:rFonts w:ascii="Times New Roman" w:eastAsia="仿宋_GB2312" w:hAnsi="Times New Roman"/>
          <w:b/>
          <w:szCs w:val="21"/>
        </w:rPr>
        <w:br w:type="page"/>
      </w:r>
      <w:r w:rsidRPr="00926DAB">
        <w:rPr>
          <w:rFonts w:ascii="Times New Roman" w:eastAsia="仿宋_GB2312" w:hAnsi="Times New Roman"/>
          <w:sz w:val="32"/>
          <w:szCs w:val="32"/>
        </w:rPr>
        <w:lastRenderedPageBreak/>
        <w:t>东莞市</w:t>
      </w:r>
      <w:r w:rsidRPr="00926DAB">
        <w:rPr>
          <w:rFonts w:ascii="Times New Roman" w:eastAsia="仿宋_GB2312" w:hAnsi="Times New Roman"/>
          <w:sz w:val="32"/>
          <w:szCs w:val="32"/>
        </w:rPr>
        <w:t>2018</w:t>
      </w:r>
      <w:r w:rsidRPr="00926DAB">
        <w:rPr>
          <w:rFonts w:ascii="Times New Roman" w:eastAsia="仿宋_GB2312" w:hAnsi="Times New Roman"/>
          <w:sz w:val="32"/>
          <w:szCs w:val="32"/>
        </w:rPr>
        <w:t>年国有园地基准地价二级修正系数表</w:t>
      </w:r>
    </w:p>
    <w:tbl>
      <w:tblPr>
        <w:tblW w:w="5112" w:type="pct"/>
        <w:jc w:val="center"/>
        <w:tblCellMar>
          <w:left w:w="0" w:type="dxa"/>
          <w:right w:w="0" w:type="dxa"/>
        </w:tblCellMar>
        <w:tblLook w:val="04A0"/>
      </w:tblPr>
      <w:tblGrid>
        <w:gridCol w:w="1518"/>
        <w:gridCol w:w="1613"/>
        <w:gridCol w:w="719"/>
        <w:gridCol w:w="1658"/>
        <w:gridCol w:w="669"/>
        <w:gridCol w:w="1639"/>
        <w:gridCol w:w="687"/>
        <w:gridCol w:w="1621"/>
        <w:gridCol w:w="730"/>
        <w:gridCol w:w="1603"/>
        <w:gridCol w:w="730"/>
      </w:tblGrid>
      <w:tr w:rsidR="00073C55" w:rsidRPr="00926DAB" w:rsidTr="00783238">
        <w:trPr>
          <w:trHeight w:val="315"/>
          <w:tblHeader/>
          <w:jc w:val="center"/>
        </w:trPr>
        <w:tc>
          <w:tcPr>
            <w:tcW w:w="57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73C55" w:rsidRPr="00926DAB" w:rsidRDefault="00073C55" w:rsidP="00783238">
            <w:pPr>
              <w:widowControl/>
              <w:snapToGrid w:val="0"/>
              <w:jc w:val="center"/>
              <w:rPr>
                <w:b/>
                <w:kern w:val="0"/>
                <w:sz w:val="24"/>
              </w:rPr>
            </w:pPr>
            <w:bookmarkStart w:id="9" w:name="_Toc502133205"/>
            <w:bookmarkStart w:id="10" w:name="_Toc504582905"/>
            <w:r w:rsidRPr="00926DAB">
              <w:rPr>
                <w:b/>
                <w:kern w:val="0"/>
                <w:sz w:val="24"/>
              </w:rPr>
              <w:t>指标标准</w:t>
            </w:r>
          </w:p>
        </w:tc>
        <w:tc>
          <w:tcPr>
            <w:tcW w:w="887"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73C55" w:rsidRPr="00926DAB" w:rsidRDefault="00073C55" w:rsidP="00783238">
            <w:pPr>
              <w:widowControl/>
              <w:snapToGrid w:val="0"/>
              <w:jc w:val="center"/>
              <w:rPr>
                <w:b/>
                <w:kern w:val="0"/>
                <w:sz w:val="24"/>
              </w:rPr>
            </w:pPr>
            <w:r w:rsidRPr="00926DAB">
              <w:rPr>
                <w:b/>
                <w:kern w:val="0"/>
                <w:sz w:val="24"/>
              </w:rPr>
              <w:t>优</w:t>
            </w:r>
          </w:p>
        </w:tc>
        <w:tc>
          <w:tcPr>
            <w:tcW w:w="885"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73C55" w:rsidRPr="00926DAB" w:rsidRDefault="00073C55" w:rsidP="00783238">
            <w:pPr>
              <w:widowControl/>
              <w:snapToGrid w:val="0"/>
              <w:jc w:val="center"/>
              <w:rPr>
                <w:b/>
                <w:kern w:val="0"/>
                <w:sz w:val="24"/>
              </w:rPr>
            </w:pPr>
            <w:r w:rsidRPr="00926DAB">
              <w:rPr>
                <w:b/>
                <w:kern w:val="0"/>
                <w:sz w:val="24"/>
              </w:rPr>
              <w:t>较优</w:t>
            </w:r>
          </w:p>
        </w:tc>
        <w:tc>
          <w:tcPr>
            <w:tcW w:w="885"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73C55" w:rsidRPr="00926DAB" w:rsidRDefault="00073C55" w:rsidP="00783238">
            <w:pPr>
              <w:widowControl/>
              <w:snapToGrid w:val="0"/>
              <w:jc w:val="center"/>
              <w:rPr>
                <w:b/>
                <w:kern w:val="0"/>
                <w:sz w:val="24"/>
              </w:rPr>
            </w:pPr>
            <w:r w:rsidRPr="00926DAB">
              <w:rPr>
                <w:b/>
                <w:kern w:val="0"/>
                <w:sz w:val="24"/>
              </w:rPr>
              <w:t>一般</w:t>
            </w:r>
          </w:p>
        </w:tc>
        <w:tc>
          <w:tcPr>
            <w:tcW w:w="885"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73C55" w:rsidRPr="00926DAB" w:rsidRDefault="00073C55" w:rsidP="00783238">
            <w:pPr>
              <w:widowControl/>
              <w:snapToGrid w:val="0"/>
              <w:jc w:val="center"/>
              <w:rPr>
                <w:b/>
                <w:kern w:val="0"/>
                <w:sz w:val="24"/>
              </w:rPr>
            </w:pPr>
            <w:r w:rsidRPr="00926DAB">
              <w:rPr>
                <w:b/>
                <w:kern w:val="0"/>
                <w:sz w:val="24"/>
              </w:rPr>
              <w:t>较劣</w:t>
            </w:r>
          </w:p>
        </w:tc>
        <w:tc>
          <w:tcPr>
            <w:tcW w:w="881"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73C55" w:rsidRPr="00926DAB" w:rsidRDefault="00073C55" w:rsidP="00783238">
            <w:pPr>
              <w:widowControl/>
              <w:snapToGrid w:val="0"/>
              <w:jc w:val="center"/>
              <w:rPr>
                <w:b/>
                <w:kern w:val="0"/>
                <w:sz w:val="24"/>
              </w:rPr>
            </w:pPr>
            <w:r w:rsidRPr="00926DAB">
              <w:rPr>
                <w:b/>
                <w:kern w:val="0"/>
                <w:sz w:val="24"/>
              </w:rPr>
              <w:t>劣</w:t>
            </w:r>
          </w:p>
        </w:tc>
      </w:tr>
      <w:tr w:rsidR="00073C55" w:rsidRPr="00926DAB" w:rsidTr="00783238">
        <w:trPr>
          <w:trHeight w:val="315"/>
          <w:tblHeader/>
          <w:jc w:val="center"/>
        </w:trPr>
        <w:tc>
          <w:tcPr>
            <w:tcW w:w="577" w:type="pct"/>
            <w:vMerge/>
            <w:tcBorders>
              <w:top w:val="single" w:sz="4" w:space="0" w:color="auto"/>
              <w:left w:val="single" w:sz="4" w:space="0" w:color="auto"/>
              <w:bottom w:val="single" w:sz="4" w:space="0" w:color="auto"/>
              <w:right w:val="single" w:sz="4" w:space="0" w:color="auto"/>
            </w:tcBorders>
            <w:vAlign w:val="center"/>
            <w:hideMark/>
          </w:tcPr>
          <w:p w:rsidR="00073C55" w:rsidRPr="00926DAB" w:rsidRDefault="00073C55" w:rsidP="00783238">
            <w:pPr>
              <w:widowControl/>
              <w:snapToGrid w:val="0"/>
              <w:jc w:val="center"/>
              <w:rPr>
                <w:b/>
                <w:kern w:val="0"/>
                <w:sz w:val="24"/>
              </w:rPr>
            </w:pPr>
          </w:p>
        </w:tc>
        <w:tc>
          <w:tcPr>
            <w:tcW w:w="6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73C55" w:rsidRPr="00926DAB" w:rsidRDefault="00073C55" w:rsidP="00783238">
            <w:pPr>
              <w:widowControl/>
              <w:snapToGrid w:val="0"/>
              <w:jc w:val="center"/>
              <w:rPr>
                <w:b/>
                <w:kern w:val="0"/>
                <w:sz w:val="24"/>
              </w:rPr>
            </w:pPr>
            <w:r w:rsidRPr="00926DAB">
              <w:rPr>
                <w:b/>
                <w:kern w:val="0"/>
                <w:sz w:val="24"/>
              </w:rPr>
              <w:t>因素指标</w:t>
            </w:r>
          </w:p>
        </w:tc>
        <w:tc>
          <w:tcPr>
            <w:tcW w:w="27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73C55" w:rsidRPr="00926DAB" w:rsidRDefault="00073C55" w:rsidP="00783238">
            <w:pPr>
              <w:widowControl/>
              <w:snapToGrid w:val="0"/>
              <w:jc w:val="center"/>
              <w:rPr>
                <w:b/>
                <w:kern w:val="0"/>
                <w:sz w:val="24"/>
              </w:rPr>
            </w:pPr>
            <w:r w:rsidRPr="00926DAB">
              <w:rPr>
                <w:b/>
                <w:kern w:val="0"/>
                <w:sz w:val="24"/>
              </w:rPr>
              <w:t>修正</w:t>
            </w:r>
          </w:p>
          <w:p w:rsidR="00073C55" w:rsidRPr="00926DAB" w:rsidRDefault="00073C55" w:rsidP="00783238">
            <w:pPr>
              <w:widowControl/>
              <w:snapToGrid w:val="0"/>
              <w:jc w:val="center"/>
              <w:rPr>
                <w:b/>
                <w:kern w:val="0"/>
                <w:sz w:val="24"/>
              </w:rPr>
            </w:pPr>
            <w:r w:rsidRPr="00926DAB">
              <w:rPr>
                <w:b/>
                <w:kern w:val="0"/>
                <w:sz w:val="24"/>
              </w:rPr>
              <w:t>系数</w:t>
            </w:r>
          </w:p>
        </w:tc>
        <w:tc>
          <w:tcPr>
            <w:tcW w:w="63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73C55" w:rsidRPr="00926DAB" w:rsidRDefault="00073C55" w:rsidP="00783238">
            <w:pPr>
              <w:widowControl/>
              <w:snapToGrid w:val="0"/>
              <w:jc w:val="center"/>
              <w:rPr>
                <w:b/>
                <w:kern w:val="0"/>
                <w:sz w:val="24"/>
              </w:rPr>
            </w:pPr>
            <w:r w:rsidRPr="00926DAB">
              <w:rPr>
                <w:b/>
                <w:kern w:val="0"/>
                <w:sz w:val="24"/>
              </w:rPr>
              <w:t>因素指标</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73C55" w:rsidRPr="00926DAB" w:rsidRDefault="00073C55" w:rsidP="00783238">
            <w:pPr>
              <w:widowControl/>
              <w:snapToGrid w:val="0"/>
              <w:jc w:val="center"/>
              <w:rPr>
                <w:b/>
                <w:kern w:val="0"/>
                <w:sz w:val="24"/>
              </w:rPr>
            </w:pPr>
            <w:r w:rsidRPr="00926DAB">
              <w:rPr>
                <w:b/>
                <w:kern w:val="0"/>
                <w:sz w:val="24"/>
              </w:rPr>
              <w:t>修正</w:t>
            </w:r>
          </w:p>
          <w:p w:rsidR="00073C55" w:rsidRPr="00926DAB" w:rsidRDefault="00073C55" w:rsidP="00783238">
            <w:pPr>
              <w:widowControl/>
              <w:snapToGrid w:val="0"/>
              <w:jc w:val="center"/>
              <w:rPr>
                <w:b/>
                <w:kern w:val="0"/>
                <w:sz w:val="24"/>
              </w:rPr>
            </w:pPr>
            <w:r w:rsidRPr="00926DAB">
              <w:rPr>
                <w:b/>
                <w:kern w:val="0"/>
                <w:sz w:val="24"/>
              </w:rPr>
              <w:t>系数</w:t>
            </w:r>
          </w:p>
        </w:tc>
        <w:tc>
          <w:tcPr>
            <w:tcW w:w="62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73C55" w:rsidRPr="00926DAB" w:rsidRDefault="00073C55" w:rsidP="00783238">
            <w:pPr>
              <w:widowControl/>
              <w:snapToGrid w:val="0"/>
              <w:jc w:val="center"/>
              <w:rPr>
                <w:b/>
                <w:kern w:val="0"/>
                <w:sz w:val="24"/>
              </w:rPr>
            </w:pPr>
            <w:r w:rsidRPr="00926DAB">
              <w:rPr>
                <w:b/>
                <w:kern w:val="0"/>
                <w:sz w:val="24"/>
              </w:rPr>
              <w:t>因素指标</w:t>
            </w:r>
          </w:p>
        </w:tc>
        <w:tc>
          <w:tcPr>
            <w:tcW w:w="2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73C55" w:rsidRPr="00926DAB" w:rsidRDefault="00073C55" w:rsidP="00783238">
            <w:pPr>
              <w:widowControl/>
              <w:snapToGrid w:val="0"/>
              <w:jc w:val="center"/>
              <w:rPr>
                <w:b/>
                <w:kern w:val="0"/>
                <w:sz w:val="24"/>
              </w:rPr>
            </w:pPr>
            <w:r w:rsidRPr="00926DAB">
              <w:rPr>
                <w:b/>
                <w:kern w:val="0"/>
                <w:sz w:val="24"/>
              </w:rPr>
              <w:t>修正</w:t>
            </w:r>
          </w:p>
          <w:p w:rsidR="00073C55" w:rsidRPr="00926DAB" w:rsidRDefault="00073C55" w:rsidP="00783238">
            <w:pPr>
              <w:widowControl/>
              <w:snapToGrid w:val="0"/>
              <w:jc w:val="center"/>
              <w:rPr>
                <w:b/>
                <w:kern w:val="0"/>
                <w:sz w:val="24"/>
              </w:rPr>
            </w:pPr>
            <w:r w:rsidRPr="00926DAB">
              <w:rPr>
                <w:b/>
                <w:kern w:val="0"/>
                <w:sz w:val="24"/>
              </w:rPr>
              <w:t>系数</w:t>
            </w:r>
          </w:p>
        </w:tc>
        <w:tc>
          <w:tcPr>
            <w:tcW w:w="61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73C55" w:rsidRPr="00926DAB" w:rsidRDefault="00073C55" w:rsidP="00783238">
            <w:pPr>
              <w:widowControl/>
              <w:snapToGrid w:val="0"/>
              <w:jc w:val="center"/>
              <w:rPr>
                <w:b/>
                <w:kern w:val="0"/>
                <w:sz w:val="24"/>
              </w:rPr>
            </w:pPr>
            <w:r w:rsidRPr="00926DAB">
              <w:rPr>
                <w:b/>
                <w:kern w:val="0"/>
                <w:sz w:val="24"/>
              </w:rPr>
              <w:t>因素指标</w:t>
            </w:r>
          </w:p>
        </w:tc>
        <w:tc>
          <w:tcPr>
            <w:tcW w:w="26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73C55" w:rsidRPr="00926DAB" w:rsidRDefault="00073C55" w:rsidP="00783238">
            <w:pPr>
              <w:widowControl/>
              <w:snapToGrid w:val="0"/>
              <w:jc w:val="center"/>
              <w:rPr>
                <w:b/>
                <w:kern w:val="0"/>
                <w:sz w:val="24"/>
              </w:rPr>
            </w:pPr>
            <w:r w:rsidRPr="00926DAB">
              <w:rPr>
                <w:b/>
                <w:kern w:val="0"/>
                <w:sz w:val="24"/>
              </w:rPr>
              <w:t>修正</w:t>
            </w:r>
          </w:p>
          <w:p w:rsidR="00073C55" w:rsidRPr="00926DAB" w:rsidRDefault="00073C55" w:rsidP="00783238">
            <w:pPr>
              <w:widowControl/>
              <w:snapToGrid w:val="0"/>
              <w:jc w:val="center"/>
              <w:rPr>
                <w:b/>
                <w:kern w:val="0"/>
                <w:sz w:val="24"/>
              </w:rPr>
            </w:pPr>
            <w:r w:rsidRPr="00926DAB">
              <w:rPr>
                <w:b/>
                <w:kern w:val="0"/>
                <w:sz w:val="24"/>
              </w:rPr>
              <w:t>系数</w:t>
            </w:r>
          </w:p>
        </w:tc>
        <w:tc>
          <w:tcPr>
            <w:tcW w:w="6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73C55" w:rsidRPr="00926DAB" w:rsidRDefault="00073C55" w:rsidP="00783238">
            <w:pPr>
              <w:widowControl/>
              <w:snapToGrid w:val="0"/>
              <w:jc w:val="center"/>
              <w:rPr>
                <w:b/>
                <w:kern w:val="0"/>
                <w:sz w:val="24"/>
              </w:rPr>
            </w:pPr>
            <w:r w:rsidRPr="00926DAB">
              <w:rPr>
                <w:b/>
                <w:kern w:val="0"/>
                <w:sz w:val="24"/>
              </w:rPr>
              <w:t>因素指标</w:t>
            </w:r>
          </w:p>
        </w:tc>
        <w:tc>
          <w:tcPr>
            <w:tcW w:w="27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73C55" w:rsidRPr="00926DAB" w:rsidRDefault="00073C55" w:rsidP="00783238">
            <w:pPr>
              <w:widowControl/>
              <w:snapToGrid w:val="0"/>
              <w:jc w:val="center"/>
              <w:rPr>
                <w:b/>
                <w:kern w:val="0"/>
                <w:sz w:val="24"/>
              </w:rPr>
            </w:pPr>
            <w:r w:rsidRPr="00926DAB">
              <w:rPr>
                <w:b/>
                <w:kern w:val="0"/>
                <w:sz w:val="24"/>
              </w:rPr>
              <w:t>修正</w:t>
            </w:r>
          </w:p>
          <w:p w:rsidR="00073C55" w:rsidRPr="00926DAB" w:rsidRDefault="00073C55" w:rsidP="00783238">
            <w:pPr>
              <w:widowControl/>
              <w:snapToGrid w:val="0"/>
              <w:jc w:val="center"/>
              <w:rPr>
                <w:b/>
                <w:kern w:val="0"/>
                <w:sz w:val="24"/>
              </w:rPr>
            </w:pPr>
            <w:r w:rsidRPr="00926DAB">
              <w:rPr>
                <w:b/>
                <w:kern w:val="0"/>
                <w:sz w:val="24"/>
              </w:rPr>
              <w:t>系数</w:t>
            </w:r>
          </w:p>
        </w:tc>
      </w:tr>
      <w:tr w:rsidR="00073C55" w:rsidRPr="00926DAB" w:rsidTr="00783238">
        <w:trPr>
          <w:trHeight w:val="630"/>
          <w:jc w:val="center"/>
        </w:trPr>
        <w:tc>
          <w:tcPr>
            <w:tcW w:w="57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地貌类型</w:t>
            </w:r>
          </w:p>
        </w:tc>
        <w:tc>
          <w:tcPr>
            <w:tcW w:w="61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处于平原地带</w:t>
            </w:r>
          </w:p>
        </w:tc>
        <w:tc>
          <w:tcPr>
            <w:tcW w:w="2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1.12%</w:t>
            </w:r>
          </w:p>
        </w:tc>
        <w:tc>
          <w:tcPr>
            <w:tcW w:w="63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处于平原、丘陵过渡地带</w:t>
            </w:r>
          </w:p>
        </w:tc>
        <w:tc>
          <w:tcPr>
            <w:tcW w:w="25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0.56%</w:t>
            </w:r>
          </w:p>
        </w:tc>
        <w:tc>
          <w:tcPr>
            <w:tcW w:w="62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处于丘陵地带</w:t>
            </w:r>
          </w:p>
        </w:tc>
        <w:tc>
          <w:tcPr>
            <w:tcW w:w="26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0.00%</w:t>
            </w:r>
          </w:p>
        </w:tc>
        <w:tc>
          <w:tcPr>
            <w:tcW w:w="61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处于丘陵、山地过渡地带</w:t>
            </w:r>
          </w:p>
        </w:tc>
        <w:tc>
          <w:tcPr>
            <w:tcW w:w="26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-0.60%</w:t>
            </w:r>
          </w:p>
        </w:tc>
        <w:tc>
          <w:tcPr>
            <w:tcW w:w="60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处于山地地带</w:t>
            </w:r>
          </w:p>
        </w:tc>
        <w:tc>
          <w:tcPr>
            <w:tcW w:w="27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snapToGrid w:val="0"/>
              <w:jc w:val="center"/>
              <w:rPr>
                <w:rFonts w:eastAsia="宋体"/>
                <w:sz w:val="24"/>
              </w:rPr>
            </w:pPr>
            <w:r w:rsidRPr="00926DAB">
              <w:rPr>
                <w:sz w:val="24"/>
              </w:rPr>
              <w:t>-1.21%</w:t>
            </w:r>
          </w:p>
        </w:tc>
      </w:tr>
      <w:tr w:rsidR="00073C55" w:rsidRPr="00926DAB" w:rsidTr="00783238">
        <w:trPr>
          <w:trHeight w:val="315"/>
          <w:jc w:val="center"/>
        </w:trPr>
        <w:tc>
          <w:tcPr>
            <w:tcW w:w="57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地形坡度（</w:t>
            </w:r>
            <w:r w:rsidRPr="00926DAB">
              <w:rPr>
                <w:kern w:val="0"/>
                <w:sz w:val="24"/>
              </w:rPr>
              <w:t>°</w:t>
            </w:r>
            <w:r w:rsidRPr="00926DAB">
              <w:rPr>
                <w:kern w:val="0"/>
                <w:sz w:val="24"/>
              </w:rPr>
              <w:t>）</w:t>
            </w:r>
          </w:p>
        </w:tc>
        <w:tc>
          <w:tcPr>
            <w:tcW w:w="61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0</w:t>
            </w:r>
            <w:r w:rsidRPr="00926DAB">
              <w:rPr>
                <w:kern w:val="0"/>
                <w:sz w:val="24"/>
              </w:rPr>
              <w:t>，</w:t>
            </w:r>
            <w:r w:rsidRPr="00926DAB">
              <w:rPr>
                <w:kern w:val="0"/>
                <w:sz w:val="24"/>
              </w:rPr>
              <w:t>5</w:t>
            </w:r>
            <w:r w:rsidRPr="00926DAB">
              <w:rPr>
                <w:kern w:val="0"/>
                <w:sz w:val="24"/>
              </w:rPr>
              <w:t>）</w:t>
            </w:r>
          </w:p>
        </w:tc>
        <w:tc>
          <w:tcPr>
            <w:tcW w:w="2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1.08%</w:t>
            </w:r>
          </w:p>
        </w:tc>
        <w:tc>
          <w:tcPr>
            <w:tcW w:w="63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5</w:t>
            </w:r>
            <w:r w:rsidRPr="00926DAB">
              <w:rPr>
                <w:kern w:val="0"/>
                <w:sz w:val="24"/>
              </w:rPr>
              <w:t>，</w:t>
            </w:r>
            <w:r w:rsidRPr="00926DAB">
              <w:rPr>
                <w:kern w:val="0"/>
                <w:sz w:val="24"/>
              </w:rPr>
              <w:t>8</w:t>
            </w:r>
            <w:r w:rsidRPr="00926DAB">
              <w:rPr>
                <w:kern w:val="0"/>
                <w:sz w:val="24"/>
              </w:rPr>
              <w:t>）</w:t>
            </w:r>
          </w:p>
        </w:tc>
        <w:tc>
          <w:tcPr>
            <w:tcW w:w="25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0.54%</w:t>
            </w:r>
          </w:p>
        </w:tc>
        <w:tc>
          <w:tcPr>
            <w:tcW w:w="62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8</w:t>
            </w:r>
            <w:r w:rsidRPr="00926DAB">
              <w:rPr>
                <w:kern w:val="0"/>
                <w:sz w:val="24"/>
              </w:rPr>
              <w:t>，</w:t>
            </w:r>
            <w:r w:rsidRPr="00926DAB">
              <w:rPr>
                <w:kern w:val="0"/>
                <w:sz w:val="24"/>
              </w:rPr>
              <w:t>15</w:t>
            </w:r>
            <w:r w:rsidRPr="00926DAB">
              <w:rPr>
                <w:kern w:val="0"/>
                <w:sz w:val="24"/>
              </w:rPr>
              <w:t>）</w:t>
            </w:r>
          </w:p>
        </w:tc>
        <w:tc>
          <w:tcPr>
            <w:tcW w:w="26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0.00%</w:t>
            </w:r>
          </w:p>
        </w:tc>
        <w:tc>
          <w:tcPr>
            <w:tcW w:w="61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15</w:t>
            </w:r>
            <w:r w:rsidRPr="00926DAB">
              <w:rPr>
                <w:kern w:val="0"/>
                <w:sz w:val="24"/>
              </w:rPr>
              <w:t>，</w:t>
            </w:r>
            <w:r w:rsidRPr="00926DAB">
              <w:rPr>
                <w:kern w:val="0"/>
                <w:sz w:val="24"/>
              </w:rPr>
              <w:t>25</w:t>
            </w:r>
            <w:r w:rsidRPr="00926DAB">
              <w:rPr>
                <w:kern w:val="0"/>
                <w:sz w:val="24"/>
              </w:rPr>
              <w:t>）</w:t>
            </w:r>
          </w:p>
        </w:tc>
        <w:tc>
          <w:tcPr>
            <w:tcW w:w="26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-0.58%</w:t>
            </w:r>
          </w:p>
        </w:tc>
        <w:tc>
          <w:tcPr>
            <w:tcW w:w="60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25</w:t>
            </w:r>
            <w:r w:rsidRPr="00926DAB">
              <w:rPr>
                <w:kern w:val="0"/>
                <w:sz w:val="24"/>
              </w:rPr>
              <w:t>，</w:t>
            </w:r>
            <w:r w:rsidRPr="00926DAB">
              <w:rPr>
                <w:kern w:val="0"/>
                <w:sz w:val="24"/>
              </w:rPr>
              <w:t>90</w:t>
            </w:r>
            <w:r w:rsidRPr="00926DAB">
              <w:rPr>
                <w:kern w:val="0"/>
                <w:sz w:val="24"/>
              </w:rPr>
              <w:t>）</w:t>
            </w:r>
          </w:p>
        </w:tc>
        <w:tc>
          <w:tcPr>
            <w:tcW w:w="27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snapToGrid w:val="0"/>
              <w:jc w:val="center"/>
              <w:rPr>
                <w:sz w:val="24"/>
              </w:rPr>
            </w:pPr>
            <w:r w:rsidRPr="00926DAB">
              <w:rPr>
                <w:sz w:val="24"/>
              </w:rPr>
              <w:t>-1.17%</w:t>
            </w:r>
          </w:p>
        </w:tc>
      </w:tr>
      <w:tr w:rsidR="00073C55" w:rsidRPr="00926DAB" w:rsidTr="00783238">
        <w:trPr>
          <w:trHeight w:val="630"/>
          <w:jc w:val="center"/>
        </w:trPr>
        <w:tc>
          <w:tcPr>
            <w:tcW w:w="57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有效土层厚度（厘米）</w:t>
            </w:r>
          </w:p>
        </w:tc>
        <w:tc>
          <w:tcPr>
            <w:tcW w:w="61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100</w:t>
            </w:r>
            <w:r w:rsidRPr="00926DAB">
              <w:rPr>
                <w:kern w:val="0"/>
                <w:sz w:val="24"/>
              </w:rPr>
              <w:t>，</w:t>
            </w:r>
            <w:r w:rsidRPr="00926DAB">
              <w:rPr>
                <w:kern w:val="0"/>
                <w:sz w:val="24"/>
              </w:rPr>
              <w:t>+∞</w:t>
            </w:r>
            <w:r w:rsidRPr="00926DAB">
              <w:rPr>
                <w:kern w:val="0"/>
                <w:sz w:val="24"/>
              </w:rPr>
              <w:t>）</w:t>
            </w:r>
          </w:p>
        </w:tc>
        <w:tc>
          <w:tcPr>
            <w:tcW w:w="2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0.60%</w:t>
            </w:r>
          </w:p>
        </w:tc>
        <w:tc>
          <w:tcPr>
            <w:tcW w:w="63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80</w:t>
            </w:r>
            <w:r w:rsidRPr="00926DAB">
              <w:rPr>
                <w:kern w:val="0"/>
                <w:sz w:val="24"/>
              </w:rPr>
              <w:t>，</w:t>
            </w:r>
            <w:r w:rsidRPr="00926DAB">
              <w:rPr>
                <w:kern w:val="0"/>
                <w:sz w:val="24"/>
              </w:rPr>
              <w:t>100</w:t>
            </w:r>
            <w:r w:rsidRPr="00926DAB">
              <w:rPr>
                <w:kern w:val="0"/>
                <w:sz w:val="24"/>
              </w:rPr>
              <w:t>）</w:t>
            </w:r>
          </w:p>
        </w:tc>
        <w:tc>
          <w:tcPr>
            <w:tcW w:w="25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0.30%</w:t>
            </w:r>
          </w:p>
        </w:tc>
        <w:tc>
          <w:tcPr>
            <w:tcW w:w="62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60</w:t>
            </w:r>
            <w:r w:rsidRPr="00926DAB">
              <w:rPr>
                <w:kern w:val="0"/>
                <w:sz w:val="24"/>
              </w:rPr>
              <w:t>，</w:t>
            </w:r>
            <w:r w:rsidRPr="00926DAB">
              <w:rPr>
                <w:kern w:val="0"/>
                <w:sz w:val="24"/>
              </w:rPr>
              <w:t>80</w:t>
            </w:r>
            <w:r w:rsidRPr="00926DAB">
              <w:rPr>
                <w:kern w:val="0"/>
                <w:sz w:val="24"/>
              </w:rPr>
              <w:t>）</w:t>
            </w:r>
          </w:p>
        </w:tc>
        <w:tc>
          <w:tcPr>
            <w:tcW w:w="26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0.00%</w:t>
            </w:r>
          </w:p>
        </w:tc>
        <w:tc>
          <w:tcPr>
            <w:tcW w:w="61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30</w:t>
            </w:r>
            <w:r w:rsidRPr="00926DAB">
              <w:rPr>
                <w:kern w:val="0"/>
                <w:sz w:val="24"/>
              </w:rPr>
              <w:t>，</w:t>
            </w:r>
            <w:r w:rsidRPr="00926DAB">
              <w:rPr>
                <w:kern w:val="0"/>
                <w:sz w:val="24"/>
              </w:rPr>
              <w:t>60</w:t>
            </w:r>
            <w:r w:rsidRPr="00926DAB">
              <w:rPr>
                <w:kern w:val="0"/>
                <w:sz w:val="24"/>
              </w:rPr>
              <w:t>）</w:t>
            </w:r>
          </w:p>
        </w:tc>
        <w:tc>
          <w:tcPr>
            <w:tcW w:w="26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-0.33%</w:t>
            </w:r>
          </w:p>
        </w:tc>
        <w:tc>
          <w:tcPr>
            <w:tcW w:w="60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0</w:t>
            </w:r>
            <w:r w:rsidRPr="00926DAB">
              <w:rPr>
                <w:kern w:val="0"/>
                <w:sz w:val="24"/>
              </w:rPr>
              <w:t>，</w:t>
            </w:r>
            <w:r w:rsidRPr="00926DAB">
              <w:rPr>
                <w:kern w:val="0"/>
                <w:sz w:val="24"/>
              </w:rPr>
              <w:t>30</w:t>
            </w:r>
            <w:r w:rsidRPr="00926DAB">
              <w:rPr>
                <w:kern w:val="0"/>
                <w:sz w:val="24"/>
              </w:rPr>
              <w:t>）</w:t>
            </w:r>
          </w:p>
        </w:tc>
        <w:tc>
          <w:tcPr>
            <w:tcW w:w="27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snapToGrid w:val="0"/>
              <w:jc w:val="center"/>
              <w:rPr>
                <w:sz w:val="24"/>
              </w:rPr>
            </w:pPr>
            <w:r w:rsidRPr="00926DAB">
              <w:rPr>
                <w:sz w:val="24"/>
              </w:rPr>
              <w:t>-0.65%</w:t>
            </w:r>
          </w:p>
        </w:tc>
      </w:tr>
      <w:tr w:rsidR="00073C55" w:rsidRPr="00926DAB" w:rsidTr="00783238">
        <w:trPr>
          <w:trHeight w:val="315"/>
          <w:jc w:val="center"/>
        </w:trPr>
        <w:tc>
          <w:tcPr>
            <w:tcW w:w="57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土壤质地</w:t>
            </w:r>
          </w:p>
        </w:tc>
        <w:tc>
          <w:tcPr>
            <w:tcW w:w="61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壤土</w:t>
            </w:r>
          </w:p>
        </w:tc>
        <w:tc>
          <w:tcPr>
            <w:tcW w:w="2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0.62%</w:t>
            </w:r>
          </w:p>
        </w:tc>
        <w:tc>
          <w:tcPr>
            <w:tcW w:w="63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砂壤土</w:t>
            </w:r>
          </w:p>
        </w:tc>
        <w:tc>
          <w:tcPr>
            <w:tcW w:w="25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0.31%</w:t>
            </w:r>
          </w:p>
        </w:tc>
        <w:tc>
          <w:tcPr>
            <w:tcW w:w="62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粘土</w:t>
            </w:r>
          </w:p>
        </w:tc>
        <w:tc>
          <w:tcPr>
            <w:tcW w:w="26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0.00%</w:t>
            </w:r>
          </w:p>
        </w:tc>
        <w:tc>
          <w:tcPr>
            <w:tcW w:w="61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砂土</w:t>
            </w:r>
          </w:p>
        </w:tc>
        <w:tc>
          <w:tcPr>
            <w:tcW w:w="26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-0.34%</w:t>
            </w:r>
          </w:p>
        </w:tc>
        <w:tc>
          <w:tcPr>
            <w:tcW w:w="60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砾质土</w:t>
            </w:r>
          </w:p>
        </w:tc>
        <w:tc>
          <w:tcPr>
            <w:tcW w:w="27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snapToGrid w:val="0"/>
              <w:jc w:val="center"/>
              <w:rPr>
                <w:sz w:val="24"/>
              </w:rPr>
            </w:pPr>
            <w:r w:rsidRPr="00926DAB">
              <w:rPr>
                <w:sz w:val="24"/>
              </w:rPr>
              <w:t>-0.67%</w:t>
            </w:r>
          </w:p>
        </w:tc>
      </w:tr>
      <w:tr w:rsidR="00073C55" w:rsidRPr="00926DAB" w:rsidTr="00783238">
        <w:trPr>
          <w:trHeight w:val="630"/>
          <w:jc w:val="center"/>
        </w:trPr>
        <w:tc>
          <w:tcPr>
            <w:tcW w:w="57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土壤</w:t>
            </w:r>
            <w:r w:rsidRPr="00926DAB">
              <w:rPr>
                <w:kern w:val="0"/>
                <w:sz w:val="24"/>
              </w:rPr>
              <w:t>pH</w:t>
            </w:r>
            <w:r w:rsidRPr="00926DAB">
              <w:rPr>
                <w:kern w:val="0"/>
                <w:sz w:val="24"/>
              </w:rPr>
              <w:t>值</w:t>
            </w:r>
          </w:p>
        </w:tc>
        <w:tc>
          <w:tcPr>
            <w:tcW w:w="61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5.5</w:t>
            </w:r>
            <w:r w:rsidRPr="00926DAB">
              <w:rPr>
                <w:kern w:val="0"/>
                <w:sz w:val="24"/>
              </w:rPr>
              <w:t>，</w:t>
            </w:r>
            <w:r w:rsidRPr="00926DAB">
              <w:rPr>
                <w:kern w:val="0"/>
                <w:sz w:val="24"/>
              </w:rPr>
              <w:t>6.5</w:t>
            </w:r>
            <w:r w:rsidRPr="00926DAB">
              <w:rPr>
                <w:kern w:val="0"/>
                <w:sz w:val="24"/>
              </w:rPr>
              <w:t>）</w:t>
            </w:r>
          </w:p>
        </w:tc>
        <w:tc>
          <w:tcPr>
            <w:tcW w:w="2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0.56%</w:t>
            </w:r>
          </w:p>
        </w:tc>
        <w:tc>
          <w:tcPr>
            <w:tcW w:w="63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6.5</w:t>
            </w:r>
            <w:r w:rsidRPr="00926DAB">
              <w:rPr>
                <w:kern w:val="0"/>
                <w:sz w:val="24"/>
              </w:rPr>
              <w:t>，</w:t>
            </w:r>
            <w:r w:rsidRPr="00926DAB">
              <w:rPr>
                <w:kern w:val="0"/>
                <w:sz w:val="24"/>
              </w:rPr>
              <w:t>7.5</w:t>
            </w:r>
            <w:r w:rsidRPr="00926DAB">
              <w:rPr>
                <w:kern w:val="0"/>
                <w:sz w:val="24"/>
              </w:rPr>
              <w:t>）</w:t>
            </w:r>
          </w:p>
        </w:tc>
        <w:tc>
          <w:tcPr>
            <w:tcW w:w="25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0.28%</w:t>
            </w:r>
          </w:p>
        </w:tc>
        <w:tc>
          <w:tcPr>
            <w:tcW w:w="62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5.0</w:t>
            </w:r>
            <w:r w:rsidRPr="00926DAB">
              <w:rPr>
                <w:kern w:val="0"/>
                <w:sz w:val="24"/>
              </w:rPr>
              <w:t>，</w:t>
            </w:r>
            <w:r w:rsidRPr="00926DAB">
              <w:rPr>
                <w:kern w:val="0"/>
                <w:sz w:val="24"/>
              </w:rPr>
              <w:t>5.5</w:t>
            </w:r>
            <w:r w:rsidRPr="00926DAB">
              <w:rPr>
                <w:kern w:val="0"/>
                <w:sz w:val="24"/>
              </w:rPr>
              <w:t>）</w:t>
            </w:r>
          </w:p>
        </w:tc>
        <w:tc>
          <w:tcPr>
            <w:tcW w:w="26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0.00%</w:t>
            </w:r>
          </w:p>
        </w:tc>
        <w:tc>
          <w:tcPr>
            <w:tcW w:w="61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4</w:t>
            </w:r>
            <w:r w:rsidRPr="00926DAB">
              <w:rPr>
                <w:kern w:val="0"/>
                <w:sz w:val="24"/>
              </w:rPr>
              <w:t>，</w:t>
            </w:r>
            <w:r w:rsidRPr="00926DAB">
              <w:rPr>
                <w:kern w:val="0"/>
                <w:sz w:val="24"/>
              </w:rPr>
              <w:t>5</w:t>
            </w:r>
            <w:r w:rsidRPr="00926DAB">
              <w:rPr>
                <w:kern w:val="0"/>
                <w:sz w:val="24"/>
              </w:rPr>
              <w:t>）或［</w:t>
            </w:r>
            <w:r w:rsidRPr="00926DAB">
              <w:rPr>
                <w:kern w:val="0"/>
                <w:sz w:val="24"/>
              </w:rPr>
              <w:t>7.5</w:t>
            </w:r>
            <w:r w:rsidRPr="00926DAB">
              <w:rPr>
                <w:kern w:val="0"/>
                <w:sz w:val="24"/>
              </w:rPr>
              <w:t>，</w:t>
            </w:r>
            <w:r w:rsidRPr="00926DAB">
              <w:rPr>
                <w:kern w:val="0"/>
                <w:sz w:val="24"/>
              </w:rPr>
              <w:t>8</w:t>
            </w:r>
            <w:r w:rsidRPr="00926DAB">
              <w:rPr>
                <w:kern w:val="0"/>
                <w:sz w:val="24"/>
              </w:rPr>
              <w:t>）</w:t>
            </w:r>
          </w:p>
        </w:tc>
        <w:tc>
          <w:tcPr>
            <w:tcW w:w="26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-0.30%</w:t>
            </w:r>
          </w:p>
        </w:tc>
        <w:tc>
          <w:tcPr>
            <w:tcW w:w="60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0</w:t>
            </w:r>
            <w:r w:rsidRPr="00926DAB">
              <w:rPr>
                <w:kern w:val="0"/>
                <w:sz w:val="24"/>
              </w:rPr>
              <w:t>，</w:t>
            </w:r>
            <w:r w:rsidRPr="00926DAB">
              <w:rPr>
                <w:kern w:val="0"/>
                <w:sz w:val="24"/>
              </w:rPr>
              <w:t>4</w:t>
            </w:r>
            <w:r w:rsidRPr="00926DAB">
              <w:rPr>
                <w:kern w:val="0"/>
                <w:sz w:val="24"/>
              </w:rPr>
              <w:t>）或［</w:t>
            </w:r>
            <w:r w:rsidRPr="00926DAB">
              <w:rPr>
                <w:kern w:val="0"/>
                <w:sz w:val="24"/>
              </w:rPr>
              <w:t>8</w:t>
            </w:r>
            <w:r w:rsidRPr="00926DAB">
              <w:rPr>
                <w:kern w:val="0"/>
                <w:sz w:val="24"/>
              </w:rPr>
              <w:t>，</w:t>
            </w:r>
            <w:r w:rsidRPr="00926DAB">
              <w:rPr>
                <w:kern w:val="0"/>
                <w:sz w:val="24"/>
              </w:rPr>
              <w:t>14</w:t>
            </w:r>
            <w:r w:rsidRPr="00926DAB">
              <w:rPr>
                <w:kern w:val="0"/>
                <w:sz w:val="24"/>
              </w:rPr>
              <w:t>］</w:t>
            </w:r>
          </w:p>
        </w:tc>
        <w:tc>
          <w:tcPr>
            <w:tcW w:w="27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snapToGrid w:val="0"/>
              <w:jc w:val="center"/>
              <w:rPr>
                <w:sz w:val="24"/>
              </w:rPr>
            </w:pPr>
            <w:r w:rsidRPr="00926DAB">
              <w:rPr>
                <w:sz w:val="24"/>
              </w:rPr>
              <w:t>-0.60%</w:t>
            </w:r>
          </w:p>
        </w:tc>
      </w:tr>
      <w:tr w:rsidR="00073C55" w:rsidRPr="00926DAB" w:rsidTr="00783238">
        <w:trPr>
          <w:trHeight w:val="630"/>
          <w:jc w:val="center"/>
        </w:trPr>
        <w:tc>
          <w:tcPr>
            <w:tcW w:w="57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土壤有机质含量（</w:t>
            </w:r>
            <w:r w:rsidRPr="00926DAB">
              <w:rPr>
                <w:kern w:val="0"/>
                <w:sz w:val="24"/>
              </w:rPr>
              <w:t>%</w:t>
            </w:r>
            <w:r w:rsidRPr="00926DAB">
              <w:rPr>
                <w:kern w:val="0"/>
                <w:sz w:val="24"/>
              </w:rPr>
              <w:t>）</w:t>
            </w:r>
          </w:p>
        </w:tc>
        <w:tc>
          <w:tcPr>
            <w:tcW w:w="61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3</w:t>
            </w:r>
            <w:r w:rsidRPr="00926DAB">
              <w:rPr>
                <w:kern w:val="0"/>
                <w:sz w:val="24"/>
              </w:rPr>
              <w:t>，</w:t>
            </w:r>
            <w:r w:rsidRPr="00926DAB">
              <w:rPr>
                <w:kern w:val="0"/>
                <w:sz w:val="24"/>
              </w:rPr>
              <w:t>100</w:t>
            </w:r>
            <w:r w:rsidRPr="00926DAB">
              <w:rPr>
                <w:kern w:val="0"/>
                <w:sz w:val="24"/>
              </w:rPr>
              <w:t>）</w:t>
            </w:r>
          </w:p>
        </w:tc>
        <w:tc>
          <w:tcPr>
            <w:tcW w:w="2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0.59%</w:t>
            </w:r>
          </w:p>
        </w:tc>
        <w:tc>
          <w:tcPr>
            <w:tcW w:w="63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2</w:t>
            </w:r>
            <w:r w:rsidRPr="00926DAB">
              <w:rPr>
                <w:kern w:val="0"/>
                <w:sz w:val="24"/>
              </w:rPr>
              <w:t>，</w:t>
            </w:r>
            <w:r w:rsidRPr="00926DAB">
              <w:rPr>
                <w:kern w:val="0"/>
                <w:sz w:val="24"/>
              </w:rPr>
              <w:t>3</w:t>
            </w:r>
            <w:r w:rsidRPr="00926DAB">
              <w:rPr>
                <w:kern w:val="0"/>
                <w:sz w:val="24"/>
              </w:rPr>
              <w:t>）</w:t>
            </w:r>
          </w:p>
        </w:tc>
        <w:tc>
          <w:tcPr>
            <w:tcW w:w="25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0.30%</w:t>
            </w:r>
          </w:p>
        </w:tc>
        <w:tc>
          <w:tcPr>
            <w:tcW w:w="62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1</w:t>
            </w:r>
            <w:r w:rsidRPr="00926DAB">
              <w:rPr>
                <w:kern w:val="0"/>
                <w:sz w:val="24"/>
              </w:rPr>
              <w:t>，</w:t>
            </w:r>
            <w:r w:rsidRPr="00926DAB">
              <w:rPr>
                <w:kern w:val="0"/>
                <w:sz w:val="24"/>
              </w:rPr>
              <w:t>2</w:t>
            </w:r>
            <w:r w:rsidRPr="00926DAB">
              <w:rPr>
                <w:kern w:val="0"/>
                <w:sz w:val="24"/>
              </w:rPr>
              <w:t>）</w:t>
            </w:r>
          </w:p>
        </w:tc>
        <w:tc>
          <w:tcPr>
            <w:tcW w:w="26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0.00%</w:t>
            </w:r>
          </w:p>
        </w:tc>
        <w:tc>
          <w:tcPr>
            <w:tcW w:w="61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0.6</w:t>
            </w:r>
            <w:r w:rsidRPr="00926DAB">
              <w:rPr>
                <w:kern w:val="0"/>
                <w:sz w:val="24"/>
              </w:rPr>
              <w:t>，</w:t>
            </w:r>
            <w:r w:rsidRPr="00926DAB">
              <w:rPr>
                <w:kern w:val="0"/>
                <w:sz w:val="24"/>
              </w:rPr>
              <w:t>1</w:t>
            </w:r>
            <w:r w:rsidRPr="00926DAB">
              <w:rPr>
                <w:kern w:val="0"/>
                <w:sz w:val="24"/>
              </w:rPr>
              <w:t>）</w:t>
            </w:r>
          </w:p>
        </w:tc>
        <w:tc>
          <w:tcPr>
            <w:tcW w:w="26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-0.32%</w:t>
            </w:r>
          </w:p>
        </w:tc>
        <w:tc>
          <w:tcPr>
            <w:tcW w:w="60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0</w:t>
            </w:r>
            <w:r w:rsidRPr="00926DAB">
              <w:rPr>
                <w:kern w:val="0"/>
                <w:sz w:val="24"/>
              </w:rPr>
              <w:t>，</w:t>
            </w:r>
            <w:r w:rsidRPr="00926DAB">
              <w:rPr>
                <w:kern w:val="0"/>
                <w:sz w:val="24"/>
              </w:rPr>
              <w:t>0.6</w:t>
            </w:r>
            <w:r w:rsidRPr="00926DAB">
              <w:rPr>
                <w:kern w:val="0"/>
                <w:sz w:val="24"/>
              </w:rPr>
              <w:t>）</w:t>
            </w:r>
          </w:p>
        </w:tc>
        <w:tc>
          <w:tcPr>
            <w:tcW w:w="27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snapToGrid w:val="0"/>
              <w:jc w:val="center"/>
              <w:rPr>
                <w:sz w:val="24"/>
              </w:rPr>
            </w:pPr>
            <w:r w:rsidRPr="00926DAB">
              <w:rPr>
                <w:sz w:val="24"/>
              </w:rPr>
              <w:t>-0.64%</w:t>
            </w:r>
          </w:p>
        </w:tc>
      </w:tr>
      <w:tr w:rsidR="00073C55" w:rsidRPr="00926DAB" w:rsidTr="00783238">
        <w:trPr>
          <w:trHeight w:val="2835"/>
          <w:jc w:val="center"/>
        </w:trPr>
        <w:tc>
          <w:tcPr>
            <w:tcW w:w="57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土壤盐碱状况</w:t>
            </w:r>
          </w:p>
        </w:tc>
        <w:tc>
          <w:tcPr>
            <w:tcW w:w="61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无盐渍化</w:t>
            </w:r>
          </w:p>
        </w:tc>
        <w:tc>
          <w:tcPr>
            <w:tcW w:w="27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0.54%</w:t>
            </w:r>
          </w:p>
        </w:tc>
        <w:tc>
          <w:tcPr>
            <w:tcW w:w="63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spacing w:val="-4"/>
                <w:kern w:val="0"/>
                <w:sz w:val="24"/>
              </w:rPr>
            </w:pPr>
            <w:r w:rsidRPr="00926DAB">
              <w:rPr>
                <w:spacing w:val="-4"/>
                <w:kern w:val="0"/>
                <w:sz w:val="24"/>
              </w:rPr>
              <w:t>轻微。由盐渍化造成的作物缺苗</w:t>
            </w:r>
            <w:r w:rsidRPr="00926DAB">
              <w:rPr>
                <w:spacing w:val="-4"/>
                <w:kern w:val="0"/>
                <w:sz w:val="24"/>
              </w:rPr>
              <w:t>2</w:t>
            </w:r>
            <w:r w:rsidR="004972F7" w:rsidRPr="00926DAB">
              <w:rPr>
                <w:spacing w:val="-4"/>
                <w:kern w:val="0"/>
                <w:sz w:val="24"/>
              </w:rPr>
              <w:t>-</w:t>
            </w:r>
            <w:r w:rsidRPr="00926DAB">
              <w:rPr>
                <w:spacing w:val="-4"/>
                <w:kern w:val="0"/>
                <w:sz w:val="24"/>
              </w:rPr>
              <w:t>3</w:t>
            </w:r>
            <w:r w:rsidRPr="00926DAB">
              <w:rPr>
                <w:spacing w:val="-4"/>
                <w:kern w:val="0"/>
                <w:sz w:val="24"/>
              </w:rPr>
              <w:t>成，表层土壤含盐量</w:t>
            </w:r>
            <w:r w:rsidRPr="00926DAB">
              <w:rPr>
                <w:spacing w:val="-4"/>
                <w:kern w:val="0"/>
                <w:sz w:val="24"/>
              </w:rPr>
              <w:t>0.1%</w:t>
            </w:r>
            <w:r w:rsidR="004972F7" w:rsidRPr="00926DAB">
              <w:rPr>
                <w:spacing w:val="-4"/>
                <w:kern w:val="0"/>
                <w:sz w:val="24"/>
              </w:rPr>
              <w:t>-</w:t>
            </w:r>
            <w:r w:rsidRPr="00926DAB">
              <w:rPr>
                <w:spacing w:val="-4"/>
                <w:kern w:val="0"/>
                <w:sz w:val="24"/>
              </w:rPr>
              <w:t>0.3%</w:t>
            </w:r>
            <w:r w:rsidRPr="00926DAB">
              <w:rPr>
                <w:spacing w:val="-4"/>
                <w:kern w:val="0"/>
                <w:sz w:val="24"/>
              </w:rPr>
              <w:t>（易溶盐以苏打为主）或</w:t>
            </w:r>
            <w:r w:rsidRPr="00926DAB">
              <w:rPr>
                <w:spacing w:val="-4"/>
                <w:kern w:val="0"/>
                <w:sz w:val="24"/>
              </w:rPr>
              <w:t>0.2%</w:t>
            </w:r>
            <w:r w:rsidR="004972F7" w:rsidRPr="00926DAB">
              <w:rPr>
                <w:spacing w:val="-4"/>
                <w:kern w:val="0"/>
                <w:sz w:val="24"/>
              </w:rPr>
              <w:t>-</w:t>
            </w:r>
            <w:r w:rsidRPr="00926DAB">
              <w:rPr>
                <w:spacing w:val="-4"/>
                <w:kern w:val="0"/>
                <w:sz w:val="24"/>
              </w:rPr>
              <w:t>0.4%</w:t>
            </w:r>
            <w:r w:rsidRPr="00926DAB">
              <w:rPr>
                <w:spacing w:val="-4"/>
                <w:kern w:val="0"/>
                <w:sz w:val="24"/>
              </w:rPr>
              <w:t>（易溶盐以氯化物为主）或</w:t>
            </w:r>
            <w:r w:rsidRPr="00926DAB">
              <w:rPr>
                <w:spacing w:val="-4"/>
                <w:kern w:val="0"/>
                <w:sz w:val="24"/>
              </w:rPr>
              <w:t>0.3%</w:t>
            </w:r>
            <w:r w:rsidR="004972F7" w:rsidRPr="00926DAB">
              <w:rPr>
                <w:spacing w:val="-4"/>
                <w:kern w:val="0"/>
                <w:sz w:val="24"/>
              </w:rPr>
              <w:t>-</w:t>
            </w:r>
            <w:r w:rsidRPr="00926DAB">
              <w:rPr>
                <w:spacing w:val="-4"/>
                <w:kern w:val="0"/>
                <w:sz w:val="24"/>
              </w:rPr>
              <w:t>0.5%</w:t>
            </w:r>
            <w:r w:rsidRPr="00926DAB">
              <w:rPr>
                <w:spacing w:val="-4"/>
                <w:kern w:val="0"/>
                <w:sz w:val="24"/>
              </w:rPr>
              <w:t>（易溶盐以硫酸盐为主）</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73C55" w:rsidRPr="00926DAB" w:rsidRDefault="00073C55" w:rsidP="00783238">
            <w:pPr>
              <w:widowControl/>
              <w:snapToGrid w:val="0"/>
              <w:jc w:val="center"/>
              <w:rPr>
                <w:spacing w:val="-4"/>
                <w:kern w:val="0"/>
                <w:sz w:val="24"/>
              </w:rPr>
            </w:pPr>
            <w:r w:rsidRPr="00926DAB">
              <w:rPr>
                <w:spacing w:val="-4"/>
                <w:kern w:val="0"/>
                <w:sz w:val="24"/>
              </w:rPr>
              <w:t>0.27%</w:t>
            </w:r>
          </w:p>
        </w:tc>
        <w:tc>
          <w:tcPr>
            <w:tcW w:w="62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spacing w:val="-6"/>
                <w:kern w:val="0"/>
                <w:sz w:val="24"/>
              </w:rPr>
            </w:pPr>
            <w:r w:rsidRPr="00926DAB">
              <w:rPr>
                <w:spacing w:val="-6"/>
                <w:kern w:val="0"/>
                <w:sz w:val="24"/>
              </w:rPr>
              <w:t>轻度。由盐渍化造成的作物缺苗</w:t>
            </w:r>
            <w:r w:rsidRPr="00926DAB">
              <w:rPr>
                <w:spacing w:val="-6"/>
                <w:kern w:val="0"/>
                <w:sz w:val="24"/>
              </w:rPr>
              <w:t>3</w:t>
            </w:r>
            <w:r w:rsidR="004972F7" w:rsidRPr="00926DAB">
              <w:rPr>
                <w:spacing w:val="-6"/>
                <w:kern w:val="0"/>
                <w:sz w:val="24"/>
              </w:rPr>
              <w:t>-</w:t>
            </w:r>
            <w:r w:rsidRPr="00926DAB">
              <w:rPr>
                <w:spacing w:val="-6"/>
                <w:kern w:val="0"/>
                <w:sz w:val="24"/>
              </w:rPr>
              <w:t>5</w:t>
            </w:r>
            <w:r w:rsidRPr="00926DAB">
              <w:rPr>
                <w:spacing w:val="-6"/>
                <w:kern w:val="0"/>
                <w:sz w:val="24"/>
              </w:rPr>
              <w:t>成，表层土壤含盐量</w:t>
            </w:r>
            <w:r w:rsidRPr="00926DAB">
              <w:rPr>
                <w:spacing w:val="-6"/>
                <w:kern w:val="0"/>
                <w:sz w:val="24"/>
              </w:rPr>
              <w:t>0.3%</w:t>
            </w:r>
            <w:r w:rsidR="004972F7" w:rsidRPr="00926DAB">
              <w:rPr>
                <w:spacing w:val="-6"/>
                <w:kern w:val="0"/>
                <w:sz w:val="24"/>
              </w:rPr>
              <w:t>-</w:t>
            </w:r>
            <w:r w:rsidRPr="00926DAB">
              <w:rPr>
                <w:spacing w:val="-6"/>
                <w:kern w:val="0"/>
                <w:sz w:val="24"/>
              </w:rPr>
              <w:t>0.5%</w:t>
            </w:r>
            <w:r w:rsidRPr="00926DAB">
              <w:rPr>
                <w:spacing w:val="-6"/>
                <w:kern w:val="0"/>
                <w:sz w:val="24"/>
              </w:rPr>
              <w:t>（易溶盐以苏打为主）或</w:t>
            </w:r>
            <w:r w:rsidRPr="00926DAB">
              <w:rPr>
                <w:spacing w:val="-6"/>
                <w:kern w:val="0"/>
                <w:sz w:val="24"/>
              </w:rPr>
              <w:t>0.4%</w:t>
            </w:r>
            <w:r w:rsidR="004972F7" w:rsidRPr="00926DAB">
              <w:rPr>
                <w:spacing w:val="-6"/>
                <w:kern w:val="0"/>
                <w:sz w:val="24"/>
              </w:rPr>
              <w:t>-</w:t>
            </w:r>
            <w:r w:rsidRPr="00926DAB">
              <w:rPr>
                <w:spacing w:val="-6"/>
                <w:kern w:val="0"/>
                <w:sz w:val="24"/>
              </w:rPr>
              <w:t>0.6%</w:t>
            </w:r>
            <w:r w:rsidRPr="00926DAB">
              <w:rPr>
                <w:spacing w:val="-6"/>
                <w:kern w:val="0"/>
                <w:sz w:val="24"/>
              </w:rPr>
              <w:t>（易溶盐以氯化物为主）或</w:t>
            </w:r>
            <w:r w:rsidRPr="00926DAB">
              <w:rPr>
                <w:spacing w:val="-6"/>
                <w:kern w:val="0"/>
                <w:sz w:val="24"/>
              </w:rPr>
              <w:t>0.5%</w:t>
            </w:r>
            <w:r w:rsidR="004972F7" w:rsidRPr="00926DAB">
              <w:rPr>
                <w:spacing w:val="-6"/>
                <w:kern w:val="0"/>
                <w:sz w:val="24"/>
              </w:rPr>
              <w:t>-</w:t>
            </w:r>
            <w:r w:rsidRPr="00926DAB">
              <w:rPr>
                <w:spacing w:val="-6"/>
                <w:kern w:val="0"/>
                <w:sz w:val="24"/>
              </w:rPr>
              <w:t>0.7%</w:t>
            </w:r>
            <w:r w:rsidRPr="00926DAB">
              <w:rPr>
                <w:spacing w:val="-6"/>
                <w:kern w:val="0"/>
                <w:sz w:val="24"/>
              </w:rPr>
              <w:t>（易溶盐以硫酸盐为主）</w:t>
            </w:r>
          </w:p>
        </w:tc>
        <w:tc>
          <w:tcPr>
            <w:tcW w:w="2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73C55" w:rsidRPr="00926DAB" w:rsidRDefault="00073C55" w:rsidP="00783238">
            <w:pPr>
              <w:widowControl/>
              <w:snapToGrid w:val="0"/>
              <w:jc w:val="center"/>
              <w:rPr>
                <w:spacing w:val="-6"/>
                <w:kern w:val="0"/>
                <w:sz w:val="24"/>
              </w:rPr>
            </w:pPr>
            <w:r w:rsidRPr="00926DAB">
              <w:rPr>
                <w:spacing w:val="-6"/>
                <w:kern w:val="0"/>
                <w:sz w:val="24"/>
              </w:rPr>
              <w:t>0.00%</w:t>
            </w:r>
          </w:p>
        </w:tc>
        <w:tc>
          <w:tcPr>
            <w:tcW w:w="61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spacing w:val="-8"/>
                <w:kern w:val="0"/>
                <w:sz w:val="24"/>
              </w:rPr>
            </w:pPr>
            <w:r w:rsidRPr="00926DAB">
              <w:rPr>
                <w:spacing w:val="-8"/>
                <w:kern w:val="0"/>
                <w:sz w:val="24"/>
              </w:rPr>
              <w:t>中度。由盐渍化造成的作物缺苗</w:t>
            </w:r>
            <w:r w:rsidRPr="00926DAB">
              <w:rPr>
                <w:spacing w:val="-8"/>
                <w:kern w:val="0"/>
                <w:sz w:val="24"/>
              </w:rPr>
              <w:t>5</w:t>
            </w:r>
            <w:r w:rsidR="004972F7" w:rsidRPr="00926DAB">
              <w:rPr>
                <w:spacing w:val="-8"/>
                <w:kern w:val="0"/>
                <w:sz w:val="24"/>
              </w:rPr>
              <w:t>-</w:t>
            </w:r>
            <w:r w:rsidRPr="00926DAB">
              <w:rPr>
                <w:spacing w:val="-8"/>
                <w:kern w:val="0"/>
                <w:sz w:val="24"/>
              </w:rPr>
              <w:t>7</w:t>
            </w:r>
            <w:r w:rsidRPr="00926DAB">
              <w:rPr>
                <w:spacing w:val="-8"/>
                <w:kern w:val="0"/>
                <w:sz w:val="24"/>
              </w:rPr>
              <w:t>成，表层土壤含盐量</w:t>
            </w:r>
            <w:r w:rsidRPr="00926DAB">
              <w:rPr>
                <w:spacing w:val="-8"/>
                <w:kern w:val="0"/>
                <w:sz w:val="24"/>
              </w:rPr>
              <w:t>0.5%</w:t>
            </w:r>
            <w:r w:rsidR="004972F7" w:rsidRPr="00926DAB">
              <w:rPr>
                <w:spacing w:val="-8"/>
                <w:kern w:val="0"/>
                <w:sz w:val="24"/>
              </w:rPr>
              <w:t>-</w:t>
            </w:r>
            <w:r w:rsidRPr="00926DAB">
              <w:rPr>
                <w:spacing w:val="-8"/>
                <w:kern w:val="0"/>
                <w:sz w:val="24"/>
              </w:rPr>
              <w:t>0.7%</w:t>
            </w:r>
            <w:r w:rsidRPr="00926DAB">
              <w:rPr>
                <w:spacing w:val="-8"/>
                <w:kern w:val="0"/>
                <w:sz w:val="24"/>
              </w:rPr>
              <w:t>（易溶盐以苏打为主）或</w:t>
            </w:r>
            <w:r w:rsidRPr="00926DAB">
              <w:rPr>
                <w:spacing w:val="-8"/>
                <w:kern w:val="0"/>
                <w:sz w:val="24"/>
              </w:rPr>
              <w:t>0.6%</w:t>
            </w:r>
            <w:r w:rsidR="004972F7" w:rsidRPr="00926DAB">
              <w:rPr>
                <w:spacing w:val="-8"/>
                <w:kern w:val="0"/>
                <w:sz w:val="24"/>
              </w:rPr>
              <w:t>-</w:t>
            </w:r>
            <w:r w:rsidRPr="00926DAB">
              <w:rPr>
                <w:spacing w:val="-8"/>
                <w:kern w:val="0"/>
                <w:sz w:val="24"/>
              </w:rPr>
              <w:t>0.8%</w:t>
            </w:r>
            <w:r w:rsidRPr="00926DAB">
              <w:rPr>
                <w:spacing w:val="-8"/>
                <w:kern w:val="0"/>
                <w:sz w:val="24"/>
              </w:rPr>
              <w:t>（易溶盐以氯化物为主）或</w:t>
            </w:r>
            <w:r w:rsidRPr="00926DAB">
              <w:rPr>
                <w:spacing w:val="-8"/>
                <w:kern w:val="0"/>
                <w:sz w:val="24"/>
              </w:rPr>
              <w:t>0.7%</w:t>
            </w:r>
            <w:r w:rsidR="004972F7" w:rsidRPr="00926DAB">
              <w:rPr>
                <w:spacing w:val="-8"/>
                <w:kern w:val="0"/>
                <w:sz w:val="24"/>
              </w:rPr>
              <w:t>-</w:t>
            </w:r>
            <w:r w:rsidRPr="00926DAB">
              <w:rPr>
                <w:spacing w:val="-8"/>
                <w:kern w:val="0"/>
                <w:sz w:val="24"/>
              </w:rPr>
              <w:t>0.9%</w:t>
            </w:r>
            <w:r w:rsidRPr="00926DAB">
              <w:rPr>
                <w:spacing w:val="-8"/>
                <w:kern w:val="0"/>
                <w:sz w:val="24"/>
              </w:rPr>
              <w:t>（易溶盐以硫酸盐为主）</w:t>
            </w:r>
          </w:p>
        </w:tc>
        <w:tc>
          <w:tcPr>
            <w:tcW w:w="26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73C55" w:rsidRPr="00926DAB" w:rsidRDefault="00073C55" w:rsidP="00783238">
            <w:pPr>
              <w:widowControl/>
              <w:snapToGrid w:val="0"/>
              <w:jc w:val="center"/>
              <w:rPr>
                <w:spacing w:val="-6"/>
                <w:kern w:val="0"/>
                <w:sz w:val="24"/>
              </w:rPr>
            </w:pPr>
            <w:r w:rsidRPr="00926DAB">
              <w:rPr>
                <w:spacing w:val="-6"/>
                <w:kern w:val="0"/>
                <w:sz w:val="24"/>
              </w:rPr>
              <w:t>-0.29%</w:t>
            </w:r>
          </w:p>
        </w:tc>
        <w:tc>
          <w:tcPr>
            <w:tcW w:w="60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spacing w:val="-4"/>
                <w:kern w:val="0"/>
                <w:sz w:val="24"/>
              </w:rPr>
            </w:pPr>
            <w:r w:rsidRPr="00926DAB">
              <w:rPr>
                <w:spacing w:val="-4"/>
                <w:kern w:val="0"/>
                <w:sz w:val="24"/>
              </w:rPr>
              <w:t>较重及以上。由盐渍化造成的作物缺苗</w:t>
            </w:r>
            <w:r w:rsidRPr="00926DAB">
              <w:rPr>
                <w:spacing w:val="-4"/>
                <w:kern w:val="0"/>
                <w:sz w:val="24"/>
              </w:rPr>
              <w:t>≥7</w:t>
            </w:r>
            <w:r w:rsidRPr="00926DAB">
              <w:rPr>
                <w:spacing w:val="-4"/>
                <w:kern w:val="0"/>
                <w:sz w:val="24"/>
              </w:rPr>
              <w:t>成，表层土壤含盐量</w:t>
            </w:r>
            <w:r w:rsidRPr="00926DAB">
              <w:rPr>
                <w:spacing w:val="-4"/>
                <w:kern w:val="0"/>
                <w:sz w:val="24"/>
              </w:rPr>
              <w:t>≥0.7%</w:t>
            </w:r>
            <w:r w:rsidRPr="00926DAB">
              <w:rPr>
                <w:spacing w:val="-4"/>
                <w:kern w:val="0"/>
                <w:sz w:val="24"/>
              </w:rPr>
              <w:t>（易溶盐以苏打为主）或</w:t>
            </w:r>
            <w:r w:rsidRPr="00926DAB">
              <w:rPr>
                <w:spacing w:val="-4"/>
                <w:kern w:val="0"/>
                <w:sz w:val="24"/>
              </w:rPr>
              <w:t>≥0.8%</w:t>
            </w:r>
            <w:r w:rsidRPr="00926DAB">
              <w:rPr>
                <w:spacing w:val="-4"/>
                <w:kern w:val="0"/>
                <w:sz w:val="24"/>
              </w:rPr>
              <w:t>（易溶盐以氯化物为主）或</w:t>
            </w:r>
            <w:r w:rsidRPr="00926DAB">
              <w:rPr>
                <w:spacing w:val="-4"/>
                <w:kern w:val="0"/>
                <w:sz w:val="24"/>
              </w:rPr>
              <w:t>≥0.9%</w:t>
            </w:r>
            <w:r w:rsidRPr="00926DAB">
              <w:rPr>
                <w:spacing w:val="-4"/>
                <w:kern w:val="0"/>
                <w:sz w:val="24"/>
              </w:rPr>
              <w:t>（易溶盐以硫酸盐为主）</w:t>
            </w:r>
          </w:p>
        </w:tc>
        <w:tc>
          <w:tcPr>
            <w:tcW w:w="27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73C55" w:rsidRPr="00926DAB" w:rsidRDefault="00073C55" w:rsidP="00783238">
            <w:pPr>
              <w:snapToGrid w:val="0"/>
              <w:jc w:val="center"/>
              <w:rPr>
                <w:spacing w:val="-4"/>
                <w:sz w:val="24"/>
              </w:rPr>
            </w:pPr>
            <w:r w:rsidRPr="00926DAB">
              <w:rPr>
                <w:spacing w:val="-4"/>
                <w:sz w:val="24"/>
              </w:rPr>
              <w:t>-0.58%</w:t>
            </w:r>
          </w:p>
        </w:tc>
      </w:tr>
      <w:tr w:rsidR="00073C55" w:rsidRPr="00926DAB" w:rsidTr="00783238">
        <w:trPr>
          <w:trHeight w:val="630"/>
          <w:jc w:val="center"/>
        </w:trPr>
        <w:tc>
          <w:tcPr>
            <w:tcW w:w="57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lastRenderedPageBreak/>
              <w:t>水土流失状况</w:t>
            </w:r>
          </w:p>
        </w:tc>
        <w:tc>
          <w:tcPr>
            <w:tcW w:w="61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无水土流失状况和隐患地区</w:t>
            </w:r>
          </w:p>
        </w:tc>
        <w:tc>
          <w:tcPr>
            <w:tcW w:w="2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1.82%</w:t>
            </w:r>
          </w:p>
        </w:tc>
        <w:tc>
          <w:tcPr>
            <w:tcW w:w="63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基本不发生水土流失</w:t>
            </w:r>
          </w:p>
        </w:tc>
        <w:tc>
          <w:tcPr>
            <w:tcW w:w="25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0.91%</w:t>
            </w:r>
          </w:p>
        </w:tc>
        <w:tc>
          <w:tcPr>
            <w:tcW w:w="62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低度易发水土流失</w:t>
            </w:r>
          </w:p>
        </w:tc>
        <w:tc>
          <w:tcPr>
            <w:tcW w:w="26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0.00%</w:t>
            </w:r>
          </w:p>
        </w:tc>
        <w:tc>
          <w:tcPr>
            <w:tcW w:w="61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中度易发水土流失</w:t>
            </w:r>
          </w:p>
        </w:tc>
        <w:tc>
          <w:tcPr>
            <w:tcW w:w="26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-0.98%</w:t>
            </w:r>
          </w:p>
        </w:tc>
        <w:tc>
          <w:tcPr>
            <w:tcW w:w="60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高度易发水土流失</w:t>
            </w:r>
          </w:p>
        </w:tc>
        <w:tc>
          <w:tcPr>
            <w:tcW w:w="27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snapToGrid w:val="0"/>
              <w:jc w:val="center"/>
              <w:rPr>
                <w:sz w:val="24"/>
              </w:rPr>
            </w:pPr>
            <w:r w:rsidRPr="00926DAB">
              <w:rPr>
                <w:sz w:val="24"/>
              </w:rPr>
              <w:t>-1.97%</w:t>
            </w:r>
          </w:p>
        </w:tc>
      </w:tr>
      <w:tr w:rsidR="00073C55" w:rsidRPr="00926DAB" w:rsidTr="00783238">
        <w:trPr>
          <w:trHeight w:val="473"/>
          <w:jc w:val="center"/>
        </w:trPr>
        <w:tc>
          <w:tcPr>
            <w:tcW w:w="57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水源水质</w:t>
            </w:r>
          </w:p>
        </w:tc>
        <w:tc>
          <w:tcPr>
            <w:tcW w:w="61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rFonts w:eastAsia="宋体"/>
                <w:kern w:val="0"/>
                <w:sz w:val="24"/>
              </w:rPr>
              <w:t>Ⅰ</w:t>
            </w:r>
            <w:r w:rsidRPr="00926DAB">
              <w:rPr>
                <w:kern w:val="0"/>
                <w:sz w:val="24"/>
              </w:rPr>
              <w:t>类水</w:t>
            </w:r>
          </w:p>
        </w:tc>
        <w:tc>
          <w:tcPr>
            <w:tcW w:w="2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1.51%</w:t>
            </w:r>
          </w:p>
        </w:tc>
        <w:tc>
          <w:tcPr>
            <w:tcW w:w="63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rFonts w:eastAsia="宋体"/>
                <w:kern w:val="0"/>
                <w:sz w:val="24"/>
              </w:rPr>
              <w:t>Ⅱ</w:t>
            </w:r>
            <w:r w:rsidRPr="00926DAB">
              <w:rPr>
                <w:kern w:val="0"/>
                <w:sz w:val="24"/>
              </w:rPr>
              <w:t>类水</w:t>
            </w:r>
          </w:p>
        </w:tc>
        <w:tc>
          <w:tcPr>
            <w:tcW w:w="25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0.76%</w:t>
            </w:r>
          </w:p>
        </w:tc>
        <w:tc>
          <w:tcPr>
            <w:tcW w:w="62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rFonts w:eastAsia="宋体"/>
                <w:kern w:val="0"/>
                <w:sz w:val="24"/>
              </w:rPr>
              <w:t>Ⅲ</w:t>
            </w:r>
            <w:r w:rsidRPr="00926DAB">
              <w:rPr>
                <w:kern w:val="0"/>
                <w:sz w:val="24"/>
              </w:rPr>
              <w:t>类水</w:t>
            </w:r>
          </w:p>
        </w:tc>
        <w:tc>
          <w:tcPr>
            <w:tcW w:w="26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0.00%</w:t>
            </w:r>
          </w:p>
        </w:tc>
        <w:tc>
          <w:tcPr>
            <w:tcW w:w="61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rFonts w:eastAsia="宋体"/>
                <w:kern w:val="0"/>
                <w:sz w:val="24"/>
              </w:rPr>
              <w:t>Ⅳ</w:t>
            </w:r>
            <w:r w:rsidRPr="00926DAB">
              <w:rPr>
                <w:kern w:val="0"/>
                <w:sz w:val="24"/>
              </w:rPr>
              <w:t>类、</w:t>
            </w:r>
            <w:r w:rsidRPr="00926DAB">
              <w:rPr>
                <w:rFonts w:eastAsia="宋体"/>
                <w:kern w:val="0"/>
                <w:sz w:val="24"/>
              </w:rPr>
              <w:t>Ⅴ</w:t>
            </w:r>
            <w:r w:rsidRPr="00926DAB">
              <w:rPr>
                <w:kern w:val="0"/>
                <w:sz w:val="24"/>
              </w:rPr>
              <w:t>类水</w:t>
            </w:r>
          </w:p>
        </w:tc>
        <w:tc>
          <w:tcPr>
            <w:tcW w:w="26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-0.82%</w:t>
            </w:r>
          </w:p>
        </w:tc>
        <w:tc>
          <w:tcPr>
            <w:tcW w:w="60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劣</w:t>
            </w:r>
            <w:r w:rsidRPr="00926DAB">
              <w:rPr>
                <w:rFonts w:eastAsia="宋体"/>
                <w:kern w:val="0"/>
                <w:sz w:val="24"/>
              </w:rPr>
              <w:t>Ⅴ</w:t>
            </w:r>
            <w:r w:rsidRPr="00926DAB">
              <w:rPr>
                <w:kern w:val="0"/>
                <w:sz w:val="24"/>
              </w:rPr>
              <w:t>类水</w:t>
            </w:r>
          </w:p>
        </w:tc>
        <w:tc>
          <w:tcPr>
            <w:tcW w:w="27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snapToGrid w:val="0"/>
              <w:jc w:val="center"/>
              <w:rPr>
                <w:sz w:val="24"/>
              </w:rPr>
            </w:pPr>
            <w:r w:rsidRPr="00926DAB">
              <w:rPr>
                <w:sz w:val="24"/>
              </w:rPr>
              <w:t>-1.64%</w:t>
            </w:r>
          </w:p>
        </w:tc>
      </w:tr>
      <w:tr w:rsidR="00073C55" w:rsidRPr="00926DAB" w:rsidTr="00783238">
        <w:trPr>
          <w:trHeight w:val="1260"/>
          <w:jc w:val="center"/>
        </w:trPr>
        <w:tc>
          <w:tcPr>
            <w:tcW w:w="57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灌溉条件</w:t>
            </w:r>
          </w:p>
        </w:tc>
        <w:tc>
          <w:tcPr>
            <w:tcW w:w="61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充分满足</w:t>
            </w:r>
          </w:p>
        </w:tc>
        <w:tc>
          <w:tcPr>
            <w:tcW w:w="2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0.59%</w:t>
            </w:r>
          </w:p>
        </w:tc>
        <w:tc>
          <w:tcPr>
            <w:tcW w:w="63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spacing w:val="-4"/>
                <w:kern w:val="0"/>
                <w:sz w:val="24"/>
              </w:rPr>
            </w:pPr>
            <w:r w:rsidRPr="00F146EA">
              <w:rPr>
                <w:spacing w:val="-4"/>
                <w:kern w:val="0"/>
                <w:sz w:val="24"/>
              </w:rPr>
              <w:t>基本满足，有良好的灌溉系统，在关键需水生长季节有灌溉保证</w:t>
            </w:r>
          </w:p>
        </w:tc>
        <w:tc>
          <w:tcPr>
            <w:tcW w:w="25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0.30%</w:t>
            </w:r>
          </w:p>
        </w:tc>
        <w:tc>
          <w:tcPr>
            <w:tcW w:w="62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一般满足，有灌溉系统，但在大旱年不能保证灌溉</w:t>
            </w:r>
          </w:p>
        </w:tc>
        <w:tc>
          <w:tcPr>
            <w:tcW w:w="26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0.00%</w:t>
            </w:r>
          </w:p>
        </w:tc>
        <w:tc>
          <w:tcPr>
            <w:tcW w:w="61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灌溉设施不完善，灌溉条件较差</w:t>
            </w:r>
          </w:p>
        </w:tc>
        <w:tc>
          <w:tcPr>
            <w:tcW w:w="26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-0.32%</w:t>
            </w:r>
          </w:p>
        </w:tc>
        <w:tc>
          <w:tcPr>
            <w:tcW w:w="60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无灌溉条件</w:t>
            </w:r>
          </w:p>
        </w:tc>
        <w:tc>
          <w:tcPr>
            <w:tcW w:w="27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snapToGrid w:val="0"/>
              <w:jc w:val="center"/>
              <w:rPr>
                <w:sz w:val="24"/>
              </w:rPr>
            </w:pPr>
            <w:r w:rsidRPr="00926DAB">
              <w:rPr>
                <w:sz w:val="24"/>
              </w:rPr>
              <w:t>-0.64%</w:t>
            </w:r>
          </w:p>
        </w:tc>
      </w:tr>
      <w:tr w:rsidR="00073C55" w:rsidRPr="00926DAB" w:rsidTr="00783238">
        <w:trPr>
          <w:trHeight w:val="1260"/>
          <w:jc w:val="center"/>
        </w:trPr>
        <w:tc>
          <w:tcPr>
            <w:tcW w:w="57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排水条件</w:t>
            </w:r>
          </w:p>
        </w:tc>
        <w:tc>
          <w:tcPr>
            <w:tcW w:w="61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有健全的排水沟道（包括抽排）</w:t>
            </w:r>
          </w:p>
        </w:tc>
        <w:tc>
          <w:tcPr>
            <w:tcW w:w="2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0.55%</w:t>
            </w:r>
          </w:p>
        </w:tc>
        <w:tc>
          <w:tcPr>
            <w:tcW w:w="63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spacing w:val="-4"/>
                <w:kern w:val="0"/>
                <w:sz w:val="24"/>
              </w:rPr>
            </w:pPr>
            <w:r w:rsidRPr="00F146EA">
              <w:rPr>
                <w:spacing w:val="-4"/>
                <w:kern w:val="0"/>
                <w:sz w:val="24"/>
              </w:rPr>
              <w:t>排水条件较好，排水体系（包括抽排）基本健全，丰水年暴雨后有短期洪涝发生</w:t>
            </w:r>
          </w:p>
        </w:tc>
        <w:tc>
          <w:tcPr>
            <w:tcW w:w="25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0.28%</w:t>
            </w:r>
          </w:p>
        </w:tc>
        <w:tc>
          <w:tcPr>
            <w:tcW w:w="62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排水条件一般，排水体系（包括抽排）一般，丰水年在大雨后有洪涝发生</w:t>
            </w:r>
          </w:p>
        </w:tc>
        <w:tc>
          <w:tcPr>
            <w:tcW w:w="26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0.00%</w:t>
            </w:r>
          </w:p>
        </w:tc>
        <w:tc>
          <w:tcPr>
            <w:tcW w:w="61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排水体系（包括抽排）较差，有轻度洪涝</w:t>
            </w:r>
          </w:p>
        </w:tc>
        <w:tc>
          <w:tcPr>
            <w:tcW w:w="26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-0.30%</w:t>
            </w:r>
          </w:p>
        </w:tc>
        <w:tc>
          <w:tcPr>
            <w:tcW w:w="60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无排水体系（包括抽排），经常洪涝</w:t>
            </w:r>
          </w:p>
        </w:tc>
        <w:tc>
          <w:tcPr>
            <w:tcW w:w="27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snapToGrid w:val="0"/>
              <w:jc w:val="center"/>
              <w:rPr>
                <w:sz w:val="24"/>
              </w:rPr>
            </w:pPr>
            <w:r w:rsidRPr="00926DAB">
              <w:rPr>
                <w:sz w:val="24"/>
              </w:rPr>
              <w:t>-0.60%</w:t>
            </w:r>
          </w:p>
        </w:tc>
      </w:tr>
      <w:tr w:rsidR="00073C55" w:rsidRPr="00926DAB" w:rsidTr="00783238">
        <w:trPr>
          <w:trHeight w:val="630"/>
          <w:jc w:val="center"/>
        </w:trPr>
        <w:tc>
          <w:tcPr>
            <w:tcW w:w="57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田间路网密度</w:t>
            </w:r>
          </w:p>
        </w:tc>
        <w:tc>
          <w:tcPr>
            <w:tcW w:w="61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0.2</w:t>
            </w:r>
            <w:r w:rsidRPr="00926DAB">
              <w:rPr>
                <w:kern w:val="0"/>
                <w:sz w:val="24"/>
              </w:rPr>
              <w:t>，</w:t>
            </w:r>
            <w:r w:rsidRPr="00926DAB">
              <w:rPr>
                <w:kern w:val="0"/>
                <w:sz w:val="24"/>
              </w:rPr>
              <w:t>0.3</w:t>
            </w:r>
            <w:r w:rsidRPr="00926DAB">
              <w:rPr>
                <w:kern w:val="0"/>
                <w:sz w:val="24"/>
              </w:rPr>
              <w:t>］</w:t>
            </w:r>
          </w:p>
        </w:tc>
        <w:tc>
          <w:tcPr>
            <w:tcW w:w="2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0.54%</w:t>
            </w:r>
          </w:p>
        </w:tc>
        <w:tc>
          <w:tcPr>
            <w:tcW w:w="63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0.1</w:t>
            </w:r>
            <w:r w:rsidRPr="00926DAB">
              <w:rPr>
                <w:kern w:val="0"/>
                <w:sz w:val="24"/>
              </w:rPr>
              <w:t>，</w:t>
            </w:r>
            <w:r w:rsidRPr="00926DAB">
              <w:rPr>
                <w:kern w:val="0"/>
                <w:sz w:val="24"/>
              </w:rPr>
              <w:t>0.2</w:t>
            </w:r>
            <w:r w:rsidRPr="00926DAB">
              <w:rPr>
                <w:kern w:val="0"/>
                <w:sz w:val="24"/>
              </w:rPr>
              <w:t>］</w:t>
            </w:r>
          </w:p>
        </w:tc>
        <w:tc>
          <w:tcPr>
            <w:tcW w:w="25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0.27%</w:t>
            </w:r>
          </w:p>
        </w:tc>
        <w:tc>
          <w:tcPr>
            <w:tcW w:w="62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0.05</w:t>
            </w:r>
            <w:r w:rsidRPr="00926DAB">
              <w:rPr>
                <w:kern w:val="0"/>
                <w:sz w:val="24"/>
              </w:rPr>
              <w:t>，</w:t>
            </w:r>
            <w:r w:rsidRPr="00926DAB">
              <w:rPr>
                <w:kern w:val="0"/>
                <w:sz w:val="24"/>
              </w:rPr>
              <w:t>0.1</w:t>
            </w:r>
            <w:r w:rsidRPr="00926DAB">
              <w:rPr>
                <w:kern w:val="0"/>
                <w:sz w:val="24"/>
              </w:rPr>
              <w:t>］</w:t>
            </w:r>
          </w:p>
        </w:tc>
        <w:tc>
          <w:tcPr>
            <w:tcW w:w="26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0.00%</w:t>
            </w:r>
          </w:p>
        </w:tc>
        <w:tc>
          <w:tcPr>
            <w:tcW w:w="61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0.01</w:t>
            </w:r>
            <w:r w:rsidRPr="00926DAB">
              <w:rPr>
                <w:kern w:val="0"/>
                <w:sz w:val="24"/>
              </w:rPr>
              <w:t>，</w:t>
            </w:r>
            <w:r w:rsidRPr="00926DAB">
              <w:rPr>
                <w:kern w:val="0"/>
                <w:sz w:val="24"/>
              </w:rPr>
              <w:t>0.05</w:t>
            </w:r>
            <w:r w:rsidRPr="00926DAB">
              <w:rPr>
                <w:kern w:val="0"/>
                <w:sz w:val="24"/>
              </w:rPr>
              <w:t>］；（</w:t>
            </w:r>
            <w:r w:rsidRPr="00926DAB">
              <w:rPr>
                <w:kern w:val="0"/>
                <w:sz w:val="24"/>
              </w:rPr>
              <w:t>0.3</w:t>
            </w:r>
            <w:r w:rsidRPr="00926DAB">
              <w:rPr>
                <w:kern w:val="0"/>
                <w:sz w:val="24"/>
              </w:rPr>
              <w:t>，</w:t>
            </w:r>
            <w:r w:rsidRPr="00926DAB">
              <w:rPr>
                <w:kern w:val="0"/>
                <w:sz w:val="24"/>
              </w:rPr>
              <w:t>+∞</w:t>
            </w:r>
            <w:r w:rsidRPr="00926DAB">
              <w:rPr>
                <w:kern w:val="0"/>
                <w:sz w:val="24"/>
              </w:rPr>
              <w:t>）</w:t>
            </w:r>
          </w:p>
        </w:tc>
        <w:tc>
          <w:tcPr>
            <w:tcW w:w="26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-0.29%</w:t>
            </w:r>
          </w:p>
        </w:tc>
        <w:tc>
          <w:tcPr>
            <w:tcW w:w="60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0</w:t>
            </w:r>
            <w:r w:rsidRPr="00926DAB">
              <w:rPr>
                <w:kern w:val="0"/>
                <w:sz w:val="24"/>
              </w:rPr>
              <w:t>，</w:t>
            </w:r>
            <w:r w:rsidRPr="00926DAB">
              <w:rPr>
                <w:kern w:val="0"/>
                <w:sz w:val="24"/>
              </w:rPr>
              <w:t>0.01</w:t>
            </w:r>
            <w:r w:rsidRPr="00926DAB">
              <w:rPr>
                <w:kern w:val="0"/>
                <w:sz w:val="24"/>
              </w:rPr>
              <w:t>］</w:t>
            </w:r>
          </w:p>
        </w:tc>
        <w:tc>
          <w:tcPr>
            <w:tcW w:w="27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snapToGrid w:val="0"/>
              <w:jc w:val="center"/>
              <w:rPr>
                <w:sz w:val="24"/>
              </w:rPr>
            </w:pPr>
            <w:r w:rsidRPr="00926DAB">
              <w:rPr>
                <w:sz w:val="24"/>
              </w:rPr>
              <w:t>-0.58%</w:t>
            </w:r>
          </w:p>
        </w:tc>
      </w:tr>
      <w:tr w:rsidR="00073C55" w:rsidRPr="00926DAB" w:rsidTr="00783238">
        <w:trPr>
          <w:trHeight w:val="630"/>
          <w:jc w:val="center"/>
        </w:trPr>
        <w:tc>
          <w:tcPr>
            <w:tcW w:w="57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园艺设施状况</w:t>
            </w:r>
          </w:p>
        </w:tc>
        <w:tc>
          <w:tcPr>
            <w:tcW w:w="61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网、膜、棚等园艺设施完善</w:t>
            </w:r>
          </w:p>
        </w:tc>
        <w:tc>
          <w:tcPr>
            <w:tcW w:w="2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0.54%</w:t>
            </w:r>
          </w:p>
        </w:tc>
        <w:tc>
          <w:tcPr>
            <w:tcW w:w="63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网、膜、棚等园艺设施状况比较齐全</w:t>
            </w:r>
          </w:p>
        </w:tc>
        <w:tc>
          <w:tcPr>
            <w:tcW w:w="25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0.27%</w:t>
            </w:r>
          </w:p>
        </w:tc>
        <w:tc>
          <w:tcPr>
            <w:tcW w:w="62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网、膜、棚等园艺设施状况一般</w:t>
            </w:r>
          </w:p>
        </w:tc>
        <w:tc>
          <w:tcPr>
            <w:tcW w:w="26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0.00%</w:t>
            </w:r>
          </w:p>
        </w:tc>
        <w:tc>
          <w:tcPr>
            <w:tcW w:w="61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网、膜、棚等园艺设施状况比较缺乏</w:t>
            </w:r>
          </w:p>
        </w:tc>
        <w:tc>
          <w:tcPr>
            <w:tcW w:w="26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-0.29%</w:t>
            </w:r>
          </w:p>
        </w:tc>
        <w:tc>
          <w:tcPr>
            <w:tcW w:w="60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网、膜、棚等园艺设施状况严重缺乏</w:t>
            </w:r>
          </w:p>
        </w:tc>
        <w:tc>
          <w:tcPr>
            <w:tcW w:w="27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snapToGrid w:val="0"/>
              <w:jc w:val="center"/>
              <w:rPr>
                <w:sz w:val="24"/>
              </w:rPr>
            </w:pPr>
            <w:r w:rsidRPr="00926DAB">
              <w:rPr>
                <w:sz w:val="24"/>
              </w:rPr>
              <w:t>-0.58%</w:t>
            </w:r>
          </w:p>
        </w:tc>
      </w:tr>
      <w:tr w:rsidR="00073C55" w:rsidRPr="00926DAB" w:rsidTr="00783238">
        <w:trPr>
          <w:trHeight w:val="315"/>
          <w:jc w:val="center"/>
        </w:trPr>
        <w:tc>
          <w:tcPr>
            <w:tcW w:w="57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耕作距离（距最近居民点距离）（米）</w:t>
            </w:r>
          </w:p>
        </w:tc>
        <w:tc>
          <w:tcPr>
            <w:tcW w:w="61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0</w:t>
            </w:r>
            <w:r w:rsidRPr="00926DAB">
              <w:rPr>
                <w:kern w:val="0"/>
                <w:sz w:val="24"/>
              </w:rPr>
              <w:t>，</w:t>
            </w:r>
            <w:r w:rsidRPr="00926DAB">
              <w:rPr>
                <w:kern w:val="0"/>
                <w:sz w:val="24"/>
              </w:rPr>
              <w:t>1000</w:t>
            </w:r>
            <w:r w:rsidRPr="00926DAB">
              <w:rPr>
                <w:kern w:val="0"/>
                <w:sz w:val="24"/>
              </w:rPr>
              <w:t>］</w:t>
            </w:r>
          </w:p>
        </w:tc>
        <w:tc>
          <w:tcPr>
            <w:tcW w:w="2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1.68%</w:t>
            </w:r>
          </w:p>
        </w:tc>
        <w:tc>
          <w:tcPr>
            <w:tcW w:w="63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1000</w:t>
            </w:r>
            <w:r w:rsidRPr="00926DAB">
              <w:rPr>
                <w:kern w:val="0"/>
                <w:sz w:val="24"/>
              </w:rPr>
              <w:t>，</w:t>
            </w:r>
            <w:r w:rsidRPr="00926DAB">
              <w:rPr>
                <w:kern w:val="0"/>
                <w:sz w:val="24"/>
              </w:rPr>
              <w:t>2000</w:t>
            </w:r>
            <w:r w:rsidRPr="00926DAB">
              <w:rPr>
                <w:kern w:val="0"/>
                <w:sz w:val="24"/>
              </w:rPr>
              <w:t>］</w:t>
            </w:r>
          </w:p>
        </w:tc>
        <w:tc>
          <w:tcPr>
            <w:tcW w:w="25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0.84%</w:t>
            </w:r>
          </w:p>
        </w:tc>
        <w:tc>
          <w:tcPr>
            <w:tcW w:w="62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2000</w:t>
            </w:r>
            <w:r w:rsidRPr="00926DAB">
              <w:rPr>
                <w:kern w:val="0"/>
                <w:sz w:val="24"/>
              </w:rPr>
              <w:t>，</w:t>
            </w:r>
            <w:r w:rsidRPr="00926DAB">
              <w:rPr>
                <w:kern w:val="0"/>
                <w:sz w:val="24"/>
              </w:rPr>
              <w:t>3000</w:t>
            </w:r>
            <w:r w:rsidRPr="00926DAB">
              <w:rPr>
                <w:kern w:val="0"/>
                <w:sz w:val="24"/>
              </w:rPr>
              <w:t>］</w:t>
            </w:r>
          </w:p>
        </w:tc>
        <w:tc>
          <w:tcPr>
            <w:tcW w:w="26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0.00%</w:t>
            </w:r>
          </w:p>
        </w:tc>
        <w:tc>
          <w:tcPr>
            <w:tcW w:w="61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3000</w:t>
            </w:r>
            <w:r w:rsidRPr="00926DAB">
              <w:rPr>
                <w:kern w:val="0"/>
                <w:sz w:val="24"/>
              </w:rPr>
              <w:t>，</w:t>
            </w:r>
            <w:r w:rsidRPr="00926DAB">
              <w:rPr>
                <w:kern w:val="0"/>
                <w:sz w:val="24"/>
              </w:rPr>
              <w:t>4000</w:t>
            </w:r>
            <w:r w:rsidRPr="00926DAB">
              <w:rPr>
                <w:kern w:val="0"/>
                <w:sz w:val="24"/>
              </w:rPr>
              <w:t>］</w:t>
            </w:r>
          </w:p>
        </w:tc>
        <w:tc>
          <w:tcPr>
            <w:tcW w:w="26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-0.91%</w:t>
            </w:r>
          </w:p>
        </w:tc>
        <w:tc>
          <w:tcPr>
            <w:tcW w:w="60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4000</w:t>
            </w:r>
            <w:r w:rsidRPr="00926DAB">
              <w:rPr>
                <w:kern w:val="0"/>
                <w:sz w:val="24"/>
              </w:rPr>
              <w:t>，</w:t>
            </w:r>
            <w:r w:rsidRPr="00926DAB">
              <w:rPr>
                <w:kern w:val="0"/>
                <w:sz w:val="24"/>
              </w:rPr>
              <w:t>+∞</w:t>
            </w:r>
            <w:r w:rsidRPr="00926DAB">
              <w:rPr>
                <w:kern w:val="0"/>
                <w:sz w:val="24"/>
              </w:rPr>
              <w:t>）</w:t>
            </w:r>
          </w:p>
        </w:tc>
        <w:tc>
          <w:tcPr>
            <w:tcW w:w="27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snapToGrid w:val="0"/>
              <w:jc w:val="center"/>
              <w:rPr>
                <w:sz w:val="24"/>
              </w:rPr>
            </w:pPr>
            <w:r w:rsidRPr="00926DAB">
              <w:rPr>
                <w:sz w:val="24"/>
              </w:rPr>
              <w:t>-1.81%</w:t>
            </w:r>
          </w:p>
        </w:tc>
      </w:tr>
      <w:tr w:rsidR="00073C55" w:rsidRPr="00926DAB" w:rsidTr="00783238">
        <w:trPr>
          <w:trHeight w:val="630"/>
          <w:jc w:val="center"/>
        </w:trPr>
        <w:tc>
          <w:tcPr>
            <w:tcW w:w="57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利用现状</w:t>
            </w:r>
          </w:p>
        </w:tc>
        <w:tc>
          <w:tcPr>
            <w:tcW w:w="61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经常进行种植工作和生产、经营活动</w:t>
            </w:r>
          </w:p>
        </w:tc>
        <w:tc>
          <w:tcPr>
            <w:tcW w:w="2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0.59%</w:t>
            </w:r>
          </w:p>
        </w:tc>
        <w:tc>
          <w:tcPr>
            <w:tcW w:w="63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有一定种植工作和生产、经营活动</w:t>
            </w:r>
          </w:p>
        </w:tc>
        <w:tc>
          <w:tcPr>
            <w:tcW w:w="25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0.29%</w:t>
            </w:r>
          </w:p>
        </w:tc>
        <w:tc>
          <w:tcPr>
            <w:tcW w:w="62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种植工作和生产、经营活动一般</w:t>
            </w:r>
          </w:p>
        </w:tc>
        <w:tc>
          <w:tcPr>
            <w:tcW w:w="26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0.00%</w:t>
            </w:r>
          </w:p>
        </w:tc>
        <w:tc>
          <w:tcPr>
            <w:tcW w:w="61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种植工作和生产、经营活动较少</w:t>
            </w:r>
          </w:p>
        </w:tc>
        <w:tc>
          <w:tcPr>
            <w:tcW w:w="26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-0.32%</w:t>
            </w:r>
          </w:p>
        </w:tc>
        <w:tc>
          <w:tcPr>
            <w:tcW w:w="60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丢弃或荒弃的园地</w:t>
            </w:r>
          </w:p>
        </w:tc>
        <w:tc>
          <w:tcPr>
            <w:tcW w:w="27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snapToGrid w:val="0"/>
              <w:jc w:val="center"/>
              <w:rPr>
                <w:sz w:val="24"/>
              </w:rPr>
            </w:pPr>
            <w:r w:rsidRPr="00926DAB">
              <w:rPr>
                <w:sz w:val="24"/>
              </w:rPr>
              <w:t>-0.64%</w:t>
            </w:r>
          </w:p>
        </w:tc>
      </w:tr>
      <w:tr w:rsidR="00073C55" w:rsidRPr="00926DAB" w:rsidTr="00783238">
        <w:trPr>
          <w:trHeight w:val="1260"/>
          <w:jc w:val="center"/>
        </w:trPr>
        <w:tc>
          <w:tcPr>
            <w:tcW w:w="57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lastRenderedPageBreak/>
              <w:t>利用集约度</w:t>
            </w:r>
          </w:p>
        </w:tc>
        <w:tc>
          <w:tcPr>
            <w:tcW w:w="61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集约程度高，区域内的种植规模大且田块相对集中分布，无休耕或弃置现象</w:t>
            </w:r>
          </w:p>
        </w:tc>
        <w:tc>
          <w:tcPr>
            <w:tcW w:w="2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0.58%</w:t>
            </w:r>
          </w:p>
        </w:tc>
        <w:tc>
          <w:tcPr>
            <w:tcW w:w="63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集约程度较高，区域内的种植规模较大且田块分布较集中</w:t>
            </w:r>
          </w:p>
        </w:tc>
        <w:tc>
          <w:tcPr>
            <w:tcW w:w="25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0.29%</w:t>
            </w:r>
          </w:p>
        </w:tc>
        <w:tc>
          <w:tcPr>
            <w:tcW w:w="62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集约程度一般，区域内田块分布相对分散，种植规模一般</w:t>
            </w:r>
          </w:p>
        </w:tc>
        <w:tc>
          <w:tcPr>
            <w:tcW w:w="26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0.00%</w:t>
            </w:r>
          </w:p>
        </w:tc>
        <w:tc>
          <w:tcPr>
            <w:tcW w:w="61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集约程度较差，区域内田块分布较零散，种植规模小</w:t>
            </w:r>
          </w:p>
        </w:tc>
        <w:tc>
          <w:tcPr>
            <w:tcW w:w="26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-0.32%</w:t>
            </w:r>
          </w:p>
        </w:tc>
        <w:tc>
          <w:tcPr>
            <w:tcW w:w="60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集约程度差，区域内田块分布零散，不成规模</w:t>
            </w:r>
          </w:p>
        </w:tc>
        <w:tc>
          <w:tcPr>
            <w:tcW w:w="27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snapToGrid w:val="0"/>
              <w:jc w:val="center"/>
              <w:rPr>
                <w:sz w:val="24"/>
              </w:rPr>
            </w:pPr>
            <w:r w:rsidRPr="00926DAB">
              <w:rPr>
                <w:sz w:val="24"/>
              </w:rPr>
              <w:t>-0.63%</w:t>
            </w:r>
          </w:p>
        </w:tc>
      </w:tr>
      <w:tr w:rsidR="00073C55" w:rsidRPr="00926DAB" w:rsidTr="00783238">
        <w:trPr>
          <w:trHeight w:val="945"/>
          <w:jc w:val="center"/>
        </w:trPr>
        <w:tc>
          <w:tcPr>
            <w:tcW w:w="57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经营效益</w:t>
            </w:r>
          </w:p>
        </w:tc>
        <w:tc>
          <w:tcPr>
            <w:tcW w:w="61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区域可种植特色农作物，经营效益好</w:t>
            </w:r>
          </w:p>
        </w:tc>
        <w:tc>
          <w:tcPr>
            <w:tcW w:w="2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0.54%</w:t>
            </w:r>
          </w:p>
        </w:tc>
        <w:tc>
          <w:tcPr>
            <w:tcW w:w="63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区域可种植特色农作物，经营效益较好</w:t>
            </w:r>
          </w:p>
        </w:tc>
        <w:tc>
          <w:tcPr>
            <w:tcW w:w="25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0.27%</w:t>
            </w:r>
          </w:p>
        </w:tc>
        <w:tc>
          <w:tcPr>
            <w:tcW w:w="62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区域可种植当季一般农作物，经营效益一般</w:t>
            </w:r>
          </w:p>
        </w:tc>
        <w:tc>
          <w:tcPr>
            <w:tcW w:w="26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0.00%</w:t>
            </w:r>
          </w:p>
        </w:tc>
        <w:tc>
          <w:tcPr>
            <w:tcW w:w="61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区域产值一般，经营效益较差</w:t>
            </w:r>
          </w:p>
        </w:tc>
        <w:tc>
          <w:tcPr>
            <w:tcW w:w="26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-0.29%</w:t>
            </w:r>
          </w:p>
        </w:tc>
        <w:tc>
          <w:tcPr>
            <w:tcW w:w="60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仅自给自足，经营效益差</w:t>
            </w:r>
          </w:p>
        </w:tc>
        <w:tc>
          <w:tcPr>
            <w:tcW w:w="27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snapToGrid w:val="0"/>
              <w:jc w:val="center"/>
              <w:rPr>
                <w:sz w:val="24"/>
              </w:rPr>
            </w:pPr>
            <w:r w:rsidRPr="00926DAB">
              <w:rPr>
                <w:sz w:val="24"/>
              </w:rPr>
              <w:t>-0.58%</w:t>
            </w:r>
          </w:p>
        </w:tc>
      </w:tr>
      <w:tr w:rsidR="00073C55" w:rsidRPr="00926DAB" w:rsidTr="00783238">
        <w:trPr>
          <w:trHeight w:val="945"/>
          <w:jc w:val="center"/>
        </w:trPr>
        <w:tc>
          <w:tcPr>
            <w:tcW w:w="57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城镇影响度（距中心城区、镇中心距离）（米）</w:t>
            </w:r>
          </w:p>
        </w:tc>
        <w:tc>
          <w:tcPr>
            <w:tcW w:w="61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0</w:t>
            </w:r>
            <w:r w:rsidRPr="00926DAB">
              <w:rPr>
                <w:kern w:val="0"/>
                <w:sz w:val="24"/>
              </w:rPr>
              <w:t>，</w:t>
            </w:r>
            <w:r w:rsidRPr="00926DAB">
              <w:rPr>
                <w:kern w:val="0"/>
                <w:sz w:val="24"/>
              </w:rPr>
              <w:t>2000</w:t>
            </w:r>
            <w:r w:rsidRPr="00926DAB">
              <w:rPr>
                <w:kern w:val="0"/>
                <w:sz w:val="24"/>
              </w:rPr>
              <w:t>）</w:t>
            </w:r>
          </w:p>
        </w:tc>
        <w:tc>
          <w:tcPr>
            <w:tcW w:w="2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1.12%</w:t>
            </w:r>
          </w:p>
        </w:tc>
        <w:tc>
          <w:tcPr>
            <w:tcW w:w="63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2000</w:t>
            </w:r>
            <w:r w:rsidRPr="00926DAB">
              <w:rPr>
                <w:kern w:val="0"/>
                <w:sz w:val="24"/>
              </w:rPr>
              <w:t>，</w:t>
            </w:r>
            <w:r w:rsidRPr="00926DAB">
              <w:rPr>
                <w:kern w:val="0"/>
                <w:sz w:val="24"/>
              </w:rPr>
              <w:t>4000</w:t>
            </w:r>
            <w:r w:rsidRPr="00926DAB">
              <w:rPr>
                <w:kern w:val="0"/>
                <w:sz w:val="24"/>
              </w:rPr>
              <w:t>）</w:t>
            </w:r>
          </w:p>
        </w:tc>
        <w:tc>
          <w:tcPr>
            <w:tcW w:w="25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0.56%</w:t>
            </w:r>
          </w:p>
        </w:tc>
        <w:tc>
          <w:tcPr>
            <w:tcW w:w="62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4000</w:t>
            </w:r>
            <w:r w:rsidRPr="00926DAB">
              <w:rPr>
                <w:kern w:val="0"/>
                <w:sz w:val="24"/>
              </w:rPr>
              <w:t>，</w:t>
            </w:r>
            <w:r w:rsidRPr="00926DAB">
              <w:rPr>
                <w:kern w:val="0"/>
                <w:sz w:val="24"/>
              </w:rPr>
              <w:t>6000</w:t>
            </w:r>
            <w:r w:rsidRPr="00926DAB">
              <w:rPr>
                <w:kern w:val="0"/>
                <w:sz w:val="24"/>
              </w:rPr>
              <w:t>）</w:t>
            </w:r>
          </w:p>
        </w:tc>
        <w:tc>
          <w:tcPr>
            <w:tcW w:w="26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0.00%</w:t>
            </w:r>
          </w:p>
        </w:tc>
        <w:tc>
          <w:tcPr>
            <w:tcW w:w="61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6000</w:t>
            </w:r>
            <w:r w:rsidRPr="00926DAB">
              <w:rPr>
                <w:kern w:val="0"/>
                <w:sz w:val="24"/>
              </w:rPr>
              <w:t>，</w:t>
            </w:r>
            <w:r w:rsidRPr="00926DAB">
              <w:rPr>
                <w:kern w:val="0"/>
                <w:sz w:val="24"/>
              </w:rPr>
              <w:t>8000</w:t>
            </w:r>
            <w:r w:rsidRPr="00926DAB">
              <w:rPr>
                <w:kern w:val="0"/>
                <w:sz w:val="24"/>
              </w:rPr>
              <w:t>）</w:t>
            </w:r>
          </w:p>
        </w:tc>
        <w:tc>
          <w:tcPr>
            <w:tcW w:w="26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-0.61%</w:t>
            </w:r>
          </w:p>
        </w:tc>
        <w:tc>
          <w:tcPr>
            <w:tcW w:w="60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8000</w:t>
            </w:r>
            <w:r w:rsidRPr="00926DAB">
              <w:rPr>
                <w:kern w:val="0"/>
                <w:sz w:val="24"/>
              </w:rPr>
              <w:t>，</w:t>
            </w:r>
            <w:r w:rsidRPr="00926DAB">
              <w:rPr>
                <w:kern w:val="0"/>
                <w:sz w:val="24"/>
              </w:rPr>
              <w:t>+∞</w:t>
            </w:r>
            <w:r w:rsidRPr="00926DAB">
              <w:rPr>
                <w:kern w:val="0"/>
                <w:sz w:val="24"/>
              </w:rPr>
              <w:t>）</w:t>
            </w:r>
          </w:p>
        </w:tc>
        <w:tc>
          <w:tcPr>
            <w:tcW w:w="27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snapToGrid w:val="0"/>
              <w:jc w:val="center"/>
              <w:rPr>
                <w:sz w:val="24"/>
              </w:rPr>
            </w:pPr>
            <w:r w:rsidRPr="00926DAB">
              <w:rPr>
                <w:sz w:val="24"/>
              </w:rPr>
              <w:t>-1.22%</w:t>
            </w:r>
          </w:p>
        </w:tc>
      </w:tr>
      <w:tr w:rsidR="00073C55" w:rsidRPr="00926DAB" w:rsidTr="00783238">
        <w:trPr>
          <w:trHeight w:val="945"/>
          <w:jc w:val="center"/>
        </w:trPr>
        <w:tc>
          <w:tcPr>
            <w:tcW w:w="57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农贸市场</w:t>
            </w:r>
          </w:p>
          <w:p w:rsidR="00073C55" w:rsidRPr="00926DAB" w:rsidRDefault="00073C55" w:rsidP="00783238">
            <w:pPr>
              <w:widowControl/>
              <w:snapToGrid w:val="0"/>
              <w:jc w:val="center"/>
              <w:rPr>
                <w:kern w:val="0"/>
                <w:sz w:val="24"/>
              </w:rPr>
            </w:pPr>
            <w:r w:rsidRPr="00926DAB">
              <w:rPr>
                <w:kern w:val="0"/>
                <w:sz w:val="24"/>
              </w:rPr>
              <w:t>影响度</w:t>
            </w:r>
            <w:r w:rsidRPr="00926DAB">
              <w:rPr>
                <w:kern w:val="0"/>
                <w:sz w:val="24"/>
              </w:rPr>
              <w:br/>
            </w:r>
            <w:r w:rsidRPr="00926DAB">
              <w:rPr>
                <w:kern w:val="0"/>
                <w:sz w:val="24"/>
              </w:rPr>
              <w:t>（距农贸市场距离）（米）</w:t>
            </w:r>
          </w:p>
        </w:tc>
        <w:tc>
          <w:tcPr>
            <w:tcW w:w="61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0</w:t>
            </w:r>
            <w:r w:rsidRPr="00926DAB">
              <w:rPr>
                <w:kern w:val="0"/>
                <w:sz w:val="24"/>
              </w:rPr>
              <w:t>，</w:t>
            </w:r>
            <w:r w:rsidRPr="00926DAB">
              <w:rPr>
                <w:kern w:val="0"/>
                <w:sz w:val="24"/>
              </w:rPr>
              <w:t>1000</w:t>
            </w:r>
            <w:r w:rsidRPr="00926DAB">
              <w:rPr>
                <w:kern w:val="0"/>
                <w:sz w:val="24"/>
              </w:rPr>
              <w:t>）</w:t>
            </w:r>
          </w:p>
        </w:tc>
        <w:tc>
          <w:tcPr>
            <w:tcW w:w="2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1.11%</w:t>
            </w:r>
          </w:p>
        </w:tc>
        <w:tc>
          <w:tcPr>
            <w:tcW w:w="63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1000</w:t>
            </w:r>
            <w:r w:rsidRPr="00926DAB">
              <w:rPr>
                <w:kern w:val="0"/>
                <w:sz w:val="24"/>
              </w:rPr>
              <w:t>，</w:t>
            </w:r>
            <w:r w:rsidRPr="00926DAB">
              <w:rPr>
                <w:kern w:val="0"/>
                <w:sz w:val="24"/>
              </w:rPr>
              <w:t>2000</w:t>
            </w:r>
            <w:r w:rsidRPr="00926DAB">
              <w:rPr>
                <w:kern w:val="0"/>
                <w:sz w:val="24"/>
              </w:rPr>
              <w:t>）</w:t>
            </w:r>
          </w:p>
        </w:tc>
        <w:tc>
          <w:tcPr>
            <w:tcW w:w="25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0.56%</w:t>
            </w:r>
          </w:p>
        </w:tc>
        <w:tc>
          <w:tcPr>
            <w:tcW w:w="62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2000</w:t>
            </w:r>
            <w:r w:rsidRPr="00926DAB">
              <w:rPr>
                <w:kern w:val="0"/>
                <w:sz w:val="24"/>
              </w:rPr>
              <w:t>，</w:t>
            </w:r>
            <w:r w:rsidRPr="00926DAB">
              <w:rPr>
                <w:kern w:val="0"/>
                <w:sz w:val="24"/>
              </w:rPr>
              <w:t>3000</w:t>
            </w:r>
            <w:r w:rsidRPr="00926DAB">
              <w:rPr>
                <w:kern w:val="0"/>
                <w:sz w:val="24"/>
              </w:rPr>
              <w:t>）</w:t>
            </w:r>
          </w:p>
        </w:tc>
        <w:tc>
          <w:tcPr>
            <w:tcW w:w="26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0.00%</w:t>
            </w:r>
          </w:p>
        </w:tc>
        <w:tc>
          <w:tcPr>
            <w:tcW w:w="61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3000</w:t>
            </w:r>
            <w:r w:rsidRPr="00926DAB">
              <w:rPr>
                <w:kern w:val="0"/>
                <w:sz w:val="24"/>
              </w:rPr>
              <w:t>，</w:t>
            </w:r>
            <w:r w:rsidRPr="00926DAB">
              <w:rPr>
                <w:kern w:val="0"/>
                <w:sz w:val="24"/>
              </w:rPr>
              <w:t>4000</w:t>
            </w:r>
            <w:r w:rsidRPr="00926DAB">
              <w:rPr>
                <w:kern w:val="0"/>
                <w:sz w:val="24"/>
              </w:rPr>
              <w:t>）</w:t>
            </w:r>
          </w:p>
        </w:tc>
        <w:tc>
          <w:tcPr>
            <w:tcW w:w="26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-0.60%</w:t>
            </w:r>
          </w:p>
        </w:tc>
        <w:tc>
          <w:tcPr>
            <w:tcW w:w="60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4000</w:t>
            </w:r>
            <w:r w:rsidRPr="00926DAB">
              <w:rPr>
                <w:kern w:val="0"/>
                <w:sz w:val="24"/>
              </w:rPr>
              <w:t>，</w:t>
            </w:r>
            <w:r w:rsidRPr="00926DAB">
              <w:rPr>
                <w:kern w:val="0"/>
                <w:sz w:val="24"/>
              </w:rPr>
              <w:t>+∞</w:t>
            </w:r>
            <w:r w:rsidRPr="00926DAB">
              <w:rPr>
                <w:kern w:val="0"/>
                <w:sz w:val="24"/>
              </w:rPr>
              <w:t>）</w:t>
            </w:r>
          </w:p>
        </w:tc>
        <w:tc>
          <w:tcPr>
            <w:tcW w:w="27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snapToGrid w:val="0"/>
              <w:jc w:val="center"/>
              <w:rPr>
                <w:sz w:val="24"/>
              </w:rPr>
            </w:pPr>
            <w:r w:rsidRPr="00926DAB">
              <w:rPr>
                <w:sz w:val="24"/>
              </w:rPr>
              <w:t>-1.20%</w:t>
            </w:r>
          </w:p>
        </w:tc>
      </w:tr>
      <w:tr w:rsidR="00073C55" w:rsidRPr="00926DAB" w:rsidTr="00783238">
        <w:trPr>
          <w:trHeight w:val="630"/>
          <w:jc w:val="center"/>
        </w:trPr>
        <w:tc>
          <w:tcPr>
            <w:tcW w:w="57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道路通达度</w:t>
            </w:r>
          </w:p>
        </w:tc>
        <w:tc>
          <w:tcPr>
            <w:tcW w:w="61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周边有国道能通达</w:t>
            </w:r>
          </w:p>
        </w:tc>
        <w:tc>
          <w:tcPr>
            <w:tcW w:w="2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1.10%</w:t>
            </w:r>
          </w:p>
        </w:tc>
        <w:tc>
          <w:tcPr>
            <w:tcW w:w="63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周边有省道能通达</w:t>
            </w:r>
          </w:p>
        </w:tc>
        <w:tc>
          <w:tcPr>
            <w:tcW w:w="25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0.55%</w:t>
            </w:r>
          </w:p>
        </w:tc>
        <w:tc>
          <w:tcPr>
            <w:tcW w:w="62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周边有县道能通达</w:t>
            </w:r>
          </w:p>
        </w:tc>
        <w:tc>
          <w:tcPr>
            <w:tcW w:w="26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0.00%</w:t>
            </w:r>
          </w:p>
        </w:tc>
        <w:tc>
          <w:tcPr>
            <w:tcW w:w="61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周边有乡道能通达</w:t>
            </w:r>
          </w:p>
        </w:tc>
        <w:tc>
          <w:tcPr>
            <w:tcW w:w="26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-0.60%</w:t>
            </w:r>
          </w:p>
        </w:tc>
        <w:tc>
          <w:tcPr>
            <w:tcW w:w="60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周边</w:t>
            </w:r>
            <w:r w:rsidR="00A4150B">
              <w:rPr>
                <w:kern w:val="0"/>
                <w:sz w:val="24"/>
              </w:rPr>
              <w:t>只有</w:t>
            </w:r>
            <w:r w:rsidRPr="00926DAB">
              <w:rPr>
                <w:kern w:val="0"/>
                <w:sz w:val="24"/>
              </w:rPr>
              <w:t>村道能通达</w:t>
            </w:r>
          </w:p>
        </w:tc>
        <w:tc>
          <w:tcPr>
            <w:tcW w:w="27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snapToGrid w:val="0"/>
              <w:jc w:val="center"/>
              <w:rPr>
                <w:sz w:val="24"/>
              </w:rPr>
            </w:pPr>
            <w:r w:rsidRPr="00926DAB">
              <w:rPr>
                <w:sz w:val="24"/>
              </w:rPr>
              <w:t>-1.19%</w:t>
            </w:r>
          </w:p>
        </w:tc>
      </w:tr>
      <w:tr w:rsidR="00073C55" w:rsidRPr="00926DAB" w:rsidTr="00783238">
        <w:trPr>
          <w:trHeight w:val="945"/>
          <w:jc w:val="center"/>
        </w:trPr>
        <w:tc>
          <w:tcPr>
            <w:tcW w:w="57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对外交通</w:t>
            </w:r>
          </w:p>
          <w:p w:rsidR="00073C55" w:rsidRPr="00926DAB" w:rsidRDefault="00073C55" w:rsidP="00783238">
            <w:pPr>
              <w:widowControl/>
              <w:snapToGrid w:val="0"/>
              <w:jc w:val="center"/>
              <w:rPr>
                <w:kern w:val="0"/>
                <w:sz w:val="24"/>
              </w:rPr>
            </w:pPr>
            <w:r w:rsidRPr="00926DAB">
              <w:rPr>
                <w:kern w:val="0"/>
                <w:sz w:val="24"/>
              </w:rPr>
              <w:t>便利度</w:t>
            </w:r>
            <w:r w:rsidRPr="00926DAB">
              <w:rPr>
                <w:kern w:val="0"/>
                <w:sz w:val="24"/>
              </w:rPr>
              <w:br/>
            </w:r>
            <w:r w:rsidRPr="00926DAB">
              <w:rPr>
                <w:kern w:val="0"/>
                <w:sz w:val="24"/>
              </w:rPr>
              <w:t>（距离港口、货运站、高速路口）（米）</w:t>
            </w:r>
          </w:p>
        </w:tc>
        <w:tc>
          <w:tcPr>
            <w:tcW w:w="61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0</w:t>
            </w:r>
            <w:r w:rsidRPr="00926DAB">
              <w:rPr>
                <w:kern w:val="0"/>
                <w:sz w:val="24"/>
              </w:rPr>
              <w:t>，</w:t>
            </w:r>
            <w:r w:rsidRPr="00926DAB">
              <w:rPr>
                <w:kern w:val="0"/>
                <w:sz w:val="24"/>
              </w:rPr>
              <w:t>2000</w:t>
            </w:r>
            <w:r w:rsidRPr="00926DAB">
              <w:rPr>
                <w:kern w:val="0"/>
                <w:sz w:val="24"/>
              </w:rPr>
              <w:t>）</w:t>
            </w:r>
          </w:p>
        </w:tc>
        <w:tc>
          <w:tcPr>
            <w:tcW w:w="2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1.08%</w:t>
            </w:r>
          </w:p>
        </w:tc>
        <w:tc>
          <w:tcPr>
            <w:tcW w:w="63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2000</w:t>
            </w:r>
            <w:r w:rsidRPr="00926DAB">
              <w:rPr>
                <w:kern w:val="0"/>
                <w:sz w:val="24"/>
              </w:rPr>
              <w:t>，</w:t>
            </w:r>
            <w:r w:rsidRPr="00926DAB">
              <w:rPr>
                <w:kern w:val="0"/>
                <w:sz w:val="24"/>
              </w:rPr>
              <w:t>4000</w:t>
            </w:r>
            <w:r w:rsidRPr="00926DAB">
              <w:rPr>
                <w:kern w:val="0"/>
                <w:sz w:val="24"/>
              </w:rPr>
              <w:t>）</w:t>
            </w:r>
          </w:p>
        </w:tc>
        <w:tc>
          <w:tcPr>
            <w:tcW w:w="25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0.54%</w:t>
            </w:r>
          </w:p>
        </w:tc>
        <w:tc>
          <w:tcPr>
            <w:tcW w:w="62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4000</w:t>
            </w:r>
            <w:r w:rsidRPr="00926DAB">
              <w:rPr>
                <w:kern w:val="0"/>
                <w:sz w:val="24"/>
              </w:rPr>
              <w:t>，</w:t>
            </w:r>
            <w:r w:rsidRPr="00926DAB">
              <w:rPr>
                <w:kern w:val="0"/>
                <w:sz w:val="24"/>
              </w:rPr>
              <w:t>6000</w:t>
            </w:r>
            <w:r w:rsidRPr="00926DAB">
              <w:rPr>
                <w:kern w:val="0"/>
                <w:sz w:val="24"/>
              </w:rPr>
              <w:t>）</w:t>
            </w:r>
          </w:p>
        </w:tc>
        <w:tc>
          <w:tcPr>
            <w:tcW w:w="26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0.00%</w:t>
            </w:r>
          </w:p>
        </w:tc>
        <w:tc>
          <w:tcPr>
            <w:tcW w:w="61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6000</w:t>
            </w:r>
            <w:r w:rsidRPr="00926DAB">
              <w:rPr>
                <w:kern w:val="0"/>
                <w:sz w:val="24"/>
              </w:rPr>
              <w:t>，</w:t>
            </w:r>
            <w:r w:rsidRPr="00926DAB">
              <w:rPr>
                <w:kern w:val="0"/>
                <w:sz w:val="24"/>
              </w:rPr>
              <w:t>8000</w:t>
            </w:r>
            <w:r w:rsidRPr="00926DAB">
              <w:rPr>
                <w:kern w:val="0"/>
                <w:sz w:val="24"/>
              </w:rPr>
              <w:t>）</w:t>
            </w:r>
          </w:p>
        </w:tc>
        <w:tc>
          <w:tcPr>
            <w:tcW w:w="26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-0.58%</w:t>
            </w:r>
          </w:p>
        </w:tc>
        <w:tc>
          <w:tcPr>
            <w:tcW w:w="60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widowControl/>
              <w:snapToGrid w:val="0"/>
              <w:jc w:val="center"/>
              <w:rPr>
                <w:kern w:val="0"/>
                <w:sz w:val="24"/>
              </w:rPr>
            </w:pPr>
            <w:r w:rsidRPr="00926DAB">
              <w:rPr>
                <w:kern w:val="0"/>
                <w:sz w:val="24"/>
              </w:rPr>
              <w:t>［</w:t>
            </w:r>
            <w:r w:rsidRPr="00926DAB">
              <w:rPr>
                <w:kern w:val="0"/>
                <w:sz w:val="24"/>
              </w:rPr>
              <w:t>8000</w:t>
            </w:r>
            <w:r w:rsidRPr="00926DAB">
              <w:rPr>
                <w:kern w:val="0"/>
                <w:sz w:val="24"/>
              </w:rPr>
              <w:t>，</w:t>
            </w:r>
            <w:r w:rsidRPr="00926DAB">
              <w:rPr>
                <w:kern w:val="0"/>
                <w:sz w:val="24"/>
              </w:rPr>
              <w:t>+∞</w:t>
            </w:r>
            <w:r w:rsidRPr="00926DAB">
              <w:rPr>
                <w:kern w:val="0"/>
                <w:sz w:val="24"/>
              </w:rPr>
              <w:t>）</w:t>
            </w:r>
          </w:p>
        </w:tc>
        <w:tc>
          <w:tcPr>
            <w:tcW w:w="27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926DAB" w:rsidRDefault="00073C55" w:rsidP="00783238">
            <w:pPr>
              <w:snapToGrid w:val="0"/>
              <w:jc w:val="center"/>
              <w:rPr>
                <w:sz w:val="24"/>
              </w:rPr>
            </w:pPr>
            <w:r w:rsidRPr="00926DAB">
              <w:rPr>
                <w:sz w:val="24"/>
              </w:rPr>
              <w:t>-1.16%</w:t>
            </w:r>
          </w:p>
        </w:tc>
      </w:tr>
    </w:tbl>
    <w:p w:rsidR="00073C55" w:rsidRPr="00F146EA" w:rsidRDefault="00073C55" w:rsidP="00A4150B">
      <w:pPr>
        <w:pStyle w:val="affffb"/>
        <w:numPr>
          <w:ilvl w:val="0"/>
          <w:numId w:val="9"/>
        </w:numPr>
        <w:spacing w:beforeLines="25" w:afterLines="25"/>
        <w:ind w:left="709" w:firstLineChars="0"/>
        <w:jc w:val="center"/>
        <w:outlineLvl w:val="6"/>
        <w:rPr>
          <w:rFonts w:ascii="Times New Roman" w:eastAsia="仿宋_GB2312" w:hAnsi="Times New Roman"/>
          <w:sz w:val="32"/>
          <w:szCs w:val="32"/>
        </w:rPr>
      </w:pPr>
      <w:r w:rsidRPr="00EE44BC">
        <w:rPr>
          <w:rFonts w:ascii="Times New Roman" w:eastAsia="仿宋_GB2312" w:hAnsi="Times New Roman"/>
          <w:b/>
          <w:szCs w:val="21"/>
        </w:rPr>
        <w:br w:type="page"/>
      </w:r>
      <w:r w:rsidRPr="00F146EA">
        <w:rPr>
          <w:rFonts w:ascii="Times New Roman" w:eastAsia="仿宋_GB2312" w:hAnsi="Times New Roman"/>
          <w:sz w:val="32"/>
          <w:szCs w:val="32"/>
        </w:rPr>
        <w:lastRenderedPageBreak/>
        <w:t>东莞市</w:t>
      </w:r>
      <w:r w:rsidRPr="00F146EA">
        <w:rPr>
          <w:rFonts w:ascii="Times New Roman" w:eastAsia="仿宋_GB2312" w:hAnsi="Times New Roman"/>
          <w:sz w:val="32"/>
          <w:szCs w:val="32"/>
        </w:rPr>
        <w:t>2018</w:t>
      </w:r>
      <w:r w:rsidRPr="00F146EA">
        <w:rPr>
          <w:rFonts w:ascii="Times New Roman" w:eastAsia="仿宋_GB2312" w:hAnsi="Times New Roman"/>
          <w:sz w:val="32"/>
          <w:szCs w:val="32"/>
        </w:rPr>
        <w:t>年国有园地基准地价三级修正系数表</w:t>
      </w:r>
    </w:p>
    <w:tbl>
      <w:tblPr>
        <w:tblW w:w="5119" w:type="pct"/>
        <w:jc w:val="center"/>
        <w:tblCellMar>
          <w:left w:w="0" w:type="dxa"/>
          <w:right w:w="0" w:type="dxa"/>
        </w:tblCellMar>
        <w:tblLook w:val="04A0"/>
      </w:tblPr>
      <w:tblGrid>
        <w:gridCol w:w="1412"/>
        <w:gridCol w:w="1306"/>
        <w:gridCol w:w="806"/>
        <w:gridCol w:w="1780"/>
        <w:gridCol w:w="753"/>
        <w:gridCol w:w="1698"/>
        <w:gridCol w:w="724"/>
        <w:gridCol w:w="1593"/>
        <w:gridCol w:w="732"/>
        <w:gridCol w:w="1582"/>
        <w:gridCol w:w="819"/>
      </w:tblGrid>
      <w:tr w:rsidR="00073C55" w:rsidRPr="00F146EA" w:rsidTr="00073C55">
        <w:trPr>
          <w:trHeight w:val="315"/>
          <w:tblHeader/>
          <w:jc w:val="center"/>
        </w:trPr>
        <w:tc>
          <w:tcPr>
            <w:tcW w:w="53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73C55" w:rsidRPr="00F146EA" w:rsidRDefault="00073C55" w:rsidP="00783238">
            <w:pPr>
              <w:widowControl/>
              <w:snapToGrid w:val="0"/>
              <w:jc w:val="center"/>
              <w:rPr>
                <w:b/>
                <w:kern w:val="0"/>
                <w:sz w:val="24"/>
              </w:rPr>
            </w:pPr>
            <w:r w:rsidRPr="00F146EA">
              <w:rPr>
                <w:b/>
                <w:kern w:val="0"/>
                <w:sz w:val="24"/>
              </w:rPr>
              <w:t>指标标准</w:t>
            </w:r>
          </w:p>
        </w:tc>
        <w:tc>
          <w:tcPr>
            <w:tcW w:w="800"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73C55" w:rsidRPr="00F146EA" w:rsidRDefault="00073C55" w:rsidP="00783238">
            <w:pPr>
              <w:widowControl/>
              <w:snapToGrid w:val="0"/>
              <w:jc w:val="center"/>
              <w:rPr>
                <w:b/>
                <w:kern w:val="0"/>
                <w:sz w:val="24"/>
              </w:rPr>
            </w:pPr>
            <w:r w:rsidRPr="00F146EA">
              <w:rPr>
                <w:b/>
                <w:kern w:val="0"/>
                <w:sz w:val="24"/>
              </w:rPr>
              <w:t>优</w:t>
            </w:r>
          </w:p>
        </w:tc>
        <w:tc>
          <w:tcPr>
            <w:tcW w:w="959"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73C55" w:rsidRPr="00F146EA" w:rsidRDefault="00073C55" w:rsidP="00783238">
            <w:pPr>
              <w:widowControl/>
              <w:snapToGrid w:val="0"/>
              <w:jc w:val="center"/>
              <w:rPr>
                <w:b/>
                <w:kern w:val="0"/>
                <w:sz w:val="24"/>
              </w:rPr>
            </w:pPr>
            <w:r w:rsidRPr="00F146EA">
              <w:rPr>
                <w:b/>
                <w:kern w:val="0"/>
                <w:sz w:val="24"/>
              </w:rPr>
              <w:t>较优</w:t>
            </w:r>
          </w:p>
        </w:tc>
        <w:tc>
          <w:tcPr>
            <w:tcW w:w="917"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73C55" w:rsidRPr="00F146EA" w:rsidRDefault="00073C55" w:rsidP="00783238">
            <w:pPr>
              <w:widowControl/>
              <w:snapToGrid w:val="0"/>
              <w:jc w:val="center"/>
              <w:rPr>
                <w:b/>
                <w:kern w:val="0"/>
                <w:sz w:val="24"/>
              </w:rPr>
            </w:pPr>
            <w:r w:rsidRPr="00F146EA">
              <w:rPr>
                <w:b/>
                <w:kern w:val="0"/>
                <w:sz w:val="24"/>
              </w:rPr>
              <w:t>一般</w:t>
            </w:r>
          </w:p>
        </w:tc>
        <w:tc>
          <w:tcPr>
            <w:tcW w:w="880"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73C55" w:rsidRPr="00F146EA" w:rsidRDefault="00073C55" w:rsidP="00783238">
            <w:pPr>
              <w:widowControl/>
              <w:snapToGrid w:val="0"/>
              <w:jc w:val="center"/>
              <w:rPr>
                <w:b/>
                <w:kern w:val="0"/>
                <w:sz w:val="24"/>
              </w:rPr>
            </w:pPr>
            <w:r w:rsidRPr="00F146EA">
              <w:rPr>
                <w:b/>
                <w:kern w:val="0"/>
                <w:sz w:val="24"/>
              </w:rPr>
              <w:t>较劣</w:t>
            </w:r>
          </w:p>
        </w:tc>
        <w:tc>
          <w:tcPr>
            <w:tcW w:w="909"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73C55" w:rsidRPr="00F146EA" w:rsidRDefault="00073C55" w:rsidP="00783238">
            <w:pPr>
              <w:widowControl/>
              <w:snapToGrid w:val="0"/>
              <w:jc w:val="center"/>
              <w:rPr>
                <w:b/>
                <w:kern w:val="0"/>
                <w:sz w:val="24"/>
              </w:rPr>
            </w:pPr>
            <w:r w:rsidRPr="00F146EA">
              <w:rPr>
                <w:b/>
                <w:kern w:val="0"/>
                <w:sz w:val="24"/>
              </w:rPr>
              <w:t>劣</w:t>
            </w:r>
          </w:p>
        </w:tc>
      </w:tr>
      <w:tr w:rsidR="00073C55" w:rsidRPr="00F146EA" w:rsidTr="00073C55">
        <w:trPr>
          <w:trHeight w:val="315"/>
          <w:tblHeader/>
          <w:jc w:val="center"/>
        </w:trPr>
        <w:tc>
          <w:tcPr>
            <w:tcW w:w="535" w:type="pct"/>
            <w:vMerge/>
            <w:tcBorders>
              <w:top w:val="single" w:sz="4" w:space="0" w:color="auto"/>
              <w:left w:val="single" w:sz="4" w:space="0" w:color="auto"/>
              <w:bottom w:val="single" w:sz="4" w:space="0" w:color="auto"/>
              <w:right w:val="single" w:sz="4" w:space="0" w:color="auto"/>
            </w:tcBorders>
            <w:vAlign w:val="center"/>
            <w:hideMark/>
          </w:tcPr>
          <w:p w:rsidR="00073C55" w:rsidRPr="00F146EA" w:rsidRDefault="00073C55" w:rsidP="00783238">
            <w:pPr>
              <w:widowControl/>
              <w:snapToGrid w:val="0"/>
              <w:jc w:val="center"/>
              <w:rPr>
                <w:b/>
                <w:kern w:val="0"/>
                <w:sz w:val="24"/>
              </w:rPr>
            </w:pPr>
          </w:p>
        </w:tc>
        <w:tc>
          <w:tcPr>
            <w:tcW w:w="4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73C55" w:rsidRPr="00F146EA" w:rsidRDefault="00073C55" w:rsidP="00783238">
            <w:pPr>
              <w:widowControl/>
              <w:snapToGrid w:val="0"/>
              <w:jc w:val="center"/>
              <w:rPr>
                <w:b/>
                <w:kern w:val="0"/>
                <w:sz w:val="24"/>
              </w:rPr>
            </w:pPr>
            <w:r w:rsidRPr="00F146EA">
              <w:rPr>
                <w:b/>
                <w:kern w:val="0"/>
                <w:sz w:val="24"/>
              </w:rPr>
              <w:t>因素指标</w:t>
            </w:r>
          </w:p>
        </w:tc>
        <w:tc>
          <w:tcPr>
            <w:tcW w:w="30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73C55" w:rsidRPr="00F146EA" w:rsidRDefault="00073C55" w:rsidP="00783238">
            <w:pPr>
              <w:widowControl/>
              <w:snapToGrid w:val="0"/>
              <w:jc w:val="center"/>
              <w:rPr>
                <w:b/>
                <w:kern w:val="0"/>
                <w:sz w:val="24"/>
              </w:rPr>
            </w:pPr>
            <w:r w:rsidRPr="00F146EA">
              <w:rPr>
                <w:b/>
                <w:kern w:val="0"/>
                <w:sz w:val="24"/>
              </w:rPr>
              <w:t>修正</w:t>
            </w:r>
          </w:p>
          <w:p w:rsidR="00073C55" w:rsidRPr="00F146EA" w:rsidRDefault="00073C55" w:rsidP="00783238">
            <w:pPr>
              <w:widowControl/>
              <w:snapToGrid w:val="0"/>
              <w:jc w:val="center"/>
              <w:rPr>
                <w:b/>
                <w:kern w:val="0"/>
                <w:sz w:val="24"/>
              </w:rPr>
            </w:pPr>
            <w:r w:rsidRPr="00F146EA">
              <w:rPr>
                <w:b/>
                <w:kern w:val="0"/>
                <w:sz w:val="24"/>
              </w:rPr>
              <w:t>系数</w:t>
            </w:r>
          </w:p>
        </w:tc>
        <w:tc>
          <w:tcPr>
            <w:tcW w:w="67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73C55" w:rsidRPr="00F146EA" w:rsidRDefault="00073C55" w:rsidP="00783238">
            <w:pPr>
              <w:widowControl/>
              <w:snapToGrid w:val="0"/>
              <w:jc w:val="center"/>
              <w:rPr>
                <w:b/>
                <w:kern w:val="0"/>
                <w:sz w:val="24"/>
              </w:rPr>
            </w:pPr>
            <w:r w:rsidRPr="00F146EA">
              <w:rPr>
                <w:b/>
                <w:kern w:val="0"/>
                <w:sz w:val="24"/>
              </w:rPr>
              <w:t>因素指标</w:t>
            </w:r>
          </w:p>
        </w:tc>
        <w:tc>
          <w:tcPr>
            <w:tcW w:w="28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73C55" w:rsidRPr="00F146EA" w:rsidRDefault="00073C55" w:rsidP="00783238">
            <w:pPr>
              <w:widowControl/>
              <w:snapToGrid w:val="0"/>
              <w:jc w:val="center"/>
              <w:rPr>
                <w:b/>
                <w:kern w:val="0"/>
                <w:sz w:val="24"/>
              </w:rPr>
            </w:pPr>
            <w:r w:rsidRPr="00F146EA">
              <w:rPr>
                <w:b/>
                <w:kern w:val="0"/>
                <w:sz w:val="24"/>
              </w:rPr>
              <w:t>修正</w:t>
            </w:r>
          </w:p>
          <w:p w:rsidR="00073C55" w:rsidRPr="00F146EA" w:rsidRDefault="00073C55" w:rsidP="00783238">
            <w:pPr>
              <w:widowControl/>
              <w:snapToGrid w:val="0"/>
              <w:jc w:val="center"/>
              <w:rPr>
                <w:b/>
                <w:kern w:val="0"/>
                <w:sz w:val="24"/>
              </w:rPr>
            </w:pPr>
            <w:r w:rsidRPr="00F146EA">
              <w:rPr>
                <w:b/>
                <w:kern w:val="0"/>
                <w:sz w:val="24"/>
              </w:rPr>
              <w:t>系数</w:t>
            </w:r>
          </w:p>
        </w:tc>
        <w:tc>
          <w:tcPr>
            <w:tcW w:w="6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73C55" w:rsidRPr="00F146EA" w:rsidRDefault="00073C55" w:rsidP="00783238">
            <w:pPr>
              <w:widowControl/>
              <w:snapToGrid w:val="0"/>
              <w:jc w:val="center"/>
              <w:rPr>
                <w:b/>
                <w:kern w:val="0"/>
                <w:sz w:val="24"/>
              </w:rPr>
            </w:pPr>
            <w:r w:rsidRPr="00F146EA">
              <w:rPr>
                <w:b/>
                <w:kern w:val="0"/>
                <w:sz w:val="24"/>
              </w:rPr>
              <w:t>因素指标</w:t>
            </w:r>
          </w:p>
        </w:tc>
        <w:tc>
          <w:tcPr>
            <w:tcW w:w="27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73C55" w:rsidRPr="00F146EA" w:rsidRDefault="00073C55" w:rsidP="00783238">
            <w:pPr>
              <w:widowControl/>
              <w:snapToGrid w:val="0"/>
              <w:jc w:val="center"/>
              <w:rPr>
                <w:b/>
                <w:kern w:val="0"/>
                <w:sz w:val="24"/>
              </w:rPr>
            </w:pPr>
            <w:r w:rsidRPr="00F146EA">
              <w:rPr>
                <w:b/>
                <w:kern w:val="0"/>
                <w:sz w:val="24"/>
              </w:rPr>
              <w:t>修正</w:t>
            </w:r>
          </w:p>
          <w:p w:rsidR="00073C55" w:rsidRPr="00F146EA" w:rsidRDefault="00073C55" w:rsidP="00783238">
            <w:pPr>
              <w:widowControl/>
              <w:snapToGrid w:val="0"/>
              <w:jc w:val="center"/>
              <w:rPr>
                <w:b/>
                <w:kern w:val="0"/>
                <w:sz w:val="24"/>
              </w:rPr>
            </w:pPr>
            <w:r w:rsidRPr="00F146EA">
              <w:rPr>
                <w:b/>
                <w:kern w:val="0"/>
                <w:sz w:val="24"/>
              </w:rPr>
              <w:t>系数</w:t>
            </w:r>
          </w:p>
        </w:tc>
        <w:tc>
          <w:tcPr>
            <w:tcW w:w="60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73C55" w:rsidRPr="00F146EA" w:rsidRDefault="00073C55" w:rsidP="00783238">
            <w:pPr>
              <w:widowControl/>
              <w:snapToGrid w:val="0"/>
              <w:jc w:val="center"/>
              <w:rPr>
                <w:b/>
                <w:kern w:val="0"/>
                <w:sz w:val="24"/>
              </w:rPr>
            </w:pPr>
            <w:r w:rsidRPr="00F146EA">
              <w:rPr>
                <w:b/>
                <w:kern w:val="0"/>
                <w:sz w:val="24"/>
              </w:rPr>
              <w:t>因素指标</w:t>
            </w:r>
          </w:p>
        </w:tc>
        <w:tc>
          <w:tcPr>
            <w:tcW w:w="27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73C55" w:rsidRPr="00F146EA" w:rsidRDefault="00073C55" w:rsidP="00783238">
            <w:pPr>
              <w:widowControl/>
              <w:snapToGrid w:val="0"/>
              <w:jc w:val="center"/>
              <w:rPr>
                <w:b/>
                <w:kern w:val="0"/>
                <w:sz w:val="24"/>
              </w:rPr>
            </w:pPr>
            <w:r w:rsidRPr="00F146EA">
              <w:rPr>
                <w:b/>
                <w:kern w:val="0"/>
                <w:sz w:val="24"/>
              </w:rPr>
              <w:t>修正</w:t>
            </w:r>
          </w:p>
          <w:p w:rsidR="00073C55" w:rsidRPr="00F146EA" w:rsidRDefault="00073C55" w:rsidP="00783238">
            <w:pPr>
              <w:widowControl/>
              <w:snapToGrid w:val="0"/>
              <w:jc w:val="center"/>
              <w:rPr>
                <w:b/>
                <w:kern w:val="0"/>
                <w:sz w:val="24"/>
              </w:rPr>
            </w:pPr>
            <w:r w:rsidRPr="00F146EA">
              <w:rPr>
                <w:b/>
                <w:kern w:val="0"/>
                <w:sz w:val="24"/>
              </w:rPr>
              <w:t>系数</w:t>
            </w:r>
          </w:p>
        </w:tc>
        <w:tc>
          <w:tcPr>
            <w:tcW w:w="59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73C55" w:rsidRPr="00F146EA" w:rsidRDefault="00073C55" w:rsidP="00783238">
            <w:pPr>
              <w:widowControl/>
              <w:snapToGrid w:val="0"/>
              <w:jc w:val="center"/>
              <w:rPr>
                <w:b/>
                <w:kern w:val="0"/>
                <w:sz w:val="24"/>
              </w:rPr>
            </w:pPr>
            <w:r w:rsidRPr="00F146EA">
              <w:rPr>
                <w:b/>
                <w:kern w:val="0"/>
                <w:sz w:val="24"/>
              </w:rPr>
              <w:t>因素指标</w:t>
            </w:r>
          </w:p>
        </w:tc>
        <w:tc>
          <w:tcPr>
            <w:tcW w:w="31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73C55" w:rsidRPr="00F146EA" w:rsidRDefault="00073C55" w:rsidP="00783238">
            <w:pPr>
              <w:widowControl/>
              <w:snapToGrid w:val="0"/>
              <w:jc w:val="center"/>
              <w:rPr>
                <w:b/>
                <w:kern w:val="0"/>
                <w:sz w:val="24"/>
              </w:rPr>
            </w:pPr>
            <w:r w:rsidRPr="00F146EA">
              <w:rPr>
                <w:b/>
                <w:kern w:val="0"/>
                <w:sz w:val="24"/>
              </w:rPr>
              <w:t>修正</w:t>
            </w:r>
          </w:p>
          <w:p w:rsidR="00073C55" w:rsidRPr="00F146EA" w:rsidRDefault="00073C55" w:rsidP="00783238">
            <w:pPr>
              <w:widowControl/>
              <w:snapToGrid w:val="0"/>
              <w:jc w:val="center"/>
              <w:rPr>
                <w:b/>
                <w:kern w:val="0"/>
                <w:sz w:val="24"/>
              </w:rPr>
            </w:pPr>
            <w:r w:rsidRPr="00F146EA">
              <w:rPr>
                <w:b/>
                <w:kern w:val="0"/>
                <w:sz w:val="24"/>
              </w:rPr>
              <w:t>系数</w:t>
            </w:r>
          </w:p>
        </w:tc>
      </w:tr>
      <w:tr w:rsidR="00073C55" w:rsidRPr="00F146EA" w:rsidTr="00073C55">
        <w:trPr>
          <w:trHeight w:val="630"/>
          <w:jc w:val="center"/>
        </w:trPr>
        <w:tc>
          <w:tcPr>
            <w:tcW w:w="535"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地貌类型</w:t>
            </w:r>
          </w:p>
        </w:tc>
        <w:tc>
          <w:tcPr>
            <w:tcW w:w="49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处于平原地带</w:t>
            </w:r>
          </w:p>
        </w:tc>
        <w:tc>
          <w:tcPr>
            <w:tcW w:w="30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1.03%</w:t>
            </w:r>
          </w:p>
        </w:tc>
        <w:tc>
          <w:tcPr>
            <w:tcW w:w="6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处于平原、丘陵过渡地带</w:t>
            </w:r>
          </w:p>
        </w:tc>
        <w:tc>
          <w:tcPr>
            <w:tcW w:w="28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0.52%</w:t>
            </w:r>
          </w:p>
        </w:tc>
        <w:tc>
          <w:tcPr>
            <w:tcW w:w="64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处于丘陵地带</w:t>
            </w:r>
          </w:p>
        </w:tc>
        <w:tc>
          <w:tcPr>
            <w:tcW w:w="2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0.00%</w:t>
            </w:r>
          </w:p>
        </w:tc>
        <w:tc>
          <w:tcPr>
            <w:tcW w:w="60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处于丘陵、山地过渡地带</w:t>
            </w:r>
          </w:p>
        </w:tc>
        <w:tc>
          <w:tcPr>
            <w:tcW w:w="27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-0.54%</w:t>
            </w:r>
          </w:p>
        </w:tc>
        <w:tc>
          <w:tcPr>
            <w:tcW w:w="59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处于山地地带</w:t>
            </w:r>
          </w:p>
        </w:tc>
        <w:tc>
          <w:tcPr>
            <w:tcW w:w="31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-1.08%</w:t>
            </w:r>
          </w:p>
        </w:tc>
      </w:tr>
      <w:tr w:rsidR="00073C55" w:rsidRPr="00F146EA" w:rsidTr="00073C55">
        <w:trPr>
          <w:trHeight w:val="444"/>
          <w:jc w:val="center"/>
        </w:trPr>
        <w:tc>
          <w:tcPr>
            <w:tcW w:w="535"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地形坡度（</w:t>
            </w:r>
            <w:r w:rsidRPr="00F146EA">
              <w:rPr>
                <w:kern w:val="0"/>
                <w:sz w:val="24"/>
              </w:rPr>
              <w:t>°</w:t>
            </w:r>
            <w:r w:rsidRPr="00F146EA">
              <w:rPr>
                <w:kern w:val="0"/>
                <w:sz w:val="24"/>
              </w:rPr>
              <w:t>）</w:t>
            </w:r>
          </w:p>
        </w:tc>
        <w:tc>
          <w:tcPr>
            <w:tcW w:w="49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w:t>
            </w:r>
            <w:r w:rsidRPr="00F146EA">
              <w:rPr>
                <w:kern w:val="0"/>
                <w:sz w:val="24"/>
              </w:rPr>
              <w:t>0</w:t>
            </w:r>
            <w:r w:rsidRPr="00F146EA">
              <w:rPr>
                <w:kern w:val="0"/>
                <w:sz w:val="24"/>
              </w:rPr>
              <w:t>，</w:t>
            </w:r>
            <w:r w:rsidRPr="00F146EA">
              <w:rPr>
                <w:kern w:val="0"/>
                <w:sz w:val="24"/>
              </w:rPr>
              <w:t>5</w:t>
            </w:r>
            <w:r w:rsidRPr="00F146EA">
              <w:rPr>
                <w:kern w:val="0"/>
                <w:sz w:val="24"/>
              </w:rPr>
              <w:t>）</w:t>
            </w:r>
          </w:p>
        </w:tc>
        <w:tc>
          <w:tcPr>
            <w:tcW w:w="30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1.00%</w:t>
            </w:r>
          </w:p>
        </w:tc>
        <w:tc>
          <w:tcPr>
            <w:tcW w:w="6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w:t>
            </w:r>
            <w:r w:rsidRPr="00F146EA">
              <w:rPr>
                <w:kern w:val="0"/>
                <w:sz w:val="24"/>
              </w:rPr>
              <w:t>5</w:t>
            </w:r>
            <w:r w:rsidRPr="00F146EA">
              <w:rPr>
                <w:kern w:val="0"/>
                <w:sz w:val="24"/>
              </w:rPr>
              <w:t>，</w:t>
            </w:r>
            <w:r w:rsidRPr="00F146EA">
              <w:rPr>
                <w:kern w:val="0"/>
                <w:sz w:val="24"/>
              </w:rPr>
              <w:t>8</w:t>
            </w:r>
            <w:r w:rsidRPr="00F146EA">
              <w:rPr>
                <w:kern w:val="0"/>
                <w:sz w:val="24"/>
              </w:rPr>
              <w:t>）</w:t>
            </w:r>
          </w:p>
        </w:tc>
        <w:tc>
          <w:tcPr>
            <w:tcW w:w="28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0.50%</w:t>
            </w:r>
          </w:p>
        </w:tc>
        <w:tc>
          <w:tcPr>
            <w:tcW w:w="64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w:t>
            </w:r>
            <w:r w:rsidRPr="00F146EA">
              <w:rPr>
                <w:kern w:val="0"/>
                <w:sz w:val="24"/>
              </w:rPr>
              <w:t>8</w:t>
            </w:r>
            <w:r w:rsidRPr="00F146EA">
              <w:rPr>
                <w:kern w:val="0"/>
                <w:sz w:val="24"/>
              </w:rPr>
              <w:t>，</w:t>
            </w:r>
            <w:r w:rsidRPr="00F146EA">
              <w:rPr>
                <w:kern w:val="0"/>
                <w:sz w:val="24"/>
              </w:rPr>
              <w:t>15</w:t>
            </w:r>
            <w:r w:rsidRPr="00F146EA">
              <w:rPr>
                <w:kern w:val="0"/>
                <w:sz w:val="24"/>
              </w:rPr>
              <w:t>）</w:t>
            </w:r>
          </w:p>
        </w:tc>
        <w:tc>
          <w:tcPr>
            <w:tcW w:w="2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0.00%</w:t>
            </w:r>
          </w:p>
        </w:tc>
        <w:tc>
          <w:tcPr>
            <w:tcW w:w="60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w:t>
            </w:r>
            <w:r w:rsidRPr="00F146EA">
              <w:rPr>
                <w:kern w:val="0"/>
                <w:sz w:val="24"/>
              </w:rPr>
              <w:t>15</w:t>
            </w:r>
            <w:r w:rsidRPr="00F146EA">
              <w:rPr>
                <w:kern w:val="0"/>
                <w:sz w:val="24"/>
              </w:rPr>
              <w:t>，</w:t>
            </w:r>
            <w:r w:rsidRPr="00F146EA">
              <w:rPr>
                <w:kern w:val="0"/>
                <w:sz w:val="24"/>
              </w:rPr>
              <w:t>25</w:t>
            </w:r>
            <w:r w:rsidRPr="00F146EA">
              <w:rPr>
                <w:kern w:val="0"/>
                <w:sz w:val="24"/>
              </w:rPr>
              <w:t>）</w:t>
            </w:r>
          </w:p>
        </w:tc>
        <w:tc>
          <w:tcPr>
            <w:tcW w:w="27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-0.52%</w:t>
            </w:r>
          </w:p>
        </w:tc>
        <w:tc>
          <w:tcPr>
            <w:tcW w:w="59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w:t>
            </w:r>
            <w:r w:rsidRPr="00F146EA">
              <w:rPr>
                <w:kern w:val="0"/>
                <w:sz w:val="24"/>
              </w:rPr>
              <w:t>25</w:t>
            </w:r>
            <w:r w:rsidRPr="00F146EA">
              <w:rPr>
                <w:kern w:val="0"/>
                <w:sz w:val="24"/>
              </w:rPr>
              <w:t>，</w:t>
            </w:r>
            <w:r w:rsidRPr="00F146EA">
              <w:rPr>
                <w:kern w:val="0"/>
                <w:sz w:val="24"/>
              </w:rPr>
              <w:t>90</w:t>
            </w:r>
            <w:r w:rsidRPr="00F146EA">
              <w:rPr>
                <w:kern w:val="0"/>
                <w:sz w:val="24"/>
              </w:rPr>
              <w:t>）</w:t>
            </w:r>
          </w:p>
        </w:tc>
        <w:tc>
          <w:tcPr>
            <w:tcW w:w="31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-1.05%</w:t>
            </w:r>
          </w:p>
        </w:tc>
      </w:tr>
      <w:tr w:rsidR="00073C55" w:rsidRPr="00F146EA" w:rsidTr="00073C55">
        <w:trPr>
          <w:trHeight w:val="630"/>
          <w:jc w:val="center"/>
        </w:trPr>
        <w:tc>
          <w:tcPr>
            <w:tcW w:w="535"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有效土层厚度（厘米）</w:t>
            </w:r>
          </w:p>
        </w:tc>
        <w:tc>
          <w:tcPr>
            <w:tcW w:w="49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w:t>
            </w:r>
            <w:r w:rsidRPr="00F146EA">
              <w:rPr>
                <w:kern w:val="0"/>
                <w:sz w:val="24"/>
              </w:rPr>
              <w:t>100</w:t>
            </w:r>
            <w:r w:rsidRPr="00F146EA">
              <w:rPr>
                <w:kern w:val="0"/>
                <w:sz w:val="24"/>
              </w:rPr>
              <w:t>，</w:t>
            </w:r>
            <w:r w:rsidRPr="00F146EA">
              <w:rPr>
                <w:kern w:val="0"/>
                <w:sz w:val="24"/>
              </w:rPr>
              <w:t>+∞</w:t>
            </w:r>
            <w:r w:rsidRPr="00F146EA">
              <w:rPr>
                <w:kern w:val="0"/>
                <w:sz w:val="24"/>
              </w:rPr>
              <w:t>）</w:t>
            </w:r>
          </w:p>
        </w:tc>
        <w:tc>
          <w:tcPr>
            <w:tcW w:w="30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0.56%</w:t>
            </w:r>
          </w:p>
        </w:tc>
        <w:tc>
          <w:tcPr>
            <w:tcW w:w="6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w:t>
            </w:r>
            <w:r w:rsidRPr="00F146EA">
              <w:rPr>
                <w:kern w:val="0"/>
                <w:sz w:val="24"/>
              </w:rPr>
              <w:t>80</w:t>
            </w:r>
            <w:r w:rsidRPr="00F146EA">
              <w:rPr>
                <w:kern w:val="0"/>
                <w:sz w:val="24"/>
              </w:rPr>
              <w:t>，</w:t>
            </w:r>
            <w:r w:rsidRPr="00F146EA">
              <w:rPr>
                <w:kern w:val="0"/>
                <w:sz w:val="24"/>
              </w:rPr>
              <w:t>100</w:t>
            </w:r>
            <w:r w:rsidRPr="00F146EA">
              <w:rPr>
                <w:kern w:val="0"/>
                <w:sz w:val="24"/>
              </w:rPr>
              <w:t>）</w:t>
            </w:r>
          </w:p>
        </w:tc>
        <w:tc>
          <w:tcPr>
            <w:tcW w:w="28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0.28%</w:t>
            </w:r>
          </w:p>
        </w:tc>
        <w:tc>
          <w:tcPr>
            <w:tcW w:w="64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w:t>
            </w:r>
            <w:r w:rsidRPr="00F146EA">
              <w:rPr>
                <w:kern w:val="0"/>
                <w:sz w:val="24"/>
              </w:rPr>
              <w:t>60</w:t>
            </w:r>
            <w:r w:rsidRPr="00F146EA">
              <w:rPr>
                <w:kern w:val="0"/>
                <w:sz w:val="24"/>
              </w:rPr>
              <w:t>，</w:t>
            </w:r>
            <w:r w:rsidRPr="00F146EA">
              <w:rPr>
                <w:kern w:val="0"/>
                <w:sz w:val="24"/>
              </w:rPr>
              <w:t>80</w:t>
            </w:r>
            <w:r w:rsidRPr="00F146EA">
              <w:rPr>
                <w:kern w:val="0"/>
                <w:sz w:val="24"/>
              </w:rPr>
              <w:t>）</w:t>
            </w:r>
          </w:p>
        </w:tc>
        <w:tc>
          <w:tcPr>
            <w:tcW w:w="2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0.00%</w:t>
            </w:r>
          </w:p>
        </w:tc>
        <w:tc>
          <w:tcPr>
            <w:tcW w:w="60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w:t>
            </w:r>
            <w:r w:rsidRPr="00F146EA">
              <w:rPr>
                <w:kern w:val="0"/>
                <w:sz w:val="24"/>
              </w:rPr>
              <w:t>30</w:t>
            </w:r>
            <w:r w:rsidRPr="00F146EA">
              <w:rPr>
                <w:kern w:val="0"/>
                <w:sz w:val="24"/>
              </w:rPr>
              <w:t>，</w:t>
            </w:r>
            <w:r w:rsidRPr="00F146EA">
              <w:rPr>
                <w:kern w:val="0"/>
                <w:sz w:val="24"/>
              </w:rPr>
              <w:t>60</w:t>
            </w:r>
            <w:r w:rsidRPr="00F146EA">
              <w:rPr>
                <w:kern w:val="0"/>
                <w:sz w:val="24"/>
              </w:rPr>
              <w:t>）</w:t>
            </w:r>
          </w:p>
        </w:tc>
        <w:tc>
          <w:tcPr>
            <w:tcW w:w="27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-0.29%</w:t>
            </w:r>
          </w:p>
        </w:tc>
        <w:tc>
          <w:tcPr>
            <w:tcW w:w="59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w:t>
            </w:r>
            <w:r w:rsidRPr="00F146EA">
              <w:rPr>
                <w:kern w:val="0"/>
                <w:sz w:val="24"/>
              </w:rPr>
              <w:t>0</w:t>
            </w:r>
            <w:r w:rsidRPr="00F146EA">
              <w:rPr>
                <w:kern w:val="0"/>
                <w:sz w:val="24"/>
              </w:rPr>
              <w:t>，</w:t>
            </w:r>
            <w:r w:rsidRPr="00F146EA">
              <w:rPr>
                <w:kern w:val="0"/>
                <w:sz w:val="24"/>
              </w:rPr>
              <w:t>30</w:t>
            </w:r>
            <w:r w:rsidRPr="00F146EA">
              <w:rPr>
                <w:kern w:val="0"/>
                <w:sz w:val="24"/>
              </w:rPr>
              <w:t>）</w:t>
            </w:r>
          </w:p>
        </w:tc>
        <w:tc>
          <w:tcPr>
            <w:tcW w:w="31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-0.59%</w:t>
            </w:r>
          </w:p>
        </w:tc>
      </w:tr>
      <w:tr w:rsidR="00073C55" w:rsidRPr="00F146EA" w:rsidTr="00073C55">
        <w:trPr>
          <w:trHeight w:val="488"/>
          <w:jc w:val="center"/>
        </w:trPr>
        <w:tc>
          <w:tcPr>
            <w:tcW w:w="535"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土壤质地</w:t>
            </w:r>
          </w:p>
        </w:tc>
        <w:tc>
          <w:tcPr>
            <w:tcW w:w="49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壤土</w:t>
            </w:r>
          </w:p>
        </w:tc>
        <w:tc>
          <w:tcPr>
            <w:tcW w:w="30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0.57%</w:t>
            </w:r>
          </w:p>
        </w:tc>
        <w:tc>
          <w:tcPr>
            <w:tcW w:w="6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砂壤土</w:t>
            </w:r>
          </w:p>
        </w:tc>
        <w:tc>
          <w:tcPr>
            <w:tcW w:w="28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0.29%</w:t>
            </w:r>
          </w:p>
        </w:tc>
        <w:tc>
          <w:tcPr>
            <w:tcW w:w="64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粘土</w:t>
            </w:r>
          </w:p>
        </w:tc>
        <w:tc>
          <w:tcPr>
            <w:tcW w:w="2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0.00%</w:t>
            </w:r>
          </w:p>
        </w:tc>
        <w:tc>
          <w:tcPr>
            <w:tcW w:w="60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砂土</w:t>
            </w:r>
          </w:p>
        </w:tc>
        <w:tc>
          <w:tcPr>
            <w:tcW w:w="27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-0.30%</w:t>
            </w:r>
          </w:p>
        </w:tc>
        <w:tc>
          <w:tcPr>
            <w:tcW w:w="59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砾质土</w:t>
            </w:r>
          </w:p>
        </w:tc>
        <w:tc>
          <w:tcPr>
            <w:tcW w:w="31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-0.60%</w:t>
            </w:r>
          </w:p>
        </w:tc>
      </w:tr>
      <w:tr w:rsidR="00073C55" w:rsidRPr="00F146EA" w:rsidTr="00073C55">
        <w:trPr>
          <w:trHeight w:val="630"/>
          <w:jc w:val="center"/>
        </w:trPr>
        <w:tc>
          <w:tcPr>
            <w:tcW w:w="535"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土壤</w:t>
            </w:r>
            <w:r w:rsidRPr="00F146EA">
              <w:rPr>
                <w:kern w:val="0"/>
                <w:sz w:val="24"/>
              </w:rPr>
              <w:t>pH</w:t>
            </w:r>
            <w:r w:rsidRPr="00F146EA">
              <w:rPr>
                <w:kern w:val="0"/>
                <w:sz w:val="24"/>
              </w:rPr>
              <w:t>值</w:t>
            </w:r>
          </w:p>
        </w:tc>
        <w:tc>
          <w:tcPr>
            <w:tcW w:w="49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w:t>
            </w:r>
            <w:r w:rsidRPr="00F146EA">
              <w:rPr>
                <w:kern w:val="0"/>
                <w:sz w:val="24"/>
              </w:rPr>
              <w:t>5.5</w:t>
            </w:r>
            <w:r w:rsidRPr="00F146EA">
              <w:rPr>
                <w:kern w:val="0"/>
                <w:sz w:val="24"/>
              </w:rPr>
              <w:t>，</w:t>
            </w:r>
            <w:r w:rsidRPr="00F146EA">
              <w:rPr>
                <w:kern w:val="0"/>
                <w:sz w:val="24"/>
              </w:rPr>
              <w:t>6.5</w:t>
            </w:r>
            <w:r w:rsidRPr="00F146EA">
              <w:rPr>
                <w:kern w:val="0"/>
                <w:sz w:val="24"/>
              </w:rPr>
              <w:t>）</w:t>
            </w:r>
          </w:p>
        </w:tc>
        <w:tc>
          <w:tcPr>
            <w:tcW w:w="30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0.51%</w:t>
            </w:r>
          </w:p>
        </w:tc>
        <w:tc>
          <w:tcPr>
            <w:tcW w:w="6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w:t>
            </w:r>
            <w:r w:rsidRPr="00F146EA">
              <w:rPr>
                <w:kern w:val="0"/>
                <w:sz w:val="24"/>
              </w:rPr>
              <w:t>6.5</w:t>
            </w:r>
            <w:r w:rsidRPr="00F146EA">
              <w:rPr>
                <w:kern w:val="0"/>
                <w:sz w:val="24"/>
              </w:rPr>
              <w:t>，</w:t>
            </w:r>
            <w:r w:rsidRPr="00F146EA">
              <w:rPr>
                <w:kern w:val="0"/>
                <w:sz w:val="24"/>
              </w:rPr>
              <w:t>7.5</w:t>
            </w:r>
            <w:r w:rsidRPr="00F146EA">
              <w:rPr>
                <w:kern w:val="0"/>
                <w:sz w:val="24"/>
              </w:rPr>
              <w:t>）</w:t>
            </w:r>
          </w:p>
        </w:tc>
        <w:tc>
          <w:tcPr>
            <w:tcW w:w="28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0.26%</w:t>
            </w:r>
          </w:p>
        </w:tc>
        <w:tc>
          <w:tcPr>
            <w:tcW w:w="64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w:t>
            </w:r>
            <w:r w:rsidRPr="00F146EA">
              <w:rPr>
                <w:kern w:val="0"/>
                <w:sz w:val="24"/>
              </w:rPr>
              <w:t>5.0</w:t>
            </w:r>
            <w:r w:rsidRPr="00F146EA">
              <w:rPr>
                <w:kern w:val="0"/>
                <w:sz w:val="24"/>
              </w:rPr>
              <w:t>，</w:t>
            </w:r>
            <w:r w:rsidRPr="00F146EA">
              <w:rPr>
                <w:kern w:val="0"/>
                <w:sz w:val="24"/>
              </w:rPr>
              <w:t>5.5</w:t>
            </w:r>
            <w:r w:rsidRPr="00F146EA">
              <w:rPr>
                <w:kern w:val="0"/>
                <w:sz w:val="24"/>
              </w:rPr>
              <w:t>）</w:t>
            </w:r>
          </w:p>
        </w:tc>
        <w:tc>
          <w:tcPr>
            <w:tcW w:w="2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0.00%</w:t>
            </w:r>
          </w:p>
        </w:tc>
        <w:tc>
          <w:tcPr>
            <w:tcW w:w="60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w:t>
            </w:r>
            <w:r w:rsidRPr="00F146EA">
              <w:rPr>
                <w:kern w:val="0"/>
                <w:sz w:val="24"/>
              </w:rPr>
              <w:t>4</w:t>
            </w:r>
            <w:r w:rsidRPr="00F146EA">
              <w:rPr>
                <w:kern w:val="0"/>
                <w:sz w:val="24"/>
              </w:rPr>
              <w:t>，</w:t>
            </w:r>
            <w:r w:rsidRPr="00F146EA">
              <w:rPr>
                <w:kern w:val="0"/>
                <w:sz w:val="24"/>
              </w:rPr>
              <w:t>5</w:t>
            </w:r>
            <w:r w:rsidRPr="00F146EA">
              <w:rPr>
                <w:kern w:val="0"/>
                <w:sz w:val="24"/>
              </w:rPr>
              <w:t>）或［</w:t>
            </w:r>
            <w:r w:rsidRPr="00F146EA">
              <w:rPr>
                <w:kern w:val="0"/>
                <w:sz w:val="24"/>
              </w:rPr>
              <w:t>7.5</w:t>
            </w:r>
            <w:r w:rsidRPr="00F146EA">
              <w:rPr>
                <w:kern w:val="0"/>
                <w:sz w:val="24"/>
              </w:rPr>
              <w:t>，</w:t>
            </w:r>
            <w:r w:rsidRPr="00F146EA">
              <w:rPr>
                <w:kern w:val="0"/>
                <w:sz w:val="24"/>
              </w:rPr>
              <w:t>8</w:t>
            </w:r>
            <w:r w:rsidRPr="00F146EA">
              <w:rPr>
                <w:kern w:val="0"/>
                <w:sz w:val="24"/>
              </w:rPr>
              <w:t>）</w:t>
            </w:r>
          </w:p>
        </w:tc>
        <w:tc>
          <w:tcPr>
            <w:tcW w:w="27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-0.27%</w:t>
            </w:r>
          </w:p>
        </w:tc>
        <w:tc>
          <w:tcPr>
            <w:tcW w:w="59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w:t>
            </w:r>
            <w:r w:rsidRPr="00F146EA">
              <w:rPr>
                <w:kern w:val="0"/>
                <w:sz w:val="24"/>
              </w:rPr>
              <w:t>0</w:t>
            </w:r>
            <w:r w:rsidRPr="00F146EA">
              <w:rPr>
                <w:kern w:val="0"/>
                <w:sz w:val="24"/>
              </w:rPr>
              <w:t>，</w:t>
            </w:r>
            <w:r w:rsidRPr="00F146EA">
              <w:rPr>
                <w:kern w:val="0"/>
                <w:sz w:val="24"/>
              </w:rPr>
              <w:t>4</w:t>
            </w:r>
            <w:r w:rsidRPr="00F146EA">
              <w:rPr>
                <w:kern w:val="0"/>
                <w:sz w:val="24"/>
              </w:rPr>
              <w:t>）或［</w:t>
            </w:r>
            <w:r w:rsidRPr="00F146EA">
              <w:rPr>
                <w:kern w:val="0"/>
                <w:sz w:val="24"/>
              </w:rPr>
              <w:t>8</w:t>
            </w:r>
            <w:r w:rsidRPr="00F146EA">
              <w:rPr>
                <w:kern w:val="0"/>
                <w:sz w:val="24"/>
              </w:rPr>
              <w:t>，</w:t>
            </w:r>
            <w:r w:rsidRPr="00F146EA">
              <w:rPr>
                <w:kern w:val="0"/>
                <w:sz w:val="24"/>
              </w:rPr>
              <w:t>14</w:t>
            </w:r>
            <w:r w:rsidRPr="00F146EA">
              <w:rPr>
                <w:kern w:val="0"/>
                <w:sz w:val="24"/>
              </w:rPr>
              <w:t>］</w:t>
            </w:r>
          </w:p>
        </w:tc>
        <w:tc>
          <w:tcPr>
            <w:tcW w:w="31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-0.54%</w:t>
            </w:r>
          </w:p>
        </w:tc>
      </w:tr>
      <w:tr w:rsidR="00073C55" w:rsidRPr="00F146EA" w:rsidTr="00073C55">
        <w:trPr>
          <w:trHeight w:val="630"/>
          <w:jc w:val="center"/>
        </w:trPr>
        <w:tc>
          <w:tcPr>
            <w:tcW w:w="535"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土壤有机质含量（</w:t>
            </w:r>
            <w:r w:rsidRPr="00F146EA">
              <w:rPr>
                <w:kern w:val="0"/>
                <w:sz w:val="24"/>
              </w:rPr>
              <w:t>%</w:t>
            </w:r>
            <w:r w:rsidRPr="00F146EA">
              <w:rPr>
                <w:kern w:val="0"/>
                <w:sz w:val="24"/>
              </w:rPr>
              <w:t>）</w:t>
            </w:r>
          </w:p>
        </w:tc>
        <w:tc>
          <w:tcPr>
            <w:tcW w:w="49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w:t>
            </w:r>
            <w:r w:rsidRPr="00F146EA">
              <w:rPr>
                <w:kern w:val="0"/>
                <w:sz w:val="24"/>
              </w:rPr>
              <w:t>3</w:t>
            </w:r>
            <w:r w:rsidRPr="00F146EA">
              <w:rPr>
                <w:kern w:val="0"/>
                <w:sz w:val="24"/>
              </w:rPr>
              <w:t>，</w:t>
            </w:r>
            <w:r w:rsidRPr="00F146EA">
              <w:rPr>
                <w:kern w:val="0"/>
                <w:sz w:val="24"/>
              </w:rPr>
              <w:t>100</w:t>
            </w:r>
            <w:r w:rsidRPr="00F146EA">
              <w:rPr>
                <w:kern w:val="0"/>
                <w:sz w:val="24"/>
              </w:rPr>
              <w:t>）</w:t>
            </w:r>
          </w:p>
        </w:tc>
        <w:tc>
          <w:tcPr>
            <w:tcW w:w="30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0.55%</w:t>
            </w:r>
          </w:p>
        </w:tc>
        <w:tc>
          <w:tcPr>
            <w:tcW w:w="6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w:t>
            </w:r>
            <w:r w:rsidRPr="00F146EA">
              <w:rPr>
                <w:kern w:val="0"/>
                <w:sz w:val="24"/>
              </w:rPr>
              <w:t>2</w:t>
            </w:r>
            <w:r w:rsidRPr="00F146EA">
              <w:rPr>
                <w:kern w:val="0"/>
                <w:sz w:val="24"/>
              </w:rPr>
              <w:t>，</w:t>
            </w:r>
            <w:r w:rsidRPr="00F146EA">
              <w:rPr>
                <w:kern w:val="0"/>
                <w:sz w:val="24"/>
              </w:rPr>
              <w:t>3</w:t>
            </w:r>
            <w:r w:rsidRPr="00F146EA">
              <w:rPr>
                <w:kern w:val="0"/>
                <w:sz w:val="24"/>
              </w:rPr>
              <w:t>）</w:t>
            </w:r>
          </w:p>
        </w:tc>
        <w:tc>
          <w:tcPr>
            <w:tcW w:w="28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0.27%</w:t>
            </w:r>
          </w:p>
        </w:tc>
        <w:tc>
          <w:tcPr>
            <w:tcW w:w="64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w:t>
            </w:r>
            <w:r w:rsidRPr="00F146EA">
              <w:rPr>
                <w:kern w:val="0"/>
                <w:sz w:val="24"/>
              </w:rPr>
              <w:t>1</w:t>
            </w:r>
            <w:r w:rsidRPr="00F146EA">
              <w:rPr>
                <w:kern w:val="0"/>
                <w:sz w:val="24"/>
              </w:rPr>
              <w:t>，</w:t>
            </w:r>
            <w:r w:rsidRPr="00F146EA">
              <w:rPr>
                <w:kern w:val="0"/>
                <w:sz w:val="24"/>
              </w:rPr>
              <w:t>2</w:t>
            </w:r>
            <w:r w:rsidRPr="00F146EA">
              <w:rPr>
                <w:kern w:val="0"/>
                <w:sz w:val="24"/>
              </w:rPr>
              <w:t>）</w:t>
            </w:r>
          </w:p>
        </w:tc>
        <w:tc>
          <w:tcPr>
            <w:tcW w:w="2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0.00%</w:t>
            </w:r>
          </w:p>
        </w:tc>
        <w:tc>
          <w:tcPr>
            <w:tcW w:w="60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w:t>
            </w:r>
            <w:r w:rsidRPr="00F146EA">
              <w:rPr>
                <w:kern w:val="0"/>
                <w:sz w:val="24"/>
              </w:rPr>
              <w:t>0.6</w:t>
            </w:r>
            <w:r w:rsidRPr="00F146EA">
              <w:rPr>
                <w:kern w:val="0"/>
                <w:sz w:val="24"/>
              </w:rPr>
              <w:t>，</w:t>
            </w:r>
            <w:r w:rsidRPr="00F146EA">
              <w:rPr>
                <w:kern w:val="0"/>
                <w:sz w:val="24"/>
              </w:rPr>
              <w:t>1</w:t>
            </w:r>
            <w:r w:rsidRPr="00F146EA">
              <w:rPr>
                <w:kern w:val="0"/>
                <w:sz w:val="24"/>
              </w:rPr>
              <w:t>）</w:t>
            </w:r>
          </w:p>
        </w:tc>
        <w:tc>
          <w:tcPr>
            <w:tcW w:w="27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-0.29%</w:t>
            </w:r>
          </w:p>
        </w:tc>
        <w:tc>
          <w:tcPr>
            <w:tcW w:w="59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w:t>
            </w:r>
            <w:r w:rsidRPr="00F146EA">
              <w:rPr>
                <w:kern w:val="0"/>
                <w:sz w:val="24"/>
              </w:rPr>
              <w:t>0</w:t>
            </w:r>
            <w:r w:rsidRPr="00F146EA">
              <w:rPr>
                <w:kern w:val="0"/>
                <w:sz w:val="24"/>
              </w:rPr>
              <w:t>，</w:t>
            </w:r>
            <w:r w:rsidRPr="00F146EA">
              <w:rPr>
                <w:kern w:val="0"/>
                <w:sz w:val="24"/>
              </w:rPr>
              <w:t>0.6</w:t>
            </w:r>
            <w:r w:rsidRPr="00F146EA">
              <w:rPr>
                <w:kern w:val="0"/>
                <w:sz w:val="24"/>
              </w:rPr>
              <w:t>）</w:t>
            </w:r>
          </w:p>
        </w:tc>
        <w:tc>
          <w:tcPr>
            <w:tcW w:w="31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-0.58%</w:t>
            </w:r>
          </w:p>
        </w:tc>
      </w:tr>
      <w:tr w:rsidR="00073C55" w:rsidRPr="00F146EA" w:rsidTr="00073C55">
        <w:trPr>
          <w:trHeight w:val="2835"/>
          <w:jc w:val="center"/>
        </w:trPr>
        <w:tc>
          <w:tcPr>
            <w:tcW w:w="535"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土壤盐碱状况</w:t>
            </w:r>
          </w:p>
        </w:tc>
        <w:tc>
          <w:tcPr>
            <w:tcW w:w="49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无盐渍化</w:t>
            </w:r>
          </w:p>
        </w:tc>
        <w:tc>
          <w:tcPr>
            <w:tcW w:w="30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0.50%</w:t>
            </w:r>
          </w:p>
        </w:tc>
        <w:tc>
          <w:tcPr>
            <w:tcW w:w="6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轻微。由盐渍化造成的作物缺苗</w:t>
            </w:r>
            <w:r w:rsidRPr="00F146EA">
              <w:rPr>
                <w:kern w:val="0"/>
                <w:sz w:val="24"/>
              </w:rPr>
              <w:t>2</w:t>
            </w:r>
            <w:r w:rsidR="004972F7" w:rsidRPr="00F146EA">
              <w:rPr>
                <w:kern w:val="0"/>
                <w:sz w:val="24"/>
              </w:rPr>
              <w:t>-</w:t>
            </w:r>
            <w:r w:rsidRPr="00F146EA">
              <w:rPr>
                <w:kern w:val="0"/>
                <w:sz w:val="24"/>
              </w:rPr>
              <w:t>3</w:t>
            </w:r>
            <w:r w:rsidRPr="00F146EA">
              <w:rPr>
                <w:kern w:val="0"/>
                <w:sz w:val="24"/>
              </w:rPr>
              <w:t>成，表层土壤含盐量</w:t>
            </w:r>
            <w:r w:rsidRPr="00F146EA">
              <w:rPr>
                <w:kern w:val="0"/>
                <w:sz w:val="24"/>
              </w:rPr>
              <w:t>0.1%</w:t>
            </w:r>
            <w:r w:rsidR="004972F7" w:rsidRPr="00F146EA">
              <w:rPr>
                <w:kern w:val="0"/>
                <w:sz w:val="24"/>
              </w:rPr>
              <w:t>-</w:t>
            </w:r>
            <w:r w:rsidRPr="00F146EA">
              <w:rPr>
                <w:kern w:val="0"/>
                <w:sz w:val="24"/>
              </w:rPr>
              <w:t>0.3%</w:t>
            </w:r>
            <w:r w:rsidRPr="00F146EA">
              <w:rPr>
                <w:kern w:val="0"/>
                <w:sz w:val="24"/>
              </w:rPr>
              <w:t>（易溶盐以苏打为主）或</w:t>
            </w:r>
            <w:r w:rsidRPr="00F146EA">
              <w:rPr>
                <w:kern w:val="0"/>
                <w:sz w:val="24"/>
              </w:rPr>
              <w:t>0.2%</w:t>
            </w:r>
            <w:r w:rsidR="004972F7" w:rsidRPr="00F146EA">
              <w:rPr>
                <w:kern w:val="0"/>
                <w:sz w:val="24"/>
              </w:rPr>
              <w:t>-</w:t>
            </w:r>
            <w:r w:rsidRPr="00F146EA">
              <w:rPr>
                <w:kern w:val="0"/>
                <w:sz w:val="24"/>
              </w:rPr>
              <w:t>0.4%</w:t>
            </w:r>
            <w:r w:rsidRPr="00F146EA">
              <w:rPr>
                <w:kern w:val="0"/>
                <w:sz w:val="24"/>
              </w:rPr>
              <w:t>（易溶盐以氯化物为主）或</w:t>
            </w:r>
            <w:r w:rsidRPr="00F146EA">
              <w:rPr>
                <w:kern w:val="0"/>
                <w:sz w:val="24"/>
              </w:rPr>
              <w:t>0.3%</w:t>
            </w:r>
            <w:r w:rsidR="004972F7" w:rsidRPr="00F146EA">
              <w:rPr>
                <w:kern w:val="0"/>
                <w:sz w:val="24"/>
              </w:rPr>
              <w:t>-</w:t>
            </w:r>
            <w:r w:rsidRPr="00F146EA">
              <w:rPr>
                <w:kern w:val="0"/>
                <w:sz w:val="24"/>
              </w:rPr>
              <w:t>0.5%</w:t>
            </w:r>
            <w:r w:rsidRPr="00F146EA">
              <w:rPr>
                <w:kern w:val="0"/>
                <w:sz w:val="24"/>
              </w:rPr>
              <w:t>（易溶盐以硫酸盐为主）</w:t>
            </w:r>
          </w:p>
        </w:tc>
        <w:tc>
          <w:tcPr>
            <w:tcW w:w="28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0.25%</w:t>
            </w:r>
          </w:p>
        </w:tc>
        <w:tc>
          <w:tcPr>
            <w:tcW w:w="64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spacing w:val="-4"/>
                <w:kern w:val="0"/>
                <w:sz w:val="24"/>
              </w:rPr>
            </w:pPr>
            <w:r w:rsidRPr="00F146EA">
              <w:rPr>
                <w:spacing w:val="-4"/>
                <w:kern w:val="0"/>
                <w:sz w:val="24"/>
              </w:rPr>
              <w:t>轻度。由盐渍化造成的作物缺苗</w:t>
            </w:r>
            <w:r w:rsidRPr="00F146EA">
              <w:rPr>
                <w:spacing w:val="-4"/>
                <w:kern w:val="0"/>
                <w:sz w:val="24"/>
              </w:rPr>
              <w:t>3</w:t>
            </w:r>
            <w:r w:rsidR="004972F7" w:rsidRPr="00F146EA">
              <w:rPr>
                <w:spacing w:val="-4"/>
                <w:kern w:val="0"/>
                <w:sz w:val="24"/>
              </w:rPr>
              <w:t>-</w:t>
            </w:r>
            <w:r w:rsidRPr="00F146EA">
              <w:rPr>
                <w:spacing w:val="-4"/>
                <w:kern w:val="0"/>
                <w:sz w:val="24"/>
              </w:rPr>
              <w:t>5</w:t>
            </w:r>
            <w:r w:rsidRPr="00F146EA">
              <w:rPr>
                <w:spacing w:val="-4"/>
                <w:kern w:val="0"/>
                <w:sz w:val="24"/>
              </w:rPr>
              <w:t>成，表层土壤含盐量</w:t>
            </w:r>
            <w:r w:rsidRPr="00F146EA">
              <w:rPr>
                <w:spacing w:val="-4"/>
                <w:kern w:val="0"/>
                <w:sz w:val="24"/>
              </w:rPr>
              <w:t>0.3%</w:t>
            </w:r>
            <w:r w:rsidR="004972F7" w:rsidRPr="00F146EA">
              <w:rPr>
                <w:spacing w:val="-4"/>
                <w:kern w:val="0"/>
                <w:sz w:val="24"/>
              </w:rPr>
              <w:t>-</w:t>
            </w:r>
            <w:r w:rsidRPr="00F146EA">
              <w:rPr>
                <w:spacing w:val="-4"/>
                <w:kern w:val="0"/>
                <w:sz w:val="24"/>
              </w:rPr>
              <w:t>0.5%</w:t>
            </w:r>
            <w:r w:rsidRPr="00F146EA">
              <w:rPr>
                <w:spacing w:val="-4"/>
                <w:kern w:val="0"/>
                <w:sz w:val="24"/>
              </w:rPr>
              <w:t>（易溶盐以苏打为主）或</w:t>
            </w:r>
            <w:r w:rsidRPr="00F146EA">
              <w:rPr>
                <w:spacing w:val="-4"/>
                <w:kern w:val="0"/>
                <w:sz w:val="24"/>
              </w:rPr>
              <w:t>0.4%</w:t>
            </w:r>
            <w:r w:rsidR="004972F7" w:rsidRPr="00F146EA">
              <w:rPr>
                <w:spacing w:val="-4"/>
                <w:kern w:val="0"/>
                <w:sz w:val="24"/>
              </w:rPr>
              <w:t>-</w:t>
            </w:r>
            <w:r w:rsidRPr="00F146EA">
              <w:rPr>
                <w:spacing w:val="-4"/>
                <w:kern w:val="0"/>
                <w:sz w:val="24"/>
              </w:rPr>
              <w:t>0.6%</w:t>
            </w:r>
            <w:r w:rsidRPr="00F146EA">
              <w:rPr>
                <w:spacing w:val="-4"/>
                <w:kern w:val="0"/>
                <w:sz w:val="24"/>
              </w:rPr>
              <w:t>（易溶盐以氯化物为主）或</w:t>
            </w:r>
            <w:r w:rsidRPr="00F146EA">
              <w:rPr>
                <w:spacing w:val="-4"/>
                <w:kern w:val="0"/>
                <w:sz w:val="24"/>
              </w:rPr>
              <w:t>0.5%</w:t>
            </w:r>
            <w:r w:rsidR="004972F7" w:rsidRPr="00F146EA">
              <w:rPr>
                <w:spacing w:val="-4"/>
                <w:kern w:val="0"/>
                <w:sz w:val="24"/>
              </w:rPr>
              <w:t>-</w:t>
            </w:r>
            <w:r w:rsidRPr="00F146EA">
              <w:rPr>
                <w:spacing w:val="-4"/>
                <w:kern w:val="0"/>
                <w:sz w:val="24"/>
              </w:rPr>
              <w:t>0.7%</w:t>
            </w:r>
            <w:r w:rsidRPr="00F146EA">
              <w:rPr>
                <w:spacing w:val="-4"/>
                <w:kern w:val="0"/>
                <w:sz w:val="24"/>
              </w:rPr>
              <w:t>（易溶盐以硫酸盐为主）</w:t>
            </w:r>
          </w:p>
        </w:tc>
        <w:tc>
          <w:tcPr>
            <w:tcW w:w="27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0.00%</w:t>
            </w:r>
          </w:p>
        </w:tc>
        <w:tc>
          <w:tcPr>
            <w:tcW w:w="60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spacing w:val="-4"/>
                <w:kern w:val="0"/>
                <w:sz w:val="24"/>
              </w:rPr>
            </w:pPr>
            <w:r w:rsidRPr="00F146EA">
              <w:rPr>
                <w:spacing w:val="-4"/>
                <w:kern w:val="0"/>
                <w:sz w:val="24"/>
              </w:rPr>
              <w:t>中度。由盐渍化造成的作物缺苗</w:t>
            </w:r>
            <w:r w:rsidRPr="00F146EA">
              <w:rPr>
                <w:spacing w:val="-4"/>
                <w:kern w:val="0"/>
                <w:sz w:val="24"/>
              </w:rPr>
              <w:t>5</w:t>
            </w:r>
            <w:r w:rsidR="004972F7" w:rsidRPr="00F146EA">
              <w:rPr>
                <w:spacing w:val="-4"/>
                <w:kern w:val="0"/>
                <w:sz w:val="24"/>
              </w:rPr>
              <w:t>-</w:t>
            </w:r>
            <w:r w:rsidRPr="00F146EA">
              <w:rPr>
                <w:spacing w:val="-4"/>
                <w:kern w:val="0"/>
                <w:sz w:val="24"/>
              </w:rPr>
              <w:t>7</w:t>
            </w:r>
            <w:r w:rsidRPr="00F146EA">
              <w:rPr>
                <w:spacing w:val="-4"/>
                <w:kern w:val="0"/>
                <w:sz w:val="24"/>
              </w:rPr>
              <w:t>成，表层土壤含盐量</w:t>
            </w:r>
            <w:r w:rsidRPr="00F146EA">
              <w:rPr>
                <w:spacing w:val="-4"/>
                <w:kern w:val="0"/>
                <w:sz w:val="24"/>
              </w:rPr>
              <w:t>0.5%</w:t>
            </w:r>
            <w:r w:rsidR="004972F7" w:rsidRPr="00F146EA">
              <w:rPr>
                <w:spacing w:val="-4"/>
                <w:kern w:val="0"/>
                <w:sz w:val="24"/>
              </w:rPr>
              <w:t>-</w:t>
            </w:r>
            <w:r w:rsidRPr="00F146EA">
              <w:rPr>
                <w:spacing w:val="-4"/>
                <w:kern w:val="0"/>
                <w:sz w:val="24"/>
              </w:rPr>
              <w:t>0.7%</w:t>
            </w:r>
            <w:r w:rsidRPr="00F146EA">
              <w:rPr>
                <w:spacing w:val="-4"/>
                <w:kern w:val="0"/>
                <w:sz w:val="24"/>
              </w:rPr>
              <w:t>（易溶盐以苏打为主）或</w:t>
            </w:r>
            <w:r w:rsidRPr="00F146EA">
              <w:rPr>
                <w:spacing w:val="-4"/>
                <w:kern w:val="0"/>
                <w:sz w:val="24"/>
              </w:rPr>
              <w:t>0.6%</w:t>
            </w:r>
            <w:r w:rsidR="004972F7" w:rsidRPr="00F146EA">
              <w:rPr>
                <w:spacing w:val="-4"/>
                <w:kern w:val="0"/>
                <w:sz w:val="24"/>
              </w:rPr>
              <w:t>-</w:t>
            </w:r>
            <w:r w:rsidRPr="00F146EA">
              <w:rPr>
                <w:spacing w:val="-4"/>
                <w:kern w:val="0"/>
                <w:sz w:val="24"/>
              </w:rPr>
              <w:t>0.8%</w:t>
            </w:r>
            <w:r w:rsidRPr="00F146EA">
              <w:rPr>
                <w:spacing w:val="-4"/>
                <w:kern w:val="0"/>
                <w:sz w:val="24"/>
              </w:rPr>
              <w:t>（易溶盐以氯化物为主）或</w:t>
            </w:r>
            <w:r w:rsidRPr="00F146EA">
              <w:rPr>
                <w:spacing w:val="-4"/>
                <w:kern w:val="0"/>
                <w:sz w:val="24"/>
              </w:rPr>
              <w:t>0.7%</w:t>
            </w:r>
            <w:r w:rsidR="004972F7" w:rsidRPr="00F146EA">
              <w:rPr>
                <w:spacing w:val="-4"/>
                <w:kern w:val="0"/>
                <w:sz w:val="24"/>
              </w:rPr>
              <w:t>-</w:t>
            </w:r>
            <w:r w:rsidRPr="00F146EA">
              <w:rPr>
                <w:spacing w:val="-4"/>
                <w:kern w:val="0"/>
                <w:sz w:val="24"/>
              </w:rPr>
              <w:t>0.9%</w:t>
            </w:r>
            <w:r w:rsidRPr="00F146EA">
              <w:rPr>
                <w:spacing w:val="-4"/>
                <w:kern w:val="0"/>
                <w:sz w:val="24"/>
              </w:rPr>
              <w:t>（易溶盐以硫酸盐为主）</w:t>
            </w:r>
          </w:p>
        </w:tc>
        <w:tc>
          <w:tcPr>
            <w:tcW w:w="27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-0.26%</w:t>
            </w:r>
          </w:p>
        </w:tc>
        <w:tc>
          <w:tcPr>
            <w:tcW w:w="59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spacing w:val="-4"/>
                <w:kern w:val="0"/>
                <w:sz w:val="24"/>
              </w:rPr>
            </w:pPr>
            <w:r w:rsidRPr="00F146EA">
              <w:rPr>
                <w:spacing w:val="-4"/>
                <w:kern w:val="0"/>
                <w:sz w:val="24"/>
              </w:rPr>
              <w:t>较重及以上。由盐渍化造成的作物缺苗</w:t>
            </w:r>
            <w:r w:rsidRPr="00F146EA">
              <w:rPr>
                <w:spacing w:val="-4"/>
                <w:kern w:val="0"/>
                <w:sz w:val="24"/>
              </w:rPr>
              <w:t>≥7</w:t>
            </w:r>
            <w:r w:rsidRPr="00F146EA">
              <w:rPr>
                <w:spacing w:val="-4"/>
                <w:kern w:val="0"/>
                <w:sz w:val="24"/>
              </w:rPr>
              <w:t>成，表层土壤含盐量</w:t>
            </w:r>
            <w:r w:rsidRPr="00F146EA">
              <w:rPr>
                <w:spacing w:val="-4"/>
                <w:kern w:val="0"/>
                <w:sz w:val="24"/>
              </w:rPr>
              <w:t>≥0.7%</w:t>
            </w:r>
            <w:r w:rsidRPr="00F146EA">
              <w:rPr>
                <w:spacing w:val="-4"/>
                <w:kern w:val="0"/>
                <w:sz w:val="24"/>
              </w:rPr>
              <w:t>（易溶盐以苏打为主）或</w:t>
            </w:r>
            <w:r w:rsidRPr="00F146EA">
              <w:rPr>
                <w:spacing w:val="-4"/>
                <w:kern w:val="0"/>
                <w:sz w:val="24"/>
              </w:rPr>
              <w:t>≥0.8%</w:t>
            </w:r>
            <w:r w:rsidRPr="00F146EA">
              <w:rPr>
                <w:spacing w:val="-4"/>
                <w:kern w:val="0"/>
                <w:sz w:val="24"/>
              </w:rPr>
              <w:t>（易溶盐以氯化物为主）或</w:t>
            </w:r>
            <w:r w:rsidRPr="00F146EA">
              <w:rPr>
                <w:spacing w:val="-4"/>
                <w:kern w:val="0"/>
                <w:sz w:val="24"/>
              </w:rPr>
              <w:t>≥0.9%</w:t>
            </w:r>
            <w:r w:rsidRPr="00F146EA">
              <w:rPr>
                <w:spacing w:val="-4"/>
                <w:kern w:val="0"/>
                <w:sz w:val="24"/>
              </w:rPr>
              <w:t>（易溶盐以硫酸盐为主）</w:t>
            </w:r>
          </w:p>
        </w:tc>
        <w:tc>
          <w:tcPr>
            <w:tcW w:w="31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-0.52%</w:t>
            </w:r>
          </w:p>
        </w:tc>
      </w:tr>
      <w:tr w:rsidR="00073C55" w:rsidRPr="00F146EA" w:rsidTr="00073C55">
        <w:trPr>
          <w:trHeight w:val="756"/>
          <w:jc w:val="center"/>
        </w:trPr>
        <w:tc>
          <w:tcPr>
            <w:tcW w:w="535"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lastRenderedPageBreak/>
              <w:t>水土流失状况</w:t>
            </w:r>
          </w:p>
        </w:tc>
        <w:tc>
          <w:tcPr>
            <w:tcW w:w="49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无水土流失状况和隐患地区</w:t>
            </w:r>
          </w:p>
        </w:tc>
        <w:tc>
          <w:tcPr>
            <w:tcW w:w="30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1.68%</w:t>
            </w:r>
          </w:p>
        </w:tc>
        <w:tc>
          <w:tcPr>
            <w:tcW w:w="6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基本不发生水土流失</w:t>
            </w:r>
          </w:p>
        </w:tc>
        <w:tc>
          <w:tcPr>
            <w:tcW w:w="28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0.84%</w:t>
            </w:r>
          </w:p>
        </w:tc>
        <w:tc>
          <w:tcPr>
            <w:tcW w:w="64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低度易发水土流失</w:t>
            </w:r>
          </w:p>
        </w:tc>
        <w:tc>
          <w:tcPr>
            <w:tcW w:w="2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0.00%</w:t>
            </w:r>
          </w:p>
        </w:tc>
        <w:tc>
          <w:tcPr>
            <w:tcW w:w="60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中度易发水土流失</w:t>
            </w:r>
          </w:p>
        </w:tc>
        <w:tc>
          <w:tcPr>
            <w:tcW w:w="27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-0.88%</w:t>
            </w:r>
          </w:p>
        </w:tc>
        <w:tc>
          <w:tcPr>
            <w:tcW w:w="59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高度易发水土流失</w:t>
            </w:r>
          </w:p>
        </w:tc>
        <w:tc>
          <w:tcPr>
            <w:tcW w:w="31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-1.76%</w:t>
            </w:r>
          </w:p>
        </w:tc>
      </w:tr>
      <w:tr w:rsidR="00073C55" w:rsidRPr="00F146EA" w:rsidTr="00073C55">
        <w:trPr>
          <w:trHeight w:val="539"/>
          <w:jc w:val="center"/>
        </w:trPr>
        <w:tc>
          <w:tcPr>
            <w:tcW w:w="535"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水源水质</w:t>
            </w:r>
          </w:p>
        </w:tc>
        <w:tc>
          <w:tcPr>
            <w:tcW w:w="49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Ⅰ</w:t>
            </w:r>
            <w:r w:rsidRPr="00F146EA">
              <w:rPr>
                <w:kern w:val="0"/>
                <w:sz w:val="24"/>
              </w:rPr>
              <w:t>类水</w:t>
            </w:r>
          </w:p>
        </w:tc>
        <w:tc>
          <w:tcPr>
            <w:tcW w:w="30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1.40%</w:t>
            </w:r>
          </w:p>
        </w:tc>
        <w:tc>
          <w:tcPr>
            <w:tcW w:w="6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Ⅱ</w:t>
            </w:r>
            <w:r w:rsidRPr="00F146EA">
              <w:rPr>
                <w:kern w:val="0"/>
                <w:sz w:val="24"/>
              </w:rPr>
              <w:t>类水</w:t>
            </w:r>
          </w:p>
        </w:tc>
        <w:tc>
          <w:tcPr>
            <w:tcW w:w="28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0.70%</w:t>
            </w:r>
          </w:p>
        </w:tc>
        <w:tc>
          <w:tcPr>
            <w:tcW w:w="64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Ⅲ</w:t>
            </w:r>
            <w:r w:rsidRPr="00F146EA">
              <w:rPr>
                <w:kern w:val="0"/>
                <w:sz w:val="24"/>
              </w:rPr>
              <w:t>类水</w:t>
            </w:r>
          </w:p>
        </w:tc>
        <w:tc>
          <w:tcPr>
            <w:tcW w:w="2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0.00%</w:t>
            </w:r>
          </w:p>
        </w:tc>
        <w:tc>
          <w:tcPr>
            <w:tcW w:w="60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Ⅳ</w:t>
            </w:r>
            <w:r w:rsidRPr="00F146EA">
              <w:rPr>
                <w:kern w:val="0"/>
                <w:sz w:val="24"/>
              </w:rPr>
              <w:t>类、</w:t>
            </w:r>
            <w:r w:rsidRPr="00F146EA">
              <w:rPr>
                <w:kern w:val="0"/>
                <w:sz w:val="24"/>
              </w:rPr>
              <w:t>Ⅴ</w:t>
            </w:r>
            <w:r w:rsidRPr="00F146EA">
              <w:rPr>
                <w:kern w:val="0"/>
                <w:sz w:val="24"/>
              </w:rPr>
              <w:t>类水</w:t>
            </w:r>
          </w:p>
        </w:tc>
        <w:tc>
          <w:tcPr>
            <w:tcW w:w="27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-0.73%</w:t>
            </w:r>
          </w:p>
        </w:tc>
        <w:tc>
          <w:tcPr>
            <w:tcW w:w="59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劣</w:t>
            </w:r>
            <w:r w:rsidRPr="00F146EA">
              <w:rPr>
                <w:kern w:val="0"/>
                <w:sz w:val="24"/>
              </w:rPr>
              <w:t>Ⅴ</w:t>
            </w:r>
            <w:r w:rsidRPr="00F146EA">
              <w:rPr>
                <w:kern w:val="0"/>
                <w:sz w:val="24"/>
              </w:rPr>
              <w:t>类水</w:t>
            </w:r>
          </w:p>
        </w:tc>
        <w:tc>
          <w:tcPr>
            <w:tcW w:w="31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-1.47%</w:t>
            </w:r>
          </w:p>
        </w:tc>
      </w:tr>
      <w:tr w:rsidR="00073C55" w:rsidRPr="00F146EA" w:rsidTr="00073C55">
        <w:trPr>
          <w:trHeight w:val="1260"/>
          <w:jc w:val="center"/>
        </w:trPr>
        <w:tc>
          <w:tcPr>
            <w:tcW w:w="535"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灌溉条件</w:t>
            </w:r>
          </w:p>
        </w:tc>
        <w:tc>
          <w:tcPr>
            <w:tcW w:w="49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充分满足</w:t>
            </w:r>
          </w:p>
        </w:tc>
        <w:tc>
          <w:tcPr>
            <w:tcW w:w="30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0.55%</w:t>
            </w:r>
          </w:p>
        </w:tc>
        <w:tc>
          <w:tcPr>
            <w:tcW w:w="6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基本满足，有良好的灌溉系统，在关键需水生长季节有灌溉保证</w:t>
            </w:r>
          </w:p>
        </w:tc>
        <w:tc>
          <w:tcPr>
            <w:tcW w:w="28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0.27%</w:t>
            </w:r>
          </w:p>
        </w:tc>
        <w:tc>
          <w:tcPr>
            <w:tcW w:w="64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一般满足，有灌溉系统，但在大旱年不能保证灌溉</w:t>
            </w:r>
          </w:p>
        </w:tc>
        <w:tc>
          <w:tcPr>
            <w:tcW w:w="2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0.00%</w:t>
            </w:r>
          </w:p>
        </w:tc>
        <w:tc>
          <w:tcPr>
            <w:tcW w:w="60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灌溉设施不完善，灌溉条件较差</w:t>
            </w:r>
          </w:p>
        </w:tc>
        <w:tc>
          <w:tcPr>
            <w:tcW w:w="27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-0.29%</w:t>
            </w:r>
          </w:p>
        </w:tc>
        <w:tc>
          <w:tcPr>
            <w:tcW w:w="59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无灌溉条件</w:t>
            </w:r>
          </w:p>
        </w:tc>
        <w:tc>
          <w:tcPr>
            <w:tcW w:w="31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-0.57%</w:t>
            </w:r>
          </w:p>
        </w:tc>
      </w:tr>
      <w:tr w:rsidR="00073C55" w:rsidRPr="00F146EA" w:rsidTr="00073C55">
        <w:trPr>
          <w:trHeight w:val="1558"/>
          <w:jc w:val="center"/>
        </w:trPr>
        <w:tc>
          <w:tcPr>
            <w:tcW w:w="535"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排水条件</w:t>
            </w:r>
          </w:p>
        </w:tc>
        <w:tc>
          <w:tcPr>
            <w:tcW w:w="49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有健全的排水沟道（包括抽排）</w:t>
            </w:r>
          </w:p>
        </w:tc>
        <w:tc>
          <w:tcPr>
            <w:tcW w:w="30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0.51%</w:t>
            </w:r>
          </w:p>
        </w:tc>
        <w:tc>
          <w:tcPr>
            <w:tcW w:w="6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排水条件较好，排水体系（包括抽排）基本健全，丰水年暴雨后有短期洪涝发生</w:t>
            </w:r>
          </w:p>
        </w:tc>
        <w:tc>
          <w:tcPr>
            <w:tcW w:w="28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0.26%</w:t>
            </w:r>
          </w:p>
        </w:tc>
        <w:tc>
          <w:tcPr>
            <w:tcW w:w="64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排水条件一般，排水体系（包括抽排）一般，丰水年在大雨后有洪涝发生</w:t>
            </w:r>
          </w:p>
        </w:tc>
        <w:tc>
          <w:tcPr>
            <w:tcW w:w="2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0.00%</w:t>
            </w:r>
          </w:p>
        </w:tc>
        <w:tc>
          <w:tcPr>
            <w:tcW w:w="60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排水体系（包括抽排）较差，有轻度洪涝</w:t>
            </w:r>
          </w:p>
        </w:tc>
        <w:tc>
          <w:tcPr>
            <w:tcW w:w="27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-0.27%</w:t>
            </w:r>
          </w:p>
        </w:tc>
        <w:tc>
          <w:tcPr>
            <w:tcW w:w="59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无排水体系（包括抽排），经常洪涝</w:t>
            </w:r>
          </w:p>
        </w:tc>
        <w:tc>
          <w:tcPr>
            <w:tcW w:w="31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-0.54%</w:t>
            </w:r>
          </w:p>
        </w:tc>
      </w:tr>
      <w:tr w:rsidR="00073C55" w:rsidRPr="00F146EA" w:rsidTr="00073C55">
        <w:trPr>
          <w:trHeight w:val="630"/>
          <w:jc w:val="center"/>
        </w:trPr>
        <w:tc>
          <w:tcPr>
            <w:tcW w:w="535"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田间路网密度</w:t>
            </w:r>
          </w:p>
        </w:tc>
        <w:tc>
          <w:tcPr>
            <w:tcW w:w="49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w:t>
            </w:r>
            <w:r w:rsidRPr="00F146EA">
              <w:rPr>
                <w:kern w:val="0"/>
                <w:sz w:val="24"/>
              </w:rPr>
              <w:t>0.2</w:t>
            </w:r>
            <w:r w:rsidRPr="00F146EA">
              <w:rPr>
                <w:kern w:val="0"/>
                <w:sz w:val="24"/>
              </w:rPr>
              <w:t>，</w:t>
            </w:r>
            <w:r w:rsidRPr="00F146EA">
              <w:rPr>
                <w:kern w:val="0"/>
                <w:sz w:val="24"/>
              </w:rPr>
              <w:t>0.3</w:t>
            </w:r>
            <w:r w:rsidRPr="00F146EA">
              <w:rPr>
                <w:kern w:val="0"/>
                <w:sz w:val="24"/>
              </w:rPr>
              <w:t>］</w:t>
            </w:r>
          </w:p>
        </w:tc>
        <w:tc>
          <w:tcPr>
            <w:tcW w:w="30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0.50%</w:t>
            </w:r>
          </w:p>
        </w:tc>
        <w:tc>
          <w:tcPr>
            <w:tcW w:w="6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w:t>
            </w:r>
            <w:r w:rsidRPr="00F146EA">
              <w:rPr>
                <w:kern w:val="0"/>
                <w:sz w:val="24"/>
              </w:rPr>
              <w:t>0.1</w:t>
            </w:r>
            <w:r w:rsidRPr="00F146EA">
              <w:rPr>
                <w:kern w:val="0"/>
                <w:sz w:val="24"/>
              </w:rPr>
              <w:t>，</w:t>
            </w:r>
            <w:r w:rsidRPr="00F146EA">
              <w:rPr>
                <w:kern w:val="0"/>
                <w:sz w:val="24"/>
              </w:rPr>
              <w:t>0.2</w:t>
            </w:r>
            <w:r w:rsidRPr="00F146EA">
              <w:rPr>
                <w:kern w:val="0"/>
                <w:sz w:val="24"/>
              </w:rPr>
              <w:t>］</w:t>
            </w:r>
          </w:p>
        </w:tc>
        <w:tc>
          <w:tcPr>
            <w:tcW w:w="28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0.25%</w:t>
            </w:r>
          </w:p>
        </w:tc>
        <w:tc>
          <w:tcPr>
            <w:tcW w:w="64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w:t>
            </w:r>
            <w:r w:rsidRPr="00F146EA">
              <w:rPr>
                <w:kern w:val="0"/>
                <w:sz w:val="24"/>
              </w:rPr>
              <w:t>0.05</w:t>
            </w:r>
            <w:r w:rsidRPr="00F146EA">
              <w:rPr>
                <w:kern w:val="0"/>
                <w:sz w:val="24"/>
              </w:rPr>
              <w:t>，</w:t>
            </w:r>
            <w:r w:rsidRPr="00F146EA">
              <w:rPr>
                <w:kern w:val="0"/>
                <w:sz w:val="24"/>
              </w:rPr>
              <w:t>0.1</w:t>
            </w:r>
            <w:r w:rsidRPr="00F146EA">
              <w:rPr>
                <w:kern w:val="0"/>
                <w:sz w:val="24"/>
              </w:rPr>
              <w:t>］</w:t>
            </w:r>
          </w:p>
        </w:tc>
        <w:tc>
          <w:tcPr>
            <w:tcW w:w="2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0.00%</w:t>
            </w:r>
          </w:p>
        </w:tc>
        <w:tc>
          <w:tcPr>
            <w:tcW w:w="60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w:t>
            </w:r>
            <w:r w:rsidRPr="00F146EA">
              <w:rPr>
                <w:kern w:val="0"/>
                <w:sz w:val="24"/>
              </w:rPr>
              <w:t>0.01</w:t>
            </w:r>
            <w:r w:rsidRPr="00F146EA">
              <w:rPr>
                <w:kern w:val="0"/>
                <w:sz w:val="24"/>
              </w:rPr>
              <w:t>，</w:t>
            </w:r>
            <w:r w:rsidRPr="00F146EA">
              <w:rPr>
                <w:kern w:val="0"/>
                <w:sz w:val="24"/>
              </w:rPr>
              <w:t>0.05</w:t>
            </w:r>
            <w:r w:rsidRPr="00F146EA">
              <w:rPr>
                <w:kern w:val="0"/>
                <w:sz w:val="24"/>
              </w:rPr>
              <w:t>］；（</w:t>
            </w:r>
            <w:r w:rsidRPr="00F146EA">
              <w:rPr>
                <w:kern w:val="0"/>
                <w:sz w:val="24"/>
              </w:rPr>
              <w:t>0.3</w:t>
            </w:r>
            <w:r w:rsidRPr="00F146EA">
              <w:rPr>
                <w:kern w:val="0"/>
                <w:sz w:val="24"/>
              </w:rPr>
              <w:t>，</w:t>
            </w:r>
            <w:r w:rsidRPr="00F146EA">
              <w:rPr>
                <w:kern w:val="0"/>
                <w:sz w:val="24"/>
              </w:rPr>
              <w:t>+∞</w:t>
            </w:r>
            <w:r w:rsidRPr="00F146EA">
              <w:rPr>
                <w:kern w:val="0"/>
                <w:sz w:val="24"/>
              </w:rPr>
              <w:t>）</w:t>
            </w:r>
          </w:p>
        </w:tc>
        <w:tc>
          <w:tcPr>
            <w:tcW w:w="27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-0.26%</w:t>
            </w:r>
          </w:p>
        </w:tc>
        <w:tc>
          <w:tcPr>
            <w:tcW w:w="59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w:t>
            </w:r>
            <w:r w:rsidRPr="00F146EA">
              <w:rPr>
                <w:kern w:val="0"/>
                <w:sz w:val="24"/>
              </w:rPr>
              <w:t>0</w:t>
            </w:r>
            <w:r w:rsidRPr="00F146EA">
              <w:rPr>
                <w:kern w:val="0"/>
                <w:sz w:val="24"/>
              </w:rPr>
              <w:t>，</w:t>
            </w:r>
            <w:r w:rsidRPr="00F146EA">
              <w:rPr>
                <w:kern w:val="0"/>
                <w:sz w:val="24"/>
              </w:rPr>
              <w:t>0.01</w:t>
            </w:r>
            <w:r w:rsidRPr="00F146EA">
              <w:rPr>
                <w:kern w:val="0"/>
                <w:sz w:val="24"/>
              </w:rPr>
              <w:t>］</w:t>
            </w:r>
          </w:p>
        </w:tc>
        <w:tc>
          <w:tcPr>
            <w:tcW w:w="31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-0.52%</w:t>
            </w:r>
          </w:p>
        </w:tc>
      </w:tr>
      <w:tr w:rsidR="00073C55" w:rsidRPr="00F146EA" w:rsidTr="00073C55">
        <w:trPr>
          <w:trHeight w:val="630"/>
          <w:jc w:val="center"/>
        </w:trPr>
        <w:tc>
          <w:tcPr>
            <w:tcW w:w="535"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园艺设施状况</w:t>
            </w:r>
          </w:p>
        </w:tc>
        <w:tc>
          <w:tcPr>
            <w:tcW w:w="49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网、膜、棚等园艺设施完善</w:t>
            </w:r>
          </w:p>
        </w:tc>
        <w:tc>
          <w:tcPr>
            <w:tcW w:w="30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0.50%</w:t>
            </w:r>
          </w:p>
        </w:tc>
        <w:tc>
          <w:tcPr>
            <w:tcW w:w="6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网、膜、棚等园艺设施状况比较齐全</w:t>
            </w:r>
          </w:p>
        </w:tc>
        <w:tc>
          <w:tcPr>
            <w:tcW w:w="28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0.25%</w:t>
            </w:r>
          </w:p>
        </w:tc>
        <w:tc>
          <w:tcPr>
            <w:tcW w:w="64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网、膜、棚等园艺设施状况一般</w:t>
            </w:r>
          </w:p>
        </w:tc>
        <w:tc>
          <w:tcPr>
            <w:tcW w:w="2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0.00%</w:t>
            </w:r>
          </w:p>
        </w:tc>
        <w:tc>
          <w:tcPr>
            <w:tcW w:w="60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网、膜、棚等园艺设施状况比较缺乏</w:t>
            </w:r>
          </w:p>
        </w:tc>
        <w:tc>
          <w:tcPr>
            <w:tcW w:w="27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-0.26%</w:t>
            </w:r>
          </w:p>
        </w:tc>
        <w:tc>
          <w:tcPr>
            <w:tcW w:w="59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网、膜、棚等园艺设施状况严重缺乏</w:t>
            </w:r>
          </w:p>
        </w:tc>
        <w:tc>
          <w:tcPr>
            <w:tcW w:w="31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-0.52%</w:t>
            </w:r>
          </w:p>
        </w:tc>
      </w:tr>
      <w:tr w:rsidR="00073C55" w:rsidRPr="00F146EA" w:rsidTr="00073C55">
        <w:trPr>
          <w:trHeight w:val="315"/>
          <w:jc w:val="center"/>
        </w:trPr>
        <w:tc>
          <w:tcPr>
            <w:tcW w:w="535"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耕作距离（距最近居民点距离）（米）</w:t>
            </w:r>
          </w:p>
        </w:tc>
        <w:tc>
          <w:tcPr>
            <w:tcW w:w="49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w:t>
            </w:r>
            <w:r w:rsidRPr="00F146EA">
              <w:rPr>
                <w:kern w:val="0"/>
                <w:sz w:val="24"/>
              </w:rPr>
              <w:t>0</w:t>
            </w:r>
            <w:r w:rsidRPr="00F146EA">
              <w:rPr>
                <w:kern w:val="0"/>
                <w:sz w:val="24"/>
              </w:rPr>
              <w:t>，</w:t>
            </w:r>
            <w:r w:rsidRPr="00F146EA">
              <w:rPr>
                <w:kern w:val="0"/>
                <w:sz w:val="24"/>
              </w:rPr>
              <w:t>1000</w:t>
            </w:r>
            <w:r w:rsidRPr="00F146EA">
              <w:rPr>
                <w:kern w:val="0"/>
                <w:sz w:val="24"/>
              </w:rPr>
              <w:t>］</w:t>
            </w:r>
          </w:p>
        </w:tc>
        <w:tc>
          <w:tcPr>
            <w:tcW w:w="30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1.55%</w:t>
            </w:r>
          </w:p>
        </w:tc>
        <w:tc>
          <w:tcPr>
            <w:tcW w:w="6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w:t>
            </w:r>
            <w:r w:rsidRPr="00F146EA">
              <w:rPr>
                <w:kern w:val="0"/>
                <w:sz w:val="24"/>
              </w:rPr>
              <w:t>1000</w:t>
            </w:r>
            <w:r w:rsidRPr="00F146EA">
              <w:rPr>
                <w:kern w:val="0"/>
                <w:sz w:val="24"/>
              </w:rPr>
              <w:t>，</w:t>
            </w:r>
            <w:r w:rsidRPr="00F146EA">
              <w:rPr>
                <w:kern w:val="0"/>
                <w:sz w:val="24"/>
              </w:rPr>
              <w:t>2000</w:t>
            </w:r>
            <w:r w:rsidRPr="00F146EA">
              <w:rPr>
                <w:kern w:val="0"/>
                <w:sz w:val="24"/>
              </w:rPr>
              <w:t>］</w:t>
            </w:r>
          </w:p>
        </w:tc>
        <w:tc>
          <w:tcPr>
            <w:tcW w:w="28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0.77%</w:t>
            </w:r>
          </w:p>
        </w:tc>
        <w:tc>
          <w:tcPr>
            <w:tcW w:w="64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w:t>
            </w:r>
            <w:r w:rsidRPr="00F146EA">
              <w:rPr>
                <w:kern w:val="0"/>
                <w:sz w:val="24"/>
              </w:rPr>
              <w:t>2000</w:t>
            </w:r>
            <w:r w:rsidRPr="00F146EA">
              <w:rPr>
                <w:kern w:val="0"/>
                <w:sz w:val="24"/>
              </w:rPr>
              <w:t>，</w:t>
            </w:r>
            <w:r w:rsidRPr="00F146EA">
              <w:rPr>
                <w:kern w:val="0"/>
                <w:sz w:val="24"/>
              </w:rPr>
              <w:t>3000</w:t>
            </w:r>
            <w:r w:rsidRPr="00F146EA">
              <w:rPr>
                <w:kern w:val="0"/>
                <w:sz w:val="24"/>
              </w:rPr>
              <w:t>］</w:t>
            </w:r>
          </w:p>
        </w:tc>
        <w:tc>
          <w:tcPr>
            <w:tcW w:w="2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0.00%</w:t>
            </w:r>
          </w:p>
        </w:tc>
        <w:tc>
          <w:tcPr>
            <w:tcW w:w="60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w:t>
            </w:r>
            <w:r w:rsidRPr="00F146EA">
              <w:rPr>
                <w:kern w:val="0"/>
                <w:sz w:val="24"/>
              </w:rPr>
              <w:t>3000</w:t>
            </w:r>
            <w:r w:rsidRPr="00F146EA">
              <w:rPr>
                <w:kern w:val="0"/>
                <w:sz w:val="24"/>
              </w:rPr>
              <w:t>，</w:t>
            </w:r>
            <w:r w:rsidRPr="00F146EA">
              <w:rPr>
                <w:kern w:val="0"/>
                <w:sz w:val="24"/>
              </w:rPr>
              <w:t>4000</w:t>
            </w:r>
            <w:r w:rsidRPr="00F146EA">
              <w:rPr>
                <w:kern w:val="0"/>
                <w:sz w:val="24"/>
              </w:rPr>
              <w:t>］</w:t>
            </w:r>
          </w:p>
        </w:tc>
        <w:tc>
          <w:tcPr>
            <w:tcW w:w="27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-0.81%</w:t>
            </w:r>
          </w:p>
        </w:tc>
        <w:tc>
          <w:tcPr>
            <w:tcW w:w="59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w:t>
            </w:r>
            <w:r w:rsidRPr="00F146EA">
              <w:rPr>
                <w:kern w:val="0"/>
                <w:sz w:val="24"/>
              </w:rPr>
              <w:t>4000</w:t>
            </w:r>
            <w:r w:rsidRPr="00F146EA">
              <w:rPr>
                <w:kern w:val="0"/>
                <w:sz w:val="24"/>
              </w:rPr>
              <w:t>，</w:t>
            </w:r>
            <w:r w:rsidRPr="00F146EA">
              <w:rPr>
                <w:kern w:val="0"/>
                <w:sz w:val="24"/>
              </w:rPr>
              <w:t>+∞</w:t>
            </w:r>
            <w:r w:rsidRPr="00F146EA">
              <w:rPr>
                <w:kern w:val="0"/>
                <w:sz w:val="24"/>
              </w:rPr>
              <w:t>）</w:t>
            </w:r>
          </w:p>
        </w:tc>
        <w:tc>
          <w:tcPr>
            <w:tcW w:w="31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-1.63%</w:t>
            </w:r>
          </w:p>
        </w:tc>
      </w:tr>
      <w:tr w:rsidR="00073C55" w:rsidRPr="00F146EA" w:rsidTr="00073C55">
        <w:trPr>
          <w:trHeight w:val="630"/>
          <w:jc w:val="center"/>
        </w:trPr>
        <w:tc>
          <w:tcPr>
            <w:tcW w:w="535"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利用现状</w:t>
            </w:r>
          </w:p>
        </w:tc>
        <w:tc>
          <w:tcPr>
            <w:tcW w:w="49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spacing w:val="-6"/>
                <w:kern w:val="0"/>
                <w:sz w:val="24"/>
              </w:rPr>
            </w:pPr>
            <w:r w:rsidRPr="00F146EA">
              <w:rPr>
                <w:spacing w:val="-6"/>
                <w:kern w:val="0"/>
                <w:sz w:val="24"/>
              </w:rPr>
              <w:t>经常进行种植工作和生产、经营活动</w:t>
            </w:r>
          </w:p>
        </w:tc>
        <w:tc>
          <w:tcPr>
            <w:tcW w:w="30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0.54%</w:t>
            </w:r>
          </w:p>
        </w:tc>
        <w:tc>
          <w:tcPr>
            <w:tcW w:w="6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有一定种植工作和生产、经营活动</w:t>
            </w:r>
          </w:p>
        </w:tc>
        <w:tc>
          <w:tcPr>
            <w:tcW w:w="28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0.27%</w:t>
            </w:r>
          </w:p>
        </w:tc>
        <w:tc>
          <w:tcPr>
            <w:tcW w:w="64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种植工作和生产、经营活动一般</w:t>
            </w:r>
          </w:p>
        </w:tc>
        <w:tc>
          <w:tcPr>
            <w:tcW w:w="2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0.00%</w:t>
            </w:r>
          </w:p>
        </w:tc>
        <w:tc>
          <w:tcPr>
            <w:tcW w:w="60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种植工作和生产、经营活动较少</w:t>
            </w:r>
          </w:p>
        </w:tc>
        <w:tc>
          <w:tcPr>
            <w:tcW w:w="27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-0.28%</w:t>
            </w:r>
          </w:p>
        </w:tc>
        <w:tc>
          <w:tcPr>
            <w:tcW w:w="59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丢弃或荒弃的园地</w:t>
            </w:r>
          </w:p>
        </w:tc>
        <w:tc>
          <w:tcPr>
            <w:tcW w:w="31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783238">
            <w:pPr>
              <w:widowControl/>
              <w:snapToGrid w:val="0"/>
              <w:jc w:val="center"/>
              <w:rPr>
                <w:kern w:val="0"/>
                <w:sz w:val="24"/>
              </w:rPr>
            </w:pPr>
            <w:r w:rsidRPr="00F146EA">
              <w:rPr>
                <w:kern w:val="0"/>
                <w:sz w:val="24"/>
              </w:rPr>
              <w:t>-0.57%</w:t>
            </w:r>
          </w:p>
        </w:tc>
      </w:tr>
      <w:tr w:rsidR="00073C55" w:rsidRPr="00F146EA" w:rsidTr="00073C55">
        <w:trPr>
          <w:trHeight w:val="1260"/>
          <w:jc w:val="center"/>
        </w:trPr>
        <w:tc>
          <w:tcPr>
            <w:tcW w:w="535"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lastRenderedPageBreak/>
              <w:t>利用集约度</w:t>
            </w:r>
          </w:p>
        </w:tc>
        <w:tc>
          <w:tcPr>
            <w:tcW w:w="49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集约程度高，区域内的种植规模大且田块相对集中分布，无休耕或弃置现象</w:t>
            </w:r>
          </w:p>
        </w:tc>
        <w:tc>
          <w:tcPr>
            <w:tcW w:w="30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0.54%</w:t>
            </w:r>
          </w:p>
        </w:tc>
        <w:tc>
          <w:tcPr>
            <w:tcW w:w="6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集约程度较高，区域内的种植规模较大且田块分布较集中</w:t>
            </w:r>
          </w:p>
        </w:tc>
        <w:tc>
          <w:tcPr>
            <w:tcW w:w="28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0.27%</w:t>
            </w:r>
          </w:p>
        </w:tc>
        <w:tc>
          <w:tcPr>
            <w:tcW w:w="64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集约程度一般，区域内田块分布相对分散，种植规模一般</w:t>
            </w:r>
          </w:p>
        </w:tc>
        <w:tc>
          <w:tcPr>
            <w:tcW w:w="2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0.00%</w:t>
            </w:r>
          </w:p>
        </w:tc>
        <w:tc>
          <w:tcPr>
            <w:tcW w:w="60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集约程度较差，区域内田块分布较零散，种植规模小</w:t>
            </w:r>
          </w:p>
        </w:tc>
        <w:tc>
          <w:tcPr>
            <w:tcW w:w="27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-0.28%</w:t>
            </w:r>
          </w:p>
        </w:tc>
        <w:tc>
          <w:tcPr>
            <w:tcW w:w="59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集约程度差，区域内田块分布零散，不成规模</w:t>
            </w:r>
          </w:p>
        </w:tc>
        <w:tc>
          <w:tcPr>
            <w:tcW w:w="31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-0.57%</w:t>
            </w:r>
          </w:p>
        </w:tc>
      </w:tr>
      <w:tr w:rsidR="00073C55" w:rsidRPr="00F146EA" w:rsidTr="00073C55">
        <w:trPr>
          <w:trHeight w:val="945"/>
          <w:jc w:val="center"/>
        </w:trPr>
        <w:tc>
          <w:tcPr>
            <w:tcW w:w="535"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经营效益</w:t>
            </w:r>
          </w:p>
        </w:tc>
        <w:tc>
          <w:tcPr>
            <w:tcW w:w="49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区域可种植特色农作物，经营效益好</w:t>
            </w:r>
          </w:p>
        </w:tc>
        <w:tc>
          <w:tcPr>
            <w:tcW w:w="30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0.49%</w:t>
            </w:r>
          </w:p>
        </w:tc>
        <w:tc>
          <w:tcPr>
            <w:tcW w:w="6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区域可种植特色农作物，经营效益较好</w:t>
            </w:r>
          </w:p>
        </w:tc>
        <w:tc>
          <w:tcPr>
            <w:tcW w:w="28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0.25%</w:t>
            </w:r>
          </w:p>
        </w:tc>
        <w:tc>
          <w:tcPr>
            <w:tcW w:w="64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区域可种植当季一般农作物，经营效益一般</w:t>
            </w:r>
          </w:p>
        </w:tc>
        <w:tc>
          <w:tcPr>
            <w:tcW w:w="2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0.00%</w:t>
            </w:r>
          </w:p>
        </w:tc>
        <w:tc>
          <w:tcPr>
            <w:tcW w:w="60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区域产值一般，经营效益较差</w:t>
            </w:r>
          </w:p>
        </w:tc>
        <w:tc>
          <w:tcPr>
            <w:tcW w:w="27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-0.26%</w:t>
            </w:r>
          </w:p>
        </w:tc>
        <w:tc>
          <w:tcPr>
            <w:tcW w:w="59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仅自给自足，经营效益差</w:t>
            </w:r>
          </w:p>
        </w:tc>
        <w:tc>
          <w:tcPr>
            <w:tcW w:w="31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-0.52%</w:t>
            </w:r>
          </w:p>
        </w:tc>
      </w:tr>
      <w:tr w:rsidR="00073C55" w:rsidRPr="00F146EA" w:rsidTr="00073C55">
        <w:trPr>
          <w:trHeight w:val="945"/>
          <w:jc w:val="center"/>
        </w:trPr>
        <w:tc>
          <w:tcPr>
            <w:tcW w:w="535"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城镇影响度（距中心城区、镇中心距离）（米）</w:t>
            </w:r>
          </w:p>
        </w:tc>
        <w:tc>
          <w:tcPr>
            <w:tcW w:w="49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w:t>
            </w:r>
            <w:r w:rsidRPr="00F146EA">
              <w:rPr>
                <w:kern w:val="0"/>
                <w:sz w:val="24"/>
              </w:rPr>
              <w:t>0</w:t>
            </w:r>
            <w:r w:rsidRPr="00F146EA">
              <w:rPr>
                <w:kern w:val="0"/>
                <w:sz w:val="24"/>
              </w:rPr>
              <w:t>，</w:t>
            </w:r>
            <w:r w:rsidRPr="00F146EA">
              <w:rPr>
                <w:kern w:val="0"/>
                <w:sz w:val="24"/>
              </w:rPr>
              <w:t>2000</w:t>
            </w:r>
            <w:r w:rsidRPr="00F146EA">
              <w:rPr>
                <w:kern w:val="0"/>
                <w:sz w:val="24"/>
              </w:rPr>
              <w:t>）</w:t>
            </w:r>
          </w:p>
        </w:tc>
        <w:tc>
          <w:tcPr>
            <w:tcW w:w="30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1.04%</w:t>
            </w:r>
          </w:p>
        </w:tc>
        <w:tc>
          <w:tcPr>
            <w:tcW w:w="6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w:t>
            </w:r>
            <w:r w:rsidRPr="00F146EA">
              <w:rPr>
                <w:kern w:val="0"/>
                <w:sz w:val="24"/>
              </w:rPr>
              <w:t>2000</w:t>
            </w:r>
            <w:r w:rsidRPr="00F146EA">
              <w:rPr>
                <w:kern w:val="0"/>
                <w:sz w:val="24"/>
              </w:rPr>
              <w:t>，</w:t>
            </w:r>
            <w:r w:rsidRPr="00F146EA">
              <w:rPr>
                <w:kern w:val="0"/>
                <w:sz w:val="24"/>
              </w:rPr>
              <w:t>4000</w:t>
            </w:r>
            <w:r w:rsidRPr="00F146EA">
              <w:rPr>
                <w:kern w:val="0"/>
                <w:sz w:val="24"/>
              </w:rPr>
              <w:t>）</w:t>
            </w:r>
          </w:p>
        </w:tc>
        <w:tc>
          <w:tcPr>
            <w:tcW w:w="28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0.52%</w:t>
            </w:r>
          </w:p>
        </w:tc>
        <w:tc>
          <w:tcPr>
            <w:tcW w:w="64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w:t>
            </w:r>
            <w:r w:rsidRPr="00F146EA">
              <w:rPr>
                <w:kern w:val="0"/>
                <w:sz w:val="24"/>
              </w:rPr>
              <w:t>4000</w:t>
            </w:r>
            <w:r w:rsidRPr="00F146EA">
              <w:rPr>
                <w:kern w:val="0"/>
                <w:sz w:val="24"/>
              </w:rPr>
              <w:t>，</w:t>
            </w:r>
            <w:r w:rsidRPr="00F146EA">
              <w:rPr>
                <w:kern w:val="0"/>
                <w:sz w:val="24"/>
              </w:rPr>
              <w:t>6000</w:t>
            </w:r>
            <w:r w:rsidRPr="00F146EA">
              <w:rPr>
                <w:kern w:val="0"/>
                <w:sz w:val="24"/>
              </w:rPr>
              <w:t>）</w:t>
            </w:r>
          </w:p>
        </w:tc>
        <w:tc>
          <w:tcPr>
            <w:tcW w:w="2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0.00%</w:t>
            </w:r>
          </w:p>
        </w:tc>
        <w:tc>
          <w:tcPr>
            <w:tcW w:w="60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w:t>
            </w:r>
            <w:r w:rsidRPr="00F146EA">
              <w:rPr>
                <w:kern w:val="0"/>
                <w:sz w:val="24"/>
              </w:rPr>
              <w:t>6000</w:t>
            </w:r>
            <w:r w:rsidRPr="00F146EA">
              <w:rPr>
                <w:kern w:val="0"/>
                <w:sz w:val="24"/>
              </w:rPr>
              <w:t>，</w:t>
            </w:r>
            <w:r w:rsidRPr="00F146EA">
              <w:rPr>
                <w:kern w:val="0"/>
                <w:sz w:val="24"/>
              </w:rPr>
              <w:t>8000</w:t>
            </w:r>
            <w:r w:rsidRPr="00F146EA">
              <w:rPr>
                <w:kern w:val="0"/>
                <w:sz w:val="24"/>
              </w:rPr>
              <w:t>）</w:t>
            </w:r>
          </w:p>
        </w:tc>
        <w:tc>
          <w:tcPr>
            <w:tcW w:w="27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-0.55%</w:t>
            </w:r>
          </w:p>
        </w:tc>
        <w:tc>
          <w:tcPr>
            <w:tcW w:w="59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w:t>
            </w:r>
            <w:r w:rsidRPr="00F146EA">
              <w:rPr>
                <w:kern w:val="0"/>
                <w:sz w:val="24"/>
              </w:rPr>
              <w:t>8000</w:t>
            </w:r>
            <w:r w:rsidRPr="00F146EA">
              <w:rPr>
                <w:kern w:val="0"/>
                <w:sz w:val="24"/>
              </w:rPr>
              <w:t>，</w:t>
            </w:r>
            <w:r w:rsidRPr="00F146EA">
              <w:rPr>
                <w:kern w:val="0"/>
                <w:sz w:val="24"/>
              </w:rPr>
              <w:t>+∞</w:t>
            </w:r>
            <w:r w:rsidRPr="00F146EA">
              <w:rPr>
                <w:kern w:val="0"/>
                <w:sz w:val="24"/>
              </w:rPr>
              <w:t>）</w:t>
            </w:r>
          </w:p>
        </w:tc>
        <w:tc>
          <w:tcPr>
            <w:tcW w:w="31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-1.09%</w:t>
            </w:r>
          </w:p>
        </w:tc>
      </w:tr>
      <w:tr w:rsidR="00073C55" w:rsidRPr="00F146EA" w:rsidTr="00073C55">
        <w:trPr>
          <w:trHeight w:val="945"/>
          <w:jc w:val="center"/>
        </w:trPr>
        <w:tc>
          <w:tcPr>
            <w:tcW w:w="535"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农贸市场</w:t>
            </w:r>
          </w:p>
          <w:p w:rsidR="00073C55" w:rsidRPr="00F146EA" w:rsidRDefault="00073C55" w:rsidP="00F146EA">
            <w:pPr>
              <w:widowControl/>
              <w:snapToGrid w:val="0"/>
              <w:spacing w:line="280" w:lineRule="exact"/>
              <w:jc w:val="center"/>
              <w:rPr>
                <w:kern w:val="0"/>
                <w:sz w:val="24"/>
              </w:rPr>
            </w:pPr>
            <w:r w:rsidRPr="00F146EA">
              <w:rPr>
                <w:kern w:val="0"/>
                <w:sz w:val="24"/>
              </w:rPr>
              <w:t>影响度</w:t>
            </w:r>
            <w:r w:rsidRPr="00F146EA">
              <w:rPr>
                <w:kern w:val="0"/>
                <w:sz w:val="24"/>
              </w:rPr>
              <w:br/>
            </w:r>
            <w:r w:rsidRPr="00F146EA">
              <w:rPr>
                <w:kern w:val="0"/>
                <w:sz w:val="24"/>
              </w:rPr>
              <w:t>（距农贸市场距离）（米）</w:t>
            </w:r>
          </w:p>
        </w:tc>
        <w:tc>
          <w:tcPr>
            <w:tcW w:w="49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w:t>
            </w:r>
            <w:r w:rsidRPr="00F146EA">
              <w:rPr>
                <w:kern w:val="0"/>
                <w:sz w:val="24"/>
              </w:rPr>
              <w:t>0</w:t>
            </w:r>
            <w:r w:rsidRPr="00F146EA">
              <w:rPr>
                <w:kern w:val="0"/>
                <w:sz w:val="24"/>
              </w:rPr>
              <w:t>，</w:t>
            </w:r>
            <w:r w:rsidRPr="00F146EA">
              <w:rPr>
                <w:kern w:val="0"/>
                <w:sz w:val="24"/>
              </w:rPr>
              <w:t>1000</w:t>
            </w:r>
            <w:r w:rsidRPr="00F146EA">
              <w:rPr>
                <w:kern w:val="0"/>
                <w:sz w:val="24"/>
              </w:rPr>
              <w:t>）</w:t>
            </w:r>
          </w:p>
        </w:tc>
        <w:tc>
          <w:tcPr>
            <w:tcW w:w="30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1.03%</w:t>
            </w:r>
          </w:p>
        </w:tc>
        <w:tc>
          <w:tcPr>
            <w:tcW w:w="6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w:t>
            </w:r>
            <w:r w:rsidRPr="00F146EA">
              <w:rPr>
                <w:kern w:val="0"/>
                <w:sz w:val="24"/>
              </w:rPr>
              <w:t>1000</w:t>
            </w:r>
            <w:r w:rsidRPr="00F146EA">
              <w:rPr>
                <w:kern w:val="0"/>
                <w:sz w:val="24"/>
              </w:rPr>
              <w:t>，</w:t>
            </w:r>
            <w:r w:rsidRPr="00F146EA">
              <w:rPr>
                <w:kern w:val="0"/>
                <w:sz w:val="24"/>
              </w:rPr>
              <w:t>2000</w:t>
            </w:r>
            <w:r w:rsidRPr="00F146EA">
              <w:rPr>
                <w:kern w:val="0"/>
                <w:sz w:val="24"/>
              </w:rPr>
              <w:t>）</w:t>
            </w:r>
          </w:p>
        </w:tc>
        <w:tc>
          <w:tcPr>
            <w:tcW w:w="28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0.51%</w:t>
            </w:r>
          </w:p>
        </w:tc>
        <w:tc>
          <w:tcPr>
            <w:tcW w:w="64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w:t>
            </w:r>
            <w:r w:rsidRPr="00F146EA">
              <w:rPr>
                <w:kern w:val="0"/>
                <w:sz w:val="24"/>
              </w:rPr>
              <w:t>2000</w:t>
            </w:r>
            <w:r w:rsidRPr="00F146EA">
              <w:rPr>
                <w:kern w:val="0"/>
                <w:sz w:val="24"/>
              </w:rPr>
              <w:t>，</w:t>
            </w:r>
            <w:r w:rsidRPr="00F146EA">
              <w:rPr>
                <w:kern w:val="0"/>
                <w:sz w:val="24"/>
              </w:rPr>
              <w:t>3000</w:t>
            </w:r>
            <w:r w:rsidRPr="00F146EA">
              <w:rPr>
                <w:kern w:val="0"/>
                <w:sz w:val="24"/>
              </w:rPr>
              <w:t>）</w:t>
            </w:r>
          </w:p>
        </w:tc>
        <w:tc>
          <w:tcPr>
            <w:tcW w:w="2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0.00%</w:t>
            </w:r>
          </w:p>
        </w:tc>
        <w:tc>
          <w:tcPr>
            <w:tcW w:w="60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w:t>
            </w:r>
            <w:r w:rsidRPr="00F146EA">
              <w:rPr>
                <w:kern w:val="0"/>
                <w:sz w:val="24"/>
              </w:rPr>
              <w:t>3000</w:t>
            </w:r>
            <w:r w:rsidRPr="00F146EA">
              <w:rPr>
                <w:kern w:val="0"/>
                <w:sz w:val="24"/>
              </w:rPr>
              <w:t>，</w:t>
            </w:r>
            <w:r w:rsidRPr="00F146EA">
              <w:rPr>
                <w:kern w:val="0"/>
                <w:sz w:val="24"/>
              </w:rPr>
              <w:t>4000</w:t>
            </w:r>
            <w:r w:rsidRPr="00F146EA">
              <w:rPr>
                <w:kern w:val="0"/>
                <w:sz w:val="24"/>
              </w:rPr>
              <w:t>）</w:t>
            </w:r>
          </w:p>
        </w:tc>
        <w:tc>
          <w:tcPr>
            <w:tcW w:w="27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-0.54%</w:t>
            </w:r>
          </w:p>
        </w:tc>
        <w:tc>
          <w:tcPr>
            <w:tcW w:w="59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w:t>
            </w:r>
            <w:r w:rsidRPr="00F146EA">
              <w:rPr>
                <w:kern w:val="0"/>
                <w:sz w:val="24"/>
              </w:rPr>
              <w:t>4000</w:t>
            </w:r>
            <w:r w:rsidRPr="00F146EA">
              <w:rPr>
                <w:kern w:val="0"/>
                <w:sz w:val="24"/>
              </w:rPr>
              <w:t>，</w:t>
            </w:r>
            <w:r w:rsidRPr="00F146EA">
              <w:rPr>
                <w:kern w:val="0"/>
                <w:sz w:val="24"/>
              </w:rPr>
              <w:t>+∞</w:t>
            </w:r>
            <w:r w:rsidRPr="00F146EA">
              <w:rPr>
                <w:kern w:val="0"/>
                <w:sz w:val="24"/>
              </w:rPr>
              <w:t>）</w:t>
            </w:r>
          </w:p>
        </w:tc>
        <w:tc>
          <w:tcPr>
            <w:tcW w:w="31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-1.08%</w:t>
            </w:r>
          </w:p>
        </w:tc>
      </w:tr>
      <w:tr w:rsidR="00073C55" w:rsidRPr="00F146EA" w:rsidTr="00073C55">
        <w:trPr>
          <w:trHeight w:val="630"/>
          <w:jc w:val="center"/>
        </w:trPr>
        <w:tc>
          <w:tcPr>
            <w:tcW w:w="535"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道路通达度</w:t>
            </w:r>
          </w:p>
        </w:tc>
        <w:tc>
          <w:tcPr>
            <w:tcW w:w="49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周边有国道能通达</w:t>
            </w:r>
          </w:p>
        </w:tc>
        <w:tc>
          <w:tcPr>
            <w:tcW w:w="30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1.02%</w:t>
            </w:r>
          </w:p>
        </w:tc>
        <w:tc>
          <w:tcPr>
            <w:tcW w:w="6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周边有省道能通达</w:t>
            </w:r>
          </w:p>
        </w:tc>
        <w:tc>
          <w:tcPr>
            <w:tcW w:w="28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0.51%</w:t>
            </w:r>
          </w:p>
        </w:tc>
        <w:tc>
          <w:tcPr>
            <w:tcW w:w="64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周边有县道能通达</w:t>
            </w:r>
          </w:p>
        </w:tc>
        <w:tc>
          <w:tcPr>
            <w:tcW w:w="2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0.00%</w:t>
            </w:r>
          </w:p>
        </w:tc>
        <w:tc>
          <w:tcPr>
            <w:tcW w:w="60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周边有乡道能通达</w:t>
            </w:r>
          </w:p>
        </w:tc>
        <w:tc>
          <w:tcPr>
            <w:tcW w:w="27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-0.53%</w:t>
            </w:r>
          </w:p>
        </w:tc>
        <w:tc>
          <w:tcPr>
            <w:tcW w:w="59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周边</w:t>
            </w:r>
            <w:r w:rsidR="00A4150B">
              <w:rPr>
                <w:kern w:val="0"/>
                <w:sz w:val="24"/>
              </w:rPr>
              <w:t>只有</w:t>
            </w:r>
            <w:r w:rsidRPr="00F146EA">
              <w:rPr>
                <w:kern w:val="0"/>
                <w:sz w:val="24"/>
              </w:rPr>
              <w:t>村道能通达</w:t>
            </w:r>
          </w:p>
        </w:tc>
        <w:tc>
          <w:tcPr>
            <w:tcW w:w="31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-1.07%</w:t>
            </w:r>
          </w:p>
        </w:tc>
      </w:tr>
      <w:tr w:rsidR="00073C55" w:rsidRPr="00F146EA" w:rsidTr="00073C55">
        <w:trPr>
          <w:trHeight w:val="945"/>
          <w:jc w:val="center"/>
        </w:trPr>
        <w:tc>
          <w:tcPr>
            <w:tcW w:w="535"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对外交通</w:t>
            </w:r>
          </w:p>
          <w:p w:rsidR="00073C55" w:rsidRPr="00F146EA" w:rsidRDefault="00073C55" w:rsidP="00F146EA">
            <w:pPr>
              <w:widowControl/>
              <w:snapToGrid w:val="0"/>
              <w:spacing w:line="280" w:lineRule="exact"/>
              <w:jc w:val="center"/>
              <w:rPr>
                <w:kern w:val="0"/>
                <w:sz w:val="24"/>
              </w:rPr>
            </w:pPr>
            <w:r w:rsidRPr="00F146EA">
              <w:rPr>
                <w:kern w:val="0"/>
                <w:sz w:val="24"/>
              </w:rPr>
              <w:t>便利度</w:t>
            </w:r>
            <w:r w:rsidRPr="00F146EA">
              <w:rPr>
                <w:kern w:val="0"/>
                <w:sz w:val="24"/>
              </w:rPr>
              <w:br/>
            </w:r>
            <w:r w:rsidRPr="00F146EA">
              <w:rPr>
                <w:kern w:val="0"/>
                <w:sz w:val="24"/>
              </w:rPr>
              <w:t>（距离港口、货运站、高速路口）（米）</w:t>
            </w:r>
          </w:p>
        </w:tc>
        <w:tc>
          <w:tcPr>
            <w:tcW w:w="49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w:t>
            </w:r>
            <w:r w:rsidRPr="00F146EA">
              <w:rPr>
                <w:kern w:val="0"/>
                <w:sz w:val="24"/>
              </w:rPr>
              <w:t>0</w:t>
            </w:r>
            <w:r w:rsidRPr="00F146EA">
              <w:rPr>
                <w:kern w:val="0"/>
                <w:sz w:val="24"/>
              </w:rPr>
              <w:t>，</w:t>
            </w:r>
            <w:r w:rsidRPr="00F146EA">
              <w:rPr>
                <w:kern w:val="0"/>
                <w:sz w:val="24"/>
              </w:rPr>
              <w:t>2000</w:t>
            </w:r>
            <w:r w:rsidRPr="00F146EA">
              <w:rPr>
                <w:kern w:val="0"/>
                <w:sz w:val="24"/>
              </w:rPr>
              <w:t>）</w:t>
            </w:r>
          </w:p>
        </w:tc>
        <w:tc>
          <w:tcPr>
            <w:tcW w:w="30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0.99%</w:t>
            </w:r>
          </w:p>
        </w:tc>
        <w:tc>
          <w:tcPr>
            <w:tcW w:w="6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w:t>
            </w:r>
            <w:r w:rsidRPr="00F146EA">
              <w:rPr>
                <w:kern w:val="0"/>
                <w:sz w:val="24"/>
              </w:rPr>
              <w:t>2000</w:t>
            </w:r>
            <w:r w:rsidRPr="00F146EA">
              <w:rPr>
                <w:kern w:val="0"/>
                <w:sz w:val="24"/>
              </w:rPr>
              <w:t>，</w:t>
            </w:r>
            <w:r w:rsidRPr="00F146EA">
              <w:rPr>
                <w:kern w:val="0"/>
                <w:sz w:val="24"/>
              </w:rPr>
              <w:t>4000</w:t>
            </w:r>
            <w:r w:rsidRPr="00F146EA">
              <w:rPr>
                <w:kern w:val="0"/>
                <w:sz w:val="24"/>
              </w:rPr>
              <w:t>）</w:t>
            </w:r>
          </w:p>
        </w:tc>
        <w:tc>
          <w:tcPr>
            <w:tcW w:w="28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0.50%</w:t>
            </w:r>
          </w:p>
        </w:tc>
        <w:tc>
          <w:tcPr>
            <w:tcW w:w="64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w:t>
            </w:r>
            <w:r w:rsidRPr="00F146EA">
              <w:rPr>
                <w:kern w:val="0"/>
                <w:sz w:val="24"/>
              </w:rPr>
              <w:t>4000</w:t>
            </w:r>
            <w:r w:rsidRPr="00F146EA">
              <w:rPr>
                <w:kern w:val="0"/>
                <w:sz w:val="24"/>
              </w:rPr>
              <w:t>，</w:t>
            </w:r>
            <w:r w:rsidRPr="00F146EA">
              <w:rPr>
                <w:kern w:val="0"/>
                <w:sz w:val="24"/>
              </w:rPr>
              <w:t>6000</w:t>
            </w:r>
            <w:r w:rsidRPr="00F146EA">
              <w:rPr>
                <w:kern w:val="0"/>
                <w:sz w:val="24"/>
              </w:rPr>
              <w:t>）</w:t>
            </w:r>
          </w:p>
        </w:tc>
        <w:tc>
          <w:tcPr>
            <w:tcW w:w="27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0.00%</w:t>
            </w:r>
          </w:p>
        </w:tc>
        <w:tc>
          <w:tcPr>
            <w:tcW w:w="60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w:t>
            </w:r>
            <w:r w:rsidRPr="00F146EA">
              <w:rPr>
                <w:kern w:val="0"/>
                <w:sz w:val="24"/>
              </w:rPr>
              <w:t>6000</w:t>
            </w:r>
            <w:r w:rsidRPr="00F146EA">
              <w:rPr>
                <w:kern w:val="0"/>
                <w:sz w:val="24"/>
              </w:rPr>
              <w:t>，</w:t>
            </w:r>
            <w:r w:rsidRPr="00F146EA">
              <w:rPr>
                <w:kern w:val="0"/>
                <w:sz w:val="24"/>
              </w:rPr>
              <w:t>8000</w:t>
            </w:r>
            <w:r w:rsidRPr="00F146EA">
              <w:rPr>
                <w:kern w:val="0"/>
                <w:sz w:val="24"/>
              </w:rPr>
              <w:t>）</w:t>
            </w:r>
          </w:p>
        </w:tc>
        <w:tc>
          <w:tcPr>
            <w:tcW w:w="27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-0.52%</w:t>
            </w:r>
          </w:p>
        </w:tc>
        <w:tc>
          <w:tcPr>
            <w:tcW w:w="59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w:t>
            </w:r>
            <w:r w:rsidRPr="00F146EA">
              <w:rPr>
                <w:kern w:val="0"/>
                <w:sz w:val="24"/>
              </w:rPr>
              <w:t>8000</w:t>
            </w:r>
            <w:r w:rsidRPr="00F146EA">
              <w:rPr>
                <w:kern w:val="0"/>
                <w:sz w:val="24"/>
              </w:rPr>
              <w:t>，</w:t>
            </w:r>
            <w:r w:rsidRPr="00F146EA">
              <w:rPr>
                <w:kern w:val="0"/>
                <w:sz w:val="24"/>
              </w:rPr>
              <w:t>+∞</w:t>
            </w:r>
            <w:r w:rsidRPr="00F146EA">
              <w:rPr>
                <w:kern w:val="0"/>
                <w:sz w:val="24"/>
              </w:rPr>
              <w:t>）</w:t>
            </w:r>
          </w:p>
        </w:tc>
        <w:tc>
          <w:tcPr>
            <w:tcW w:w="31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3C55" w:rsidRPr="00F146EA" w:rsidRDefault="00073C55" w:rsidP="00F146EA">
            <w:pPr>
              <w:widowControl/>
              <w:snapToGrid w:val="0"/>
              <w:spacing w:line="280" w:lineRule="exact"/>
              <w:jc w:val="center"/>
              <w:rPr>
                <w:kern w:val="0"/>
                <w:sz w:val="24"/>
              </w:rPr>
            </w:pPr>
            <w:r w:rsidRPr="00F146EA">
              <w:rPr>
                <w:kern w:val="0"/>
                <w:sz w:val="24"/>
              </w:rPr>
              <w:t>-1.04%</w:t>
            </w:r>
          </w:p>
        </w:tc>
      </w:tr>
    </w:tbl>
    <w:p w:rsidR="00783238" w:rsidRDefault="00783238" w:rsidP="00F146EA">
      <w:pPr>
        <w:ind w:firstLine="482"/>
        <w:jc w:val="left"/>
        <w:outlineLvl w:val="2"/>
        <w:rPr>
          <w:b/>
          <w:kern w:val="0"/>
        </w:rPr>
      </w:pPr>
      <w:r>
        <w:rPr>
          <w:b/>
          <w:kern w:val="0"/>
        </w:rPr>
        <w:br w:type="page"/>
      </w:r>
    </w:p>
    <w:bookmarkEnd w:id="8"/>
    <w:p w:rsidR="00073C55" w:rsidRPr="006C1E4B" w:rsidRDefault="00085233" w:rsidP="00A4150B">
      <w:pPr>
        <w:spacing w:beforeLines="25" w:afterLines="25"/>
        <w:ind w:firstLine="482"/>
        <w:jc w:val="left"/>
        <w:outlineLvl w:val="2"/>
        <w:rPr>
          <w:rFonts w:ascii="楷体_GB2312" w:eastAsia="楷体_GB2312"/>
          <w:kern w:val="0"/>
          <w:szCs w:val="32"/>
        </w:rPr>
      </w:pPr>
      <w:r w:rsidRPr="006C1E4B">
        <w:rPr>
          <w:rFonts w:ascii="楷体_GB2312" w:eastAsia="楷体_GB2312" w:hint="eastAsia"/>
          <w:kern w:val="0"/>
          <w:szCs w:val="32"/>
        </w:rPr>
        <w:lastRenderedPageBreak/>
        <w:t>（三）</w:t>
      </w:r>
      <w:r w:rsidR="00073C55" w:rsidRPr="006C1E4B">
        <w:rPr>
          <w:rFonts w:ascii="楷体_GB2312" w:eastAsia="楷体_GB2312" w:hint="eastAsia"/>
          <w:kern w:val="0"/>
          <w:szCs w:val="32"/>
        </w:rPr>
        <w:t>林地各因素指标修正</w:t>
      </w:r>
      <w:bookmarkEnd w:id="9"/>
      <w:bookmarkEnd w:id="10"/>
    </w:p>
    <w:p w:rsidR="00073C55" w:rsidRPr="006C1E4B" w:rsidRDefault="00073C55" w:rsidP="00A4150B">
      <w:pPr>
        <w:pStyle w:val="affffb"/>
        <w:numPr>
          <w:ilvl w:val="0"/>
          <w:numId w:val="9"/>
        </w:numPr>
        <w:spacing w:beforeLines="25" w:afterLines="25"/>
        <w:ind w:left="709" w:firstLineChars="0"/>
        <w:jc w:val="center"/>
        <w:outlineLvl w:val="6"/>
        <w:rPr>
          <w:rFonts w:ascii="Times New Roman" w:eastAsia="仿宋_GB2312" w:hAnsi="Times New Roman"/>
          <w:sz w:val="32"/>
          <w:szCs w:val="32"/>
        </w:rPr>
      </w:pPr>
      <w:r w:rsidRPr="006C1E4B">
        <w:rPr>
          <w:rFonts w:ascii="Times New Roman" w:eastAsia="仿宋_GB2312" w:hAnsi="Times New Roman"/>
          <w:sz w:val="32"/>
          <w:szCs w:val="32"/>
        </w:rPr>
        <w:t>东莞市</w:t>
      </w:r>
      <w:r w:rsidRPr="006C1E4B">
        <w:rPr>
          <w:rFonts w:ascii="Times New Roman" w:eastAsia="仿宋_GB2312" w:hAnsi="Times New Roman"/>
          <w:sz w:val="32"/>
          <w:szCs w:val="32"/>
        </w:rPr>
        <w:t>2018</w:t>
      </w:r>
      <w:r w:rsidRPr="006C1E4B">
        <w:rPr>
          <w:rFonts w:ascii="Times New Roman" w:eastAsia="仿宋_GB2312" w:hAnsi="Times New Roman"/>
          <w:sz w:val="32"/>
          <w:szCs w:val="32"/>
        </w:rPr>
        <w:t>年国有林地基准地价一级修正系数表</w:t>
      </w:r>
    </w:p>
    <w:tbl>
      <w:tblPr>
        <w:tblW w:w="5180" w:type="pct"/>
        <w:jc w:val="center"/>
        <w:tblLayout w:type="fixed"/>
        <w:tblLook w:val="04A0"/>
      </w:tblPr>
      <w:tblGrid>
        <w:gridCol w:w="1653"/>
        <w:gridCol w:w="1518"/>
        <w:gridCol w:w="865"/>
        <w:gridCol w:w="1624"/>
        <w:gridCol w:w="827"/>
        <w:gridCol w:w="1521"/>
        <w:gridCol w:w="783"/>
        <w:gridCol w:w="1567"/>
        <w:gridCol w:w="892"/>
        <w:gridCol w:w="1456"/>
        <w:gridCol w:w="849"/>
      </w:tblGrid>
      <w:tr w:rsidR="00073C55" w:rsidRPr="006C1E4B" w:rsidTr="00783238">
        <w:trPr>
          <w:trHeight w:val="405"/>
          <w:tblHeader/>
          <w:jc w:val="center"/>
        </w:trPr>
        <w:tc>
          <w:tcPr>
            <w:tcW w:w="6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b/>
                <w:bCs/>
                <w:kern w:val="0"/>
                <w:sz w:val="24"/>
              </w:rPr>
            </w:pPr>
            <w:r w:rsidRPr="006C1E4B">
              <w:rPr>
                <w:b/>
                <w:bCs/>
                <w:kern w:val="0"/>
                <w:sz w:val="24"/>
              </w:rPr>
              <w:t>指标标准</w:t>
            </w:r>
          </w:p>
        </w:tc>
        <w:tc>
          <w:tcPr>
            <w:tcW w:w="879" w:type="pct"/>
            <w:gridSpan w:val="2"/>
            <w:tcBorders>
              <w:top w:val="single" w:sz="4" w:space="0" w:color="auto"/>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b/>
                <w:bCs/>
                <w:kern w:val="0"/>
                <w:sz w:val="24"/>
              </w:rPr>
            </w:pPr>
            <w:r w:rsidRPr="006C1E4B">
              <w:rPr>
                <w:b/>
                <w:bCs/>
                <w:kern w:val="0"/>
                <w:sz w:val="24"/>
              </w:rPr>
              <w:t>优</w:t>
            </w:r>
          </w:p>
        </w:tc>
        <w:tc>
          <w:tcPr>
            <w:tcW w:w="904" w:type="pct"/>
            <w:gridSpan w:val="2"/>
            <w:tcBorders>
              <w:top w:val="single" w:sz="4" w:space="0" w:color="auto"/>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b/>
                <w:bCs/>
                <w:kern w:val="0"/>
                <w:sz w:val="24"/>
              </w:rPr>
            </w:pPr>
            <w:r w:rsidRPr="006C1E4B">
              <w:rPr>
                <w:b/>
                <w:bCs/>
                <w:kern w:val="0"/>
                <w:sz w:val="24"/>
              </w:rPr>
              <w:t>较优</w:t>
            </w:r>
          </w:p>
        </w:tc>
        <w:tc>
          <w:tcPr>
            <w:tcW w:w="850" w:type="pct"/>
            <w:gridSpan w:val="2"/>
            <w:tcBorders>
              <w:top w:val="single" w:sz="4" w:space="0" w:color="auto"/>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b/>
                <w:bCs/>
                <w:kern w:val="0"/>
                <w:sz w:val="24"/>
              </w:rPr>
            </w:pPr>
            <w:r w:rsidRPr="006C1E4B">
              <w:rPr>
                <w:b/>
                <w:bCs/>
                <w:kern w:val="0"/>
                <w:sz w:val="24"/>
              </w:rPr>
              <w:t>一般</w:t>
            </w:r>
          </w:p>
        </w:tc>
        <w:tc>
          <w:tcPr>
            <w:tcW w:w="907" w:type="pct"/>
            <w:gridSpan w:val="2"/>
            <w:tcBorders>
              <w:top w:val="single" w:sz="4" w:space="0" w:color="auto"/>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b/>
                <w:bCs/>
                <w:kern w:val="0"/>
                <w:sz w:val="24"/>
              </w:rPr>
            </w:pPr>
            <w:r w:rsidRPr="006C1E4B">
              <w:rPr>
                <w:b/>
                <w:bCs/>
                <w:kern w:val="0"/>
                <w:sz w:val="24"/>
              </w:rPr>
              <w:t>较劣</w:t>
            </w:r>
          </w:p>
        </w:tc>
        <w:tc>
          <w:tcPr>
            <w:tcW w:w="851" w:type="pct"/>
            <w:gridSpan w:val="2"/>
            <w:tcBorders>
              <w:top w:val="single" w:sz="4" w:space="0" w:color="auto"/>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b/>
                <w:bCs/>
                <w:kern w:val="0"/>
                <w:sz w:val="24"/>
              </w:rPr>
            </w:pPr>
            <w:r w:rsidRPr="006C1E4B">
              <w:rPr>
                <w:b/>
                <w:bCs/>
                <w:kern w:val="0"/>
                <w:sz w:val="24"/>
              </w:rPr>
              <w:t>劣</w:t>
            </w:r>
          </w:p>
        </w:tc>
      </w:tr>
      <w:tr w:rsidR="00073C55" w:rsidRPr="006C1E4B" w:rsidTr="00783238">
        <w:trPr>
          <w:trHeight w:val="810"/>
          <w:tblHeader/>
          <w:jc w:val="center"/>
        </w:trPr>
        <w:tc>
          <w:tcPr>
            <w:tcW w:w="610" w:type="pct"/>
            <w:vMerge/>
            <w:tcBorders>
              <w:top w:val="single" w:sz="4" w:space="0" w:color="auto"/>
              <w:left w:val="single" w:sz="4" w:space="0" w:color="auto"/>
              <w:bottom w:val="single" w:sz="4" w:space="0" w:color="auto"/>
              <w:right w:val="single" w:sz="4" w:space="0" w:color="auto"/>
            </w:tcBorders>
            <w:vAlign w:val="center"/>
            <w:hideMark/>
          </w:tcPr>
          <w:p w:rsidR="00073C55" w:rsidRPr="006C1E4B" w:rsidRDefault="00073C55" w:rsidP="00783238">
            <w:pPr>
              <w:widowControl/>
              <w:snapToGrid w:val="0"/>
              <w:jc w:val="left"/>
              <w:rPr>
                <w:b/>
                <w:bCs/>
                <w:kern w:val="0"/>
                <w:sz w:val="24"/>
              </w:rPr>
            </w:pPr>
          </w:p>
        </w:tc>
        <w:tc>
          <w:tcPr>
            <w:tcW w:w="560"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b/>
                <w:bCs/>
                <w:kern w:val="0"/>
                <w:sz w:val="24"/>
              </w:rPr>
            </w:pPr>
            <w:r w:rsidRPr="006C1E4B">
              <w:rPr>
                <w:b/>
                <w:bCs/>
                <w:kern w:val="0"/>
                <w:sz w:val="24"/>
              </w:rPr>
              <w:t>因素指标</w:t>
            </w:r>
          </w:p>
        </w:tc>
        <w:tc>
          <w:tcPr>
            <w:tcW w:w="319"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b/>
                <w:bCs/>
                <w:kern w:val="0"/>
                <w:sz w:val="24"/>
              </w:rPr>
            </w:pPr>
            <w:r w:rsidRPr="006C1E4B">
              <w:rPr>
                <w:b/>
                <w:bCs/>
                <w:kern w:val="0"/>
                <w:sz w:val="24"/>
              </w:rPr>
              <w:t>修正</w:t>
            </w:r>
          </w:p>
          <w:p w:rsidR="00073C55" w:rsidRPr="006C1E4B" w:rsidRDefault="00073C55" w:rsidP="00783238">
            <w:pPr>
              <w:widowControl/>
              <w:snapToGrid w:val="0"/>
              <w:jc w:val="center"/>
              <w:rPr>
                <w:b/>
                <w:bCs/>
                <w:kern w:val="0"/>
                <w:sz w:val="24"/>
              </w:rPr>
            </w:pPr>
            <w:r w:rsidRPr="006C1E4B">
              <w:rPr>
                <w:b/>
                <w:bCs/>
                <w:kern w:val="0"/>
                <w:sz w:val="24"/>
              </w:rPr>
              <w:t>系数</w:t>
            </w:r>
          </w:p>
        </w:tc>
        <w:tc>
          <w:tcPr>
            <w:tcW w:w="599"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b/>
                <w:bCs/>
                <w:kern w:val="0"/>
                <w:sz w:val="24"/>
              </w:rPr>
            </w:pPr>
            <w:r w:rsidRPr="006C1E4B">
              <w:rPr>
                <w:b/>
                <w:bCs/>
                <w:kern w:val="0"/>
                <w:sz w:val="24"/>
              </w:rPr>
              <w:t>因素指标</w:t>
            </w:r>
          </w:p>
        </w:tc>
        <w:tc>
          <w:tcPr>
            <w:tcW w:w="304"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b/>
                <w:bCs/>
                <w:kern w:val="0"/>
                <w:sz w:val="24"/>
              </w:rPr>
            </w:pPr>
            <w:r w:rsidRPr="006C1E4B">
              <w:rPr>
                <w:b/>
                <w:bCs/>
                <w:kern w:val="0"/>
                <w:sz w:val="24"/>
              </w:rPr>
              <w:t>修正系数</w:t>
            </w:r>
          </w:p>
        </w:tc>
        <w:tc>
          <w:tcPr>
            <w:tcW w:w="561"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b/>
                <w:bCs/>
                <w:kern w:val="0"/>
                <w:sz w:val="24"/>
              </w:rPr>
            </w:pPr>
            <w:r w:rsidRPr="006C1E4B">
              <w:rPr>
                <w:b/>
                <w:bCs/>
                <w:kern w:val="0"/>
                <w:sz w:val="24"/>
              </w:rPr>
              <w:t>因素指标</w:t>
            </w:r>
          </w:p>
        </w:tc>
        <w:tc>
          <w:tcPr>
            <w:tcW w:w="289"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b/>
                <w:bCs/>
                <w:kern w:val="0"/>
                <w:sz w:val="24"/>
              </w:rPr>
            </w:pPr>
            <w:r w:rsidRPr="006C1E4B">
              <w:rPr>
                <w:b/>
                <w:bCs/>
                <w:kern w:val="0"/>
                <w:sz w:val="24"/>
              </w:rPr>
              <w:t>修正系数</w:t>
            </w:r>
          </w:p>
        </w:tc>
        <w:tc>
          <w:tcPr>
            <w:tcW w:w="578"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b/>
                <w:bCs/>
                <w:kern w:val="0"/>
                <w:sz w:val="24"/>
              </w:rPr>
            </w:pPr>
            <w:r w:rsidRPr="006C1E4B">
              <w:rPr>
                <w:b/>
                <w:bCs/>
                <w:kern w:val="0"/>
                <w:sz w:val="24"/>
              </w:rPr>
              <w:t>因素指标</w:t>
            </w:r>
          </w:p>
        </w:tc>
        <w:tc>
          <w:tcPr>
            <w:tcW w:w="328"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b/>
                <w:bCs/>
                <w:kern w:val="0"/>
                <w:sz w:val="24"/>
              </w:rPr>
            </w:pPr>
            <w:r w:rsidRPr="006C1E4B">
              <w:rPr>
                <w:b/>
                <w:bCs/>
                <w:kern w:val="0"/>
                <w:sz w:val="24"/>
              </w:rPr>
              <w:t>修正</w:t>
            </w:r>
          </w:p>
          <w:p w:rsidR="00073C55" w:rsidRPr="006C1E4B" w:rsidRDefault="00073C55" w:rsidP="00783238">
            <w:pPr>
              <w:widowControl/>
              <w:snapToGrid w:val="0"/>
              <w:jc w:val="center"/>
              <w:rPr>
                <w:b/>
                <w:bCs/>
                <w:kern w:val="0"/>
                <w:sz w:val="24"/>
              </w:rPr>
            </w:pPr>
            <w:r w:rsidRPr="006C1E4B">
              <w:rPr>
                <w:b/>
                <w:bCs/>
                <w:kern w:val="0"/>
                <w:sz w:val="24"/>
              </w:rPr>
              <w:t>系数</w:t>
            </w:r>
          </w:p>
        </w:tc>
        <w:tc>
          <w:tcPr>
            <w:tcW w:w="537"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b/>
                <w:bCs/>
                <w:kern w:val="0"/>
                <w:sz w:val="24"/>
              </w:rPr>
            </w:pPr>
            <w:r w:rsidRPr="006C1E4B">
              <w:rPr>
                <w:b/>
                <w:bCs/>
                <w:kern w:val="0"/>
                <w:sz w:val="24"/>
              </w:rPr>
              <w:t>因素指标</w:t>
            </w:r>
          </w:p>
        </w:tc>
        <w:tc>
          <w:tcPr>
            <w:tcW w:w="314"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b/>
                <w:bCs/>
                <w:kern w:val="0"/>
                <w:sz w:val="24"/>
              </w:rPr>
            </w:pPr>
            <w:r w:rsidRPr="006C1E4B">
              <w:rPr>
                <w:b/>
                <w:bCs/>
                <w:kern w:val="0"/>
                <w:sz w:val="24"/>
              </w:rPr>
              <w:t>修正</w:t>
            </w:r>
          </w:p>
          <w:p w:rsidR="00073C55" w:rsidRPr="006C1E4B" w:rsidRDefault="00073C55" w:rsidP="00783238">
            <w:pPr>
              <w:widowControl/>
              <w:snapToGrid w:val="0"/>
              <w:jc w:val="center"/>
              <w:rPr>
                <w:b/>
                <w:bCs/>
                <w:kern w:val="0"/>
                <w:sz w:val="24"/>
              </w:rPr>
            </w:pPr>
            <w:r w:rsidRPr="006C1E4B">
              <w:rPr>
                <w:b/>
                <w:bCs/>
                <w:kern w:val="0"/>
                <w:sz w:val="24"/>
              </w:rPr>
              <w:t>系数</w:t>
            </w:r>
          </w:p>
        </w:tc>
      </w:tr>
      <w:tr w:rsidR="00073C55" w:rsidRPr="006C1E4B" w:rsidTr="00783238">
        <w:trPr>
          <w:trHeight w:val="825"/>
          <w:jc w:val="center"/>
        </w:trPr>
        <w:tc>
          <w:tcPr>
            <w:tcW w:w="610" w:type="pct"/>
            <w:tcBorders>
              <w:top w:val="nil"/>
              <w:left w:val="single" w:sz="4" w:space="0" w:color="auto"/>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地貌类型</w:t>
            </w:r>
          </w:p>
        </w:tc>
        <w:tc>
          <w:tcPr>
            <w:tcW w:w="560"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处于平原地带</w:t>
            </w:r>
          </w:p>
        </w:tc>
        <w:tc>
          <w:tcPr>
            <w:tcW w:w="319"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1.14%</w:t>
            </w:r>
          </w:p>
        </w:tc>
        <w:tc>
          <w:tcPr>
            <w:tcW w:w="599"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处于平原、丘陵过渡地带</w:t>
            </w:r>
          </w:p>
        </w:tc>
        <w:tc>
          <w:tcPr>
            <w:tcW w:w="304"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0.57%</w:t>
            </w:r>
          </w:p>
        </w:tc>
        <w:tc>
          <w:tcPr>
            <w:tcW w:w="561"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处于丘陵地带</w:t>
            </w:r>
          </w:p>
        </w:tc>
        <w:tc>
          <w:tcPr>
            <w:tcW w:w="289"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0.00%</w:t>
            </w:r>
          </w:p>
        </w:tc>
        <w:tc>
          <w:tcPr>
            <w:tcW w:w="578"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处于丘陵、山地过渡地带</w:t>
            </w:r>
          </w:p>
        </w:tc>
        <w:tc>
          <w:tcPr>
            <w:tcW w:w="328"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-0.59%</w:t>
            </w:r>
          </w:p>
        </w:tc>
        <w:tc>
          <w:tcPr>
            <w:tcW w:w="537"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处于山地地带</w:t>
            </w:r>
          </w:p>
        </w:tc>
        <w:tc>
          <w:tcPr>
            <w:tcW w:w="314"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-1.18%</w:t>
            </w:r>
          </w:p>
        </w:tc>
      </w:tr>
      <w:tr w:rsidR="00073C55" w:rsidRPr="006C1E4B" w:rsidTr="00783238">
        <w:trPr>
          <w:trHeight w:val="510"/>
          <w:jc w:val="center"/>
        </w:trPr>
        <w:tc>
          <w:tcPr>
            <w:tcW w:w="610" w:type="pct"/>
            <w:tcBorders>
              <w:top w:val="nil"/>
              <w:left w:val="single" w:sz="4" w:space="0" w:color="auto"/>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地形坡度（</w:t>
            </w:r>
            <w:r w:rsidRPr="006C1E4B">
              <w:rPr>
                <w:kern w:val="0"/>
                <w:sz w:val="24"/>
              </w:rPr>
              <w:t>°</w:t>
            </w:r>
            <w:r w:rsidRPr="006C1E4B">
              <w:rPr>
                <w:kern w:val="0"/>
                <w:sz w:val="24"/>
              </w:rPr>
              <w:t>）</w:t>
            </w:r>
          </w:p>
        </w:tc>
        <w:tc>
          <w:tcPr>
            <w:tcW w:w="560"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w:t>
            </w:r>
            <w:r w:rsidRPr="006C1E4B">
              <w:rPr>
                <w:kern w:val="0"/>
                <w:sz w:val="24"/>
              </w:rPr>
              <w:t>0</w:t>
            </w:r>
            <w:r w:rsidRPr="006C1E4B">
              <w:rPr>
                <w:kern w:val="0"/>
                <w:sz w:val="24"/>
              </w:rPr>
              <w:t>，</w:t>
            </w:r>
            <w:r w:rsidRPr="006C1E4B">
              <w:rPr>
                <w:kern w:val="0"/>
                <w:sz w:val="24"/>
              </w:rPr>
              <w:t>5</w:t>
            </w:r>
            <w:r w:rsidRPr="006C1E4B">
              <w:rPr>
                <w:kern w:val="0"/>
                <w:sz w:val="24"/>
              </w:rPr>
              <w:t>）</w:t>
            </w:r>
          </w:p>
        </w:tc>
        <w:tc>
          <w:tcPr>
            <w:tcW w:w="319"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1.11%</w:t>
            </w:r>
          </w:p>
        </w:tc>
        <w:tc>
          <w:tcPr>
            <w:tcW w:w="599"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w:t>
            </w:r>
            <w:r w:rsidRPr="006C1E4B">
              <w:rPr>
                <w:rFonts w:eastAsia="宋体"/>
                <w:kern w:val="0"/>
                <w:sz w:val="24"/>
              </w:rPr>
              <w:t>5</w:t>
            </w:r>
            <w:r w:rsidRPr="006C1E4B">
              <w:rPr>
                <w:rFonts w:eastAsia="宋体"/>
                <w:kern w:val="0"/>
                <w:sz w:val="24"/>
              </w:rPr>
              <w:t>，</w:t>
            </w:r>
            <w:r w:rsidRPr="006C1E4B">
              <w:rPr>
                <w:rFonts w:eastAsia="宋体"/>
                <w:kern w:val="0"/>
                <w:sz w:val="24"/>
              </w:rPr>
              <w:t>8</w:t>
            </w:r>
            <w:r w:rsidRPr="006C1E4B">
              <w:rPr>
                <w:rFonts w:eastAsia="宋体"/>
                <w:kern w:val="0"/>
                <w:sz w:val="24"/>
              </w:rPr>
              <w:t>）</w:t>
            </w:r>
          </w:p>
        </w:tc>
        <w:tc>
          <w:tcPr>
            <w:tcW w:w="304"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0.56%</w:t>
            </w:r>
          </w:p>
        </w:tc>
        <w:tc>
          <w:tcPr>
            <w:tcW w:w="561"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w:t>
            </w:r>
            <w:r w:rsidRPr="006C1E4B">
              <w:rPr>
                <w:rFonts w:eastAsia="宋体"/>
                <w:kern w:val="0"/>
                <w:sz w:val="24"/>
              </w:rPr>
              <w:t>8</w:t>
            </w:r>
            <w:r w:rsidRPr="006C1E4B">
              <w:rPr>
                <w:rFonts w:eastAsia="宋体"/>
                <w:kern w:val="0"/>
                <w:sz w:val="24"/>
              </w:rPr>
              <w:t>，</w:t>
            </w:r>
            <w:r w:rsidRPr="006C1E4B">
              <w:rPr>
                <w:rFonts w:eastAsia="宋体"/>
                <w:kern w:val="0"/>
                <w:sz w:val="24"/>
              </w:rPr>
              <w:t>15</w:t>
            </w:r>
            <w:r w:rsidRPr="006C1E4B">
              <w:rPr>
                <w:rFonts w:eastAsia="宋体"/>
                <w:kern w:val="0"/>
                <w:sz w:val="24"/>
              </w:rPr>
              <w:t>）</w:t>
            </w:r>
          </w:p>
        </w:tc>
        <w:tc>
          <w:tcPr>
            <w:tcW w:w="289"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0.00%</w:t>
            </w:r>
          </w:p>
        </w:tc>
        <w:tc>
          <w:tcPr>
            <w:tcW w:w="578"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w:t>
            </w:r>
            <w:r w:rsidRPr="006C1E4B">
              <w:rPr>
                <w:rFonts w:eastAsia="宋体"/>
                <w:kern w:val="0"/>
                <w:sz w:val="24"/>
              </w:rPr>
              <w:t>15</w:t>
            </w:r>
            <w:r w:rsidRPr="006C1E4B">
              <w:rPr>
                <w:rFonts w:eastAsia="宋体"/>
                <w:kern w:val="0"/>
                <w:sz w:val="24"/>
              </w:rPr>
              <w:t>，</w:t>
            </w:r>
            <w:r w:rsidRPr="006C1E4B">
              <w:rPr>
                <w:rFonts w:eastAsia="宋体"/>
                <w:kern w:val="0"/>
                <w:sz w:val="24"/>
              </w:rPr>
              <w:t>25</w:t>
            </w:r>
            <w:r w:rsidRPr="006C1E4B">
              <w:rPr>
                <w:rFonts w:eastAsia="宋体"/>
                <w:kern w:val="0"/>
                <w:sz w:val="24"/>
              </w:rPr>
              <w:t>）</w:t>
            </w:r>
          </w:p>
        </w:tc>
        <w:tc>
          <w:tcPr>
            <w:tcW w:w="328"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-0.57%</w:t>
            </w:r>
          </w:p>
        </w:tc>
        <w:tc>
          <w:tcPr>
            <w:tcW w:w="537"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w:t>
            </w:r>
            <w:r w:rsidRPr="006C1E4B">
              <w:rPr>
                <w:kern w:val="0"/>
                <w:sz w:val="24"/>
              </w:rPr>
              <w:t>25</w:t>
            </w:r>
            <w:r w:rsidRPr="006C1E4B">
              <w:rPr>
                <w:kern w:val="0"/>
                <w:sz w:val="24"/>
              </w:rPr>
              <w:t>，</w:t>
            </w:r>
            <w:r w:rsidRPr="006C1E4B">
              <w:rPr>
                <w:kern w:val="0"/>
                <w:sz w:val="24"/>
              </w:rPr>
              <w:t>90</w:t>
            </w:r>
            <w:r w:rsidRPr="006C1E4B">
              <w:rPr>
                <w:kern w:val="0"/>
                <w:sz w:val="24"/>
              </w:rPr>
              <w:t>）</w:t>
            </w:r>
          </w:p>
        </w:tc>
        <w:tc>
          <w:tcPr>
            <w:tcW w:w="314"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-1.15%</w:t>
            </w:r>
          </w:p>
        </w:tc>
      </w:tr>
      <w:tr w:rsidR="00073C55" w:rsidRPr="006C1E4B" w:rsidTr="00783238">
        <w:trPr>
          <w:trHeight w:val="669"/>
          <w:jc w:val="center"/>
        </w:trPr>
        <w:tc>
          <w:tcPr>
            <w:tcW w:w="610" w:type="pct"/>
            <w:tcBorders>
              <w:top w:val="nil"/>
              <w:left w:val="single" w:sz="4" w:space="0" w:color="auto"/>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有效土层厚度（厘米）</w:t>
            </w:r>
          </w:p>
        </w:tc>
        <w:tc>
          <w:tcPr>
            <w:tcW w:w="560"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w:t>
            </w:r>
            <w:r w:rsidRPr="006C1E4B">
              <w:rPr>
                <w:rFonts w:eastAsia="宋体"/>
                <w:kern w:val="0"/>
                <w:sz w:val="24"/>
              </w:rPr>
              <w:t>100</w:t>
            </w:r>
            <w:r w:rsidRPr="006C1E4B">
              <w:rPr>
                <w:kern w:val="0"/>
                <w:sz w:val="24"/>
              </w:rPr>
              <w:t>，</w:t>
            </w:r>
            <w:r w:rsidRPr="006C1E4B">
              <w:rPr>
                <w:rFonts w:eastAsia="宋体"/>
                <w:kern w:val="0"/>
                <w:sz w:val="24"/>
              </w:rPr>
              <w:t>+</w:t>
            </w:r>
            <w:r w:rsidRPr="006C1E4B">
              <w:rPr>
                <w:kern w:val="0"/>
                <w:sz w:val="24"/>
              </w:rPr>
              <w:t>∞</w:t>
            </w:r>
            <w:r w:rsidRPr="006C1E4B">
              <w:rPr>
                <w:kern w:val="0"/>
                <w:sz w:val="24"/>
              </w:rPr>
              <w:t>）</w:t>
            </w:r>
          </w:p>
        </w:tc>
        <w:tc>
          <w:tcPr>
            <w:tcW w:w="319"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0.70%</w:t>
            </w:r>
          </w:p>
        </w:tc>
        <w:tc>
          <w:tcPr>
            <w:tcW w:w="599"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w:t>
            </w:r>
            <w:r w:rsidRPr="006C1E4B">
              <w:rPr>
                <w:rFonts w:eastAsia="宋体"/>
                <w:kern w:val="0"/>
                <w:sz w:val="24"/>
              </w:rPr>
              <w:t>80</w:t>
            </w:r>
            <w:r w:rsidRPr="006C1E4B">
              <w:rPr>
                <w:kern w:val="0"/>
                <w:sz w:val="24"/>
              </w:rPr>
              <w:t>，</w:t>
            </w:r>
            <w:r w:rsidRPr="006C1E4B">
              <w:rPr>
                <w:rFonts w:eastAsia="宋体"/>
                <w:kern w:val="0"/>
                <w:sz w:val="24"/>
              </w:rPr>
              <w:t>100</w:t>
            </w:r>
            <w:r w:rsidRPr="006C1E4B">
              <w:rPr>
                <w:kern w:val="0"/>
                <w:sz w:val="24"/>
              </w:rPr>
              <w:t>）</w:t>
            </w:r>
          </w:p>
        </w:tc>
        <w:tc>
          <w:tcPr>
            <w:tcW w:w="304"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0.35%</w:t>
            </w:r>
          </w:p>
        </w:tc>
        <w:tc>
          <w:tcPr>
            <w:tcW w:w="561"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w:t>
            </w:r>
            <w:r w:rsidRPr="006C1E4B">
              <w:rPr>
                <w:rFonts w:eastAsia="宋体"/>
                <w:kern w:val="0"/>
                <w:sz w:val="24"/>
              </w:rPr>
              <w:t>60</w:t>
            </w:r>
            <w:r w:rsidRPr="006C1E4B">
              <w:rPr>
                <w:kern w:val="0"/>
                <w:sz w:val="24"/>
              </w:rPr>
              <w:t>，</w:t>
            </w:r>
            <w:r w:rsidRPr="006C1E4B">
              <w:rPr>
                <w:rFonts w:eastAsia="宋体"/>
                <w:kern w:val="0"/>
                <w:sz w:val="24"/>
              </w:rPr>
              <w:t>80</w:t>
            </w:r>
            <w:r w:rsidRPr="006C1E4B">
              <w:rPr>
                <w:kern w:val="0"/>
                <w:sz w:val="24"/>
              </w:rPr>
              <w:t>）</w:t>
            </w:r>
          </w:p>
        </w:tc>
        <w:tc>
          <w:tcPr>
            <w:tcW w:w="289"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0.00%</w:t>
            </w:r>
          </w:p>
        </w:tc>
        <w:tc>
          <w:tcPr>
            <w:tcW w:w="578"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w:t>
            </w:r>
            <w:r w:rsidRPr="006C1E4B">
              <w:rPr>
                <w:rFonts w:eastAsia="宋体"/>
                <w:kern w:val="0"/>
                <w:sz w:val="24"/>
              </w:rPr>
              <w:t>30</w:t>
            </w:r>
            <w:r w:rsidRPr="006C1E4B">
              <w:rPr>
                <w:kern w:val="0"/>
                <w:sz w:val="24"/>
              </w:rPr>
              <w:t>，</w:t>
            </w:r>
            <w:r w:rsidRPr="006C1E4B">
              <w:rPr>
                <w:rFonts w:eastAsia="宋体"/>
                <w:kern w:val="0"/>
                <w:sz w:val="24"/>
              </w:rPr>
              <w:t>60</w:t>
            </w:r>
            <w:r w:rsidRPr="006C1E4B">
              <w:rPr>
                <w:kern w:val="0"/>
                <w:sz w:val="24"/>
              </w:rPr>
              <w:t>）</w:t>
            </w:r>
          </w:p>
        </w:tc>
        <w:tc>
          <w:tcPr>
            <w:tcW w:w="328"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-0.36%</w:t>
            </w:r>
          </w:p>
        </w:tc>
        <w:tc>
          <w:tcPr>
            <w:tcW w:w="537"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w:t>
            </w:r>
            <w:r w:rsidRPr="006C1E4B">
              <w:rPr>
                <w:rFonts w:eastAsia="宋体"/>
                <w:kern w:val="0"/>
                <w:sz w:val="24"/>
              </w:rPr>
              <w:t>0</w:t>
            </w:r>
            <w:r w:rsidRPr="006C1E4B">
              <w:rPr>
                <w:kern w:val="0"/>
                <w:sz w:val="24"/>
              </w:rPr>
              <w:t>，</w:t>
            </w:r>
            <w:r w:rsidRPr="006C1E4B">
              <w:rPr>
                <w:rFonts w:eastAsia="宋体"/>
                <w:kern w:val="0"/>
                <w:sz w:val="24"/>
              </w:rPr>
              <w:t>30</w:t>
            </w:r>
            <w:r w:rsidRPr="006C1E4B">
              <w:rPr>
                <w:kern w:val="0"/>
                <w:sz w:val="24"/>
              </w:rPr>
              <w:t>）</w:t>
            </w:r>
          </w:p>
        </w:tc>
        <w:tc>
          <w:tcPr>
            <w:tcW w:w="314"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-0.73%</w:t>
            </w:r>
          </w:p>
        </w:tc>
      </w:tr>
      <w:tr w:rsidR="00073C55" w:rsidRPr="006C1E4B" w:rsidTr="00783238">
        <w:trPr>
          <w:trHeight w:val="435"/>
          <w:jc w:val="center"/>
        </w:trPr>
        <w:tc>
          <w:tcPr>
            <w:tcW w:w="610" w:type="pct"/>
            <w:tcBorders>
              <w:top w:val="nil"/>
              <w:left w:val="single" w:sz="4" w:space="0" w:color="auto"/>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土壤质地</w:t>
            </w:r>
          </w:p>
        </w:tc>
        <w:tc>
          <w:tcPr>
            <w:tcW w:w="560"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壤土</w:t>
            </w:r>
          </w:p>
        </w:tc>
        <w:tc>
          <w:tcPr>
            <w:tcW w:w="319"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0.61%</w:t>
            </w:r>
          </w:p>
        </w:tc>
        <w:tc>
          <w:tcPr>
            <w:tcW w:w="599"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砂壤土</w:t>
            </w:r>
          </w:p>
        </w:tc>
        <w:tc>
          <w:tcPr>
            <w:tcW w:w="304"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0.31%</w:t>
            </w:r>
          </w:p>
        </w:tc>
        <w:tc>
          <w:tcPr>
            <w:tcW w:w="561"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粘土</w:t>
            </w:r>
          </w:p>
        </w:tc>
        <w:tc>
          <w:tcPr>
            <w:tcW w:w="289"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0.00%</w:t>
            </w:r>
          </w:p>
        </w:tc>
        <w:tc>
          <w:tcPr>
            <w:tcW w:w="578"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砂土</w:t>
            </w:r>
          </w:p>
        </w:tc>
        <w:tc>
          <w:tcPr>
            <w:tcW w:w="328"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-0.32%</w:t>
            </w:r>
          </w:p>
        </w:tc>
        <w:tc>
          <w:tcPr>
            <w:tcW w:w="537"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砾质土</w:t>
            </w:r>
          </w:p>
        </w:tc>
        <w:tc>
          <w:tcPr>
            <w:tcW w:w="314"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-0.63%</w:t>
            </w:r>
          </w:p>
        </w:tc>
      </w:tr>
      <w:tr w:rsidR="00073C55" w:rsidRPr="006C1E4B" w:rsidTr="00783238">
        <w:trPr>
          <w:trHeight w:val="813"/>
          <w:jc w:val="center"/>
        </w:trPr>
        <w:tc>
          <w:tcPr>
            <w:tcW w:w="610" w:type="pct"/>
            <w:tcBorders>
              <w:top w:val="nil"/>
              <w:left w:val="single" w:sz="4" w:space="0" w:color="auto"/>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土壤</w:t>
            </w:r>
            <w:r w:rsidRPr="006C1E4B">
              <w:rPr>
                <w:rFonts w:eastAsia="宋体"/>
                <w:kern w:val="0"/>
                <w:sz w:val="24"/>
              </w:rPr>
              <w:t>pH</w:t>
            </w:r>
            <w:r w:rsidRPr="006C1E4B">
              <w:rPr>
                <w:kern w:val="0"/>
                <w:sz w:val="24"/>
              </w:rPr>
              <w:t>值</w:t>
            </w:r>
          </w:p>
        </w:tc>
        <w:tc>
          <w:tcPr>
            <w:tcW w:w="560"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w:t>
            </w:r>
            <w:r w:rsidRPr="006C1E4B">
              <w:rPr>
                <w:rFonts w:eastAsia="宋体"/>
                <w:kern w:val="0"/>
                <w:sz w:val="24"/>
              </w:rPr>
              <w:t>6.0</w:t>
            </w:r>
            <w:r w:rsidRPr="006C1E4B">
              <w:rPr>
                <w:kern w:val="0"/>
                <w:sz w:val="24"/>
              </w:rPr>
              <w:t>，</w:t>
            </w:r>
            <w:r w:rsidRPr="006C1E4B">
              <w:rPr>
                <w:rFonts w:eastAsia="宋体"/>
                <w:kern w:val="0"/>
                <w:sz w:val="24"/>
              </w:rPr>
              <w:t>7.9</w:t>
            </w:r>
            <w:r w:rsidRPr="006C1E4B">
              <w:rPr>
                <w:kern w:val="0"/>
                <w:sz w:val="24"/>
              </w:rPr>
              <w:t>）</w:t>
            </w:r>
          </w:p>
        </w:tc>
        <w:tc>
          <w:tcPr>
            <w:tcW w:w="319"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0.54%</w:t>
            </w:r>
          </w:p>
        </w:tc>
        <w:tc>
          <w:tcPr>
            <w:tcW w:w="599"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w:t>
            </w:r>
            <w:r w:rsidRPr="006C1E4B">
              <w:rPr>
                <w:rFonts w:eastAsia="宋体"/>
                <w:kern w:val="0"/>
                <w:sz w:val="24"/>
              </w:rPr>
              <w:t>5.5</w:t>
            </w:r>
            <w:r w:rsidRPr="006C1E4B">
              <w:rPr>
                <w:kern w:val="0"/>
                <w:sz w:val="24"/>
              </w:rPr>
              <w:t>，</w:t>
            </w:r>
            <w:r w:rsidRPr="006C1E4B">
              <w:rPr>
                <w:rFonts w:eastAsia="宋体"/>
                <w:kern w:val="0"/>
                <w:sz w:val="24"/>
              </w:rPr>
              <w:t>6.0</w:t>
            </w:r>
            <w:r w:rsidRPr="006C1E4B">
              <w:rPr>
                <w:kern w:val="0"/>
                <w:sz w:val="24"/>
              </w:rPr>
              <w:t>）</w:t>
            </w:r>
          </w:p>
        </w:tc>
        <w:tc>
          <w:tcPr>
            <w:tcW w:w="304"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0.27%</w:t>
            </w:r>
          </w:p>
        </w:tc>
        <w:tc>
          <w:tcPr>
            <w:tcW w:w="561"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w:t>
            </w:r>
            <w:r w:rsidRPr="006C1E4B">
              <w:rPr>
                <w:rFonts w:eastAsia="宋体"/>
                <w:kern w:val="0"/>
                <w:sz w:val="24"/>
              </w:rPr>
              <w:t>5.0</w:t>
            </w:r>
            <w:r w:rsidRPr="006C1E4B">
              <w:rPr>
                <w:kern w:val="0"/>
                <w:sz w:val="24"/>
              </w:rPr>
              <w:t>，</w:t>
            </w:r>
            <w:r w:rsidRPr="006C1E4B">
              <w:rPr>
                <w:rFonts w:eastAsia="宋体"/>
                <w:kern w:val="0"/>
                <w:sz w:val="24"/>
              </w:rPr>
              <w:t>5.5</w:t>
            </w:r>
            <w:r w:rsidRPr="006C1E4B">
              <w:rPr>
                <w:kern w:val="0"/>
                <w:sz w:val="24"/>
              </w:rPr>
              <w:t>）或［</w:t>
            </w:r>
            <w:r w:rsidRPr="006C1E4B">
              <w:rPr>
                <w:rFonts w:eastAsia="宋体"/>
                <w:kern w:val="0"/>
                <w:sz w:val="24"/>
              </w:rPr>
              <w:t>7.9</w:t>
            </w:r>
            <w:r w:rsidRPr="006C1E4B">
              <w:rPr>
                <w:kern w:val="0"/>
                <w:sz w:val="24"/>
              </w:rPr>
              <w:t>，</w:t>
            </w:r>
            <w:r w:rsidRPr="006C1E4B">
              <w:rPr>
                <w:rFonts w:eastAsia="宋体"/>
                <w:kern w:val="0"/>
                <w:sz w:val="24"/>
              </w:rPr>
              <w:t>8.5</w:t>
            </w:r>
            <w:r w:rsidRPr="006C1E4B">
              <w:rPr>
                <w:kern w:val="0"/>
                <w:sz w:val="24"/>
              </w:rPr>
              <w:t>）</w:t>
            </w:r>
          </w:p>
        </w:tc>
        <w:tc>
          <w:tcPr>
            <w:tcW w:w="289"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0.00%</w:t>
            </w:r>
          </w:p>
        </w:tc>
        <w:tc>
          <w:tcPr>
            <w:tcW w:w="578"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w:t>
            </w:r>
            <w:r w:rsidRPr="006C1E4B">
              <w:rPr>
                <w:rFonts w:eastAsia="宋体"/>
                <w:kern w:val="0"/>
                <w:sz w:val="24"/>
              </w:rPr>
              <w:t>4.5</w:t>
            </w:r>
            <w:r w:rsidRPr="006C1E4B">
              <w:rPr>
                <w:kern w:val="0"/>
                <w:sz w:val="24"/>
              </w:rPr>
              <w:t>，</w:t>
            </w:r>
            <w:r w:rsidRPr="006C1E4B">
              <w:rPr>
                <w:rFonts w:eastAsia="宋体"/>
                <w:kern w:val="0"/>
                <w:sz w:val="24"/>
              </w:rPr>
              <w:t>5.0</w:t>
            </w:r>
            <w:r w:rsidRPr="006C1E4B">
              <w:rPr>
                <w:kern w:val="0"/>
                <w:sz w:val="24"/>
              </w:rPr>
              <w:t>）</w:t>
            </w:r>
          </w:p>
        </w:tc>
        <w:tc>
          <w:tcPr>
            <w:tcW w:w="328"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-0.28%</w:t>
            </w:r>
          </w:p>
        </w:tc>
        <w:tc>
          <w:tcPr>
            <w:tcW w:w="537"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w:t>
            </w:r>
            <w:r w:rsidRPr="006C1E4B">
              <w:rPr>
                <w:rFonts w:eastAsia="宋体"/>
                <w:kern w:val="0"/>
                <w:sz w:val="24"/>
              </w:rPr>
              <w:t>0</w:t>
            </w:r>
            <w:r w:rsidRPr="006C1E4B">
              <w:rPr>
                <w:kern w:val="0"/>
                <w:sz w:val="24"/>
              </w:rPr>
              <w:t>，</w:t>
            </w:r>
            <w:r w:rsidRPr="006C1E4B">
              <w:rPr>
                <w:rFonts w:eastAsia="宋体"/>
                <w:kern w:val="0"/>
                <w:sz w:val="24"/>
              </w:rPr>
              <w:t>4.5</w:t>
            </w:r>
            <w:r w:rsidRPr="006C1E4B">
              <w:rPr>
                <w:kern w:val="0"/>
                <w:sz w:val="24"/>
              </w:rPr>
              <w:t>）或［</w:t>
            </w:r>
            <w:r w:rsidRPr="006C1E4B">
              <w:rPr>
                <w:rFonts w:eastAsia="宋体"/>
                <w:kern w:val="0"/>
                <w:sz w:val="24"/>
              </w:rPr>
              <w:t>8.5</w:t>
            </w:r>
            <w:r w:rsidRPr="006C1E4B">
              <w:rPr>
                <w:kern w:val="0"/>
                <w:sz w:val="24"/>
              </w:rPr>
              <w:t>，</w:t>
            </w:r>
            <w:r w:rsidRPr="006C1E4B">
              <w:rPr>
                <w:rFonts w:eastAsia="宋体"/>
                <w:kern w:val="0"/>
                <w:sz w:val="24"/>
              </w:rPr>
              <w:t>14</w:t>
            </w:r>
            <w:r w:rsidRPr="006C1E4B">
              <w:rPr>
                <w:kern w:val="0"/>
                <w:sz w:val="24"/>
              </w:rPr>
              <w:t>］</w:t>
            </w:r>
          </w:p>
        </w:tc>
        <w:tc>
          <w:tcPr>
            <w:tcW w:w="314"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-0.55%</w:t>
            </w:r>
          </w:p>
        </w:tc>
      </w:tr>
      <w:tr w:rsidR="00073C55" w:rsidRPr="006C1E4B" w:rsidTr="00783238">
        <w:trPr>
          <w:trHeight w:val="710"/>
          <w:jc w:val="center"/>
        </w:trPr>
        <w:tc>
          <w:tcPr>
            <w:tcW w:w="610" w:type="pct"/>
            <w:tcBorders>
              <w:top w:val="nil"/>
              <w:left w:val="single" w:sz="4" w:space="0" w:color="auto"/>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土壤有机质含量（</w:t>
            </w:r>
            <w:r w:rsidRPr="006C1E4B">
              <w:rPr>
                <w:kern w:val="0"/>
                <w:sz w:val="24"/>
              </w:rPr>
              <w:t>%</w:t>
            </w:r>
            <w:r w:rsidRPr="006C1E4B">
              <w:rPr>
                <w:kern w:val="0"/>
                <w:sz w:val="24"/>
              </w:rPr>
              <w:t>）</w:t>
            </w:r>
          </w:p>
        </w:tc>
        <w:tc>
          <w:tcPr>
            <w:tcW w:w="560"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w:t>
            </w:r>
            <w:r w:rsidRPr="006C1E4B">
              <w:rPr>
                <w:rFonts w:eastAsia="宋体"/>
                <w:kern w:val="0"/>
                <w:sz w:val="24"/>
              </w:rPr>
              <w:t>3</w:t>
            </w:r>
            <w:r w:rsidRPr="006C1E4B">
              <w:rPr>
                <w:kern w:val="0"/>
                <w:sz w:val="24"/>
              </w:rPr>
              <w:t>，</w:t>
            </w:r>
            <w:r w:rsidRPr="006C1E4B">
              <w:rPr>
                <w:rFonts w:eastAsia="宋体"/>
                <w:kern w:val="0"/>
                <w:sz w:val="24"/>
              </w:rPr>
              <w:t>100</w:t>
            </w:r>
            <w:r w:rsidRPr="006C1E4B">
              <w:rPr>
                <w:kern w:val="0"/>
                <w:sz w:val="24"/>
              </w:rPr>
              <w:t>）</w:t>
            </w:r>
          </w:p>
        </w:tc>
        <w:tc>
          <w:tcPr>
            <w:tcW w:w="319"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0.66%</w:t>
            </w:r>
          </w:p>
        </w:tc>
        <w:tc>
          <w:tcPr>
            <w:tcW w:w="599"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w:t>
            </w:r>
            <w:r w:rsidRPr="006C1E4B">
              <w:rPr>
                <w:rFonts w:eastAsia="宋体"/>
                <w:kern w:val="0"/>
                <w:sz w:val="24"/>
              </w:rPr>
              <w:t>2</w:t>
            </w:r>
            <w:r w:rsidRPr="006C1E4B">
              <w:rPr>
                <w:kern w:val="0"/>
                <w:sz w:val="24"/>
              </w:rPr>
              <w:t>，</w:t>
            </w:r>
            <w:r w:rsidRPr="006C1E4B">
              <w:rPr>
                <w:rFonts w:eastAsia="宋体"/>
                <w:kern w:val="0"/>
                <w:sz w:val="24"/>
              </w:rPr>
              <w:t>3</w:t>
            </w:r>
            <w:r w:rsidRPr="006C1E4B">
              <w:rPr>
                <w:kern w:val="0"/>
                <w:sz w:val="24"/>
              </w:rPr>
              <w:t>）</w:t>
            </w:r>
          </w:p>
        </w:tc>
        <w:tc>
          <w:tcPr>
            <w:tcW w:w="304"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0.33%</w:t>
            </w:r>
          </w:p>
        </w:tc>
        <w:tc>
          <w:tcPr>
            <w:tcW w:w="561"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w:t>
            </w:r>
            <w:r w:rsidRPr="006C1E4B">
              <w:rPr>
                <w:rFonts w:eastAsia="宋体"/>
                <w:kern w:val="0"/>
                <w:sz w:val="24"/>
              </w:rPr>
              <w:t>1</w:t>
            </w:r>
            <w:r w:rsidRPr="006C1E4B">
              <w:rPr>
                <w:kern w:val="0"/>
                <w:sz w:val="24"/>
              </w:rPr>
              <w:t>，</w:t>
            </w:r>
            <w:r w:rsidRPr="006C1E4B">
              <w:rPr>
                <w:rFonts w:eastAsia="宋体"/>
                <w:kern w:val="0"/>
                <w:sz w:val="24"/>
              </w:rPr>
              <w:t>2</w:t>
            </w:r>
            <w:r w:rsidRPr="006C1E4B">
              <w:rPr>
                <w:kern w:val="0"/>
                <w:sz w:val="24"/>
              </w:rPr>
              <w:t>）</w:t>
            </w:r>
          </w:p>
        </w:tc>
        <w:tc>
          <w:tcPr>
            <w:tcW w:w="289"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0.00%</w:t>
            </w:r>
          </w:p>
        </w:tc>
        <w:tc>
          <w:tcPr>
            <w:tcW w:w="578"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w:t>
            </w:r>
            <w:r w:rsidRPr="006C1E4B">
              <w:rPr>
                <w:rFonts w:eastAsia="宋体"/>
                <w:kern w:val="0"/>
                <w:sz w:val="24"/>
              </w:rPr>
              <w:t>0.6</w:t>
            </w:r>
            <w:r w:rsidRPr="006C1E4B">
              <w:rPr>
                <w:kern w:val="0"/>
                <w:sz w:val="24"/>
              </w:rPr>
              <w:t>，</w:t>
            </w:r>
            <w:r w:rsidRPr="006C1E4B">
              <w:rPr>
                <w:rFonts w:eastAsia="宋体"/>
                <w:kern w:val="0"/>
                <w:sz w:val="24"/>
              </w:rPr>
              <w:t>1</w:t>
            </w:r>
            <w:r w:rsidRPr="006C1E4B">
              <w:rPr>
                <w:kern w:val="0"/>
                <w:sz w:val="24"/>
              </w:rPr>
              <w:t>）</w:t>
            </w:r>
          </w:p>
        </w:tc>
        <w:tc>
          <w:tcPr>
            <w:tcW w:w="328"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-0.34%</w:t>
            </w:r>
          </w:p>
        </w:tc>
        <w:tc>
          <w:tcPr>
            <w:tcW w:w="537"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w:t>
            </w:r>
            <w:r w:rsidRPr="006C1E4B">
              <w:rPr>
                <w:rFonts w:eastAsia="宋体"/>
                <w:kern w:val="0"/>
                <w:sz w:val="24"/>
              </w:rPr>
              <w:t>0</w:t>
            </w:r>
            <w:r w:rsidRPr="006C1E4B">
              <w:rPr>
                <w:kern w:val="0"/>
                <w:sz w:val="24"/>
              </w:rPr>
              <w:t>，</w:t>
            </w:r>
            <w:r w:rsidRPr="006C1E4B">
              <w:rPr>
                <w:rFonts w:eastAsia="宋体"/>
                <w:kern w:val="0"/>
                <w:sz w:val="24"/>
              </w:rPr>
              <w:t>0.6</w:t>
            </w:r>
            <w:r w:rsidRPr="006C1E4B">
              <w:rPr>
                <w:kern w:val="0"/>
                <w:sz w:val="24"/>
              </w:rPr>
              <w:t>）</w:t>
            </w:r>
          </w:p>
        </w:tc>
        <w:tc>
          <w:tcPr>
            <w:tcW w:w="314"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-0.68%</w:t>
            </w:r>
          </w:p>
        </w:tc>
      </w:tr>
      <w:tr w:rsidR="00073C55" w:rsidRPr="006C1E4B" w:rsidTr="00783238">
        <w:trPr>
          <w:trHeight w:val="1390"/>
          <w:jc w:val="center"/>
        </w:trPr>
        <w:tc>
          <w:tcPr>
            <w:tcW w:w="610" w:type="pct"/>
            <w:tcBorders>
              <w:top w:val="nil"/>
              <w:left w:val="single" w:sz="4" w:space="0" w:color="auto"/>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水源保证率</w:t>
            </w:r>
          </w:p>
        </w:tc>
        <w:tc>
          <w:tcPr>
            <w:tcW w:w="560"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灌溉水源充足，满足林地植物生长需要</w:t>
            </w:r>
          </w:p>
        </w:tc>
        <w:tc>
          <w:tcPr>
            <w:tcW w:w="319"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1.40%</w:t>
            </w:r>
          </w:p>
        </w:tc>
        <w:tc>
          <w:tcPr>
            <w:tcW w:w="599"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灌溉水源较充足，基本满足林地植物生长需要</w:t>
            </w:r>
          </w:p>
        </w:tc>
        <w:tc>
          <w:tcPr>
            <w:tcW w:w="304"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0.70%</w:t>
            </w:r>
          </w:p>
        </w:tc>
        <w:tc>
          <w:tcPr>
            <w:tcW w:w="561"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灌溉水源一般</w:t>
            </w:r>
          </w:p>
        </w:tc>
        <w:tc>
          <w:tcPr>
            <w:tcW w:w="289"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0.00%</w:t>
            </w:r>
          </w:p>
        </w:tc>
        <w:tc>
          <w:tcPr>
            <w:tcW w:w="578"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灌溉水源较为缺乏，一定程度影响林地植物正常生长</w:t>
            </w:r>
          </w:p>
        </w:tc>
        <w:tc>
          <w:tcPr>
            <w:tcW w:w="328"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-0.72%</w:t>
            </w:r>
          </w:p>
        </w:tc>
        <w:tc>
          <w:tcPr>
            <w:tcW w:w="537"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灌溉水源不足，影响林地植物正常生长</w:t>
            </w:r>
          </w:p>
        </w:tc>
        <w:tc>
          <w:tcPr>
            <w:tcW w:w="314"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-1.44%</w:t>
            </w:r>
          </w:p>
        </w:tc>
      </w:tr>
      <w:tr w:rsidR="00073C55" w:rsidRPr="006C1E4B" w:rsidTr="00783238">
        <w:trPr>
          <w:trHeight w:val="415"/>
          <w:jc w:val="center"/>
        </w:trPr>
        <w:tc>
          <w:tcPr>
            <w:tcW w:w="610" w:type="pct"/>
            <w:tcBorders>
              <w:top w:val="nil"/>
              <w:left w:val="single" w:sz="4" w:space="0" w:color="auto"/>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郁闭度</w:t>
            </w:r>
          </w:p>
        </w:tc>
        <w:tc>
          <w:tcPr>
            <w:tcW w:w="560"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w:t>
            </w:r>
            <w:r w:rsidRPr="006C1E4B">
              <w:rPr>
                <w:rFonts w:eastAsia="宋体"/>
                <w:kern w:val="0"/>
                <w:sz w:val="24"/>
              </w:rPr>
              <w:t>0.8</w:t>
            </w:r>
            <w:r w:rsidRPr="006C1E4B">
              <w:rPr>
                <w:kern w:val="0"/>
                <w:sz w:val="24"/>
              </w:rPr>
              <w:t>，</w:t>
            </w:r>
            <w:r w:rsidRPr="006C1E4B">
              <w:rPr>
                <w:rFonts w:eastAsia="宋体"/>
                <w:kern w:val="0"/>
                <w:sz w:val="24"/>
              </w:rPr>
              <w:t>1</w:t>
            </w:r>
            <w:r w:rsidRPr="006C1E4B">
              <w:rPr>
                <w:kern w:val="0"/>
                <w:sz w:val="24"/>
              </w:rPr>
              <w:t>）</w:t>
            </w:r>
          </w:p>
        </w:tc>
        <w:tc>
          <w:tcPr>
            <w:tcW w:w="319"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1.45%</w:t>
            </w:r>
          </w:p>
        </w:tc>
        <w:tc>
          <w:tcPr>
            <w:tcW w:w="599"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w:t>
            </w:r>
            <w:r w:rsidRPr="006C1E4B">
              <w:rPr>
                <w:rFonts w:eastAsia="宋体"/>
                <w:kern w:val="0"/>
                <w:sz w:val="24"/>
              </w:rPr>
              <w:t>0.6</w:t>
            </w:r>
            <w:r w:rsidRPr="006C1E4B">
              <w:rPr>
                <w:kern w:val="0"/>
                <w:sz w:val="24"/>
              </w:rPr>
              <w:t>，</w:t>
            </w:r>
            <w:r w:rsidRPr="006C1E4B">
              <w:rPr>
                <w:rFonts w:eastAsia="宋体"/>
                <w:kern w:val="0"/>
                <w:sz w:val="24"/>
              </w:rPr>
              <w:t>0.8</w:t>
            </w:r>
            <w:r w:rsidRPr="006C1E4B">
              <w:rPr>
                <w:kern w:val="0"/>
                <w:sz w:val="24"/>
              </w:rPr>
              <w:t>）</w:t>
            </w:r>
          </w:p>
        </w:tc>
        <w:tc>
          <w:tcPr>
            <w:tcW w:w="304"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0.73%</w:t>
            </w:r>
          </w:p>
        </w:tc>
        <w:tc>
          <w:tcPr>
            <w:tcW w:w="561"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w:t>
            </w:r>
            <w:r w:rsidRPr="006C1E4B">
              <w:rPr>
                <w:rFonts w:eastAsia="宋体"/>
                <w:kern w:val="0"/>
                <w:sz w:val="24"/>
              </w:rPr>
              <w:t>0.4</w:t>
            </w:r>
            <w:r w:rsidRPr="006C1E4B">
              <w:rPr>
                <w:kern w:val="0"/>
                <w:sz w:val="24"/>
              </w:rPr>
              <w:t>，</w:t>
            </w:r>
            <w:r w:rsidRPr="006C1E4B">
              <w:rPr>
                <w:rFonts w:eastAsia="宋体"/>
                <w:kern w:val="0"/>
                <w:sz w:val="24"/>
              </w:rPr>
              <w:t>0.6</w:t>
            </w:r>
            <w:r w:rsidRPr="006C1E4B">
              <w:rPr>
                <w:kern w:val="0"/>
                <w:sz w:val="24"/>
              </w:rPr>
              <w:t>）</w:t>
            </w:r>
          </w:p>
        </w:tc>
        <w:tc>
          <w:tcPr>
            <w:tcW w:w="289"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0.00%</w:t>
            </w:r>
          </w:p>
        </w:tc>
        <w:tc>
          <w:tcPr>
            <w:tcW w:w="578"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w:t>
            </w:r>
            <w:r w:rsidRPr="006C1E4B">
              <w:rPr>
                <w:rFonts w:eastAsia="宋体"/>
                <w:kern w:val="0"/>
                <w:sz w:val="24"/>
              </w:rPr>
              <w:t>0.3</w:t>
            </w:r>
            <w:r w:rsidRPr="006C1E4B">
              <w:rPr>
                <w:kern w:val="0"/>
                <w:sz w:val="24"/>
              </w:rPr>
              <w:t>，</w:t>
            </w:r>
            <w:r w:rsidRPr="006C1E4B">
              <w:rPr>
                <w:rFonts w:eastAsia="宋体"/>
                <w:kern w:val="0"/>
                <w:sz w:val="24"/>
              </w:rPr>
              <w:t>0.4</w:t>
            </w:r>
            <w:r w:rsidRPr="006C1E4B">
              <w:rPr>
                <w:kern w:val="0"/>
                <w:sz w:val="24"/>
              </w:rPr>
              <w:t>）</w:t>
            </w:r>
          </w:p>
        </w:tc>
        <w:tc>
          <w:tcPr>
            <w:tcW w:w="328"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-0.75%</w:t>
            </w:r>
          </w:p>
        </w:tc>
        <w:tc>
          <w:tcPr>
            <w:tcW w:w="537"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w:t>
            </w:r>
            <w:r w:rsidRPr="006C1E4B">
              <w:rPr>
                <w:rFonts w:eastAsia="宋体"/>
                <w:kern w:val="0"/>
                <w:sz w:val="24"/>
              </w:rPr>
              <w:t>0</w:t>
            </w:r>
            <w:r w:rsidRPr="006C1E4B">
              <w:rPr>
                <w:kern w:val="0"/>
                <w:sz w:val="24"/>
              </w:rPr>
              <w:t>，</w:t>
            </w:r>
            <w:r w:rsidRPr="006C1E4B">
              <w:rPr>
                <w:rFonts w:eastAsia="宋体"/>
                <w:kern w:val="0"/>
                <w:sz w:val="24"/>
              </w:rPr>
              <w:t>0.3</w:t>
            </w:r>
            <w:r w:rsidRPr="006C1E4B">
              <w:rPr>
                <w:kern w:val="0"/>
                <w:sz w:val="24"/>
              </w:rPr>
              <w:t>）</w:t>
            </w:r>
          </w:p>
        </w:tc>
        <w:tc>
          <w:tcPr>
            <w:tcW w:w="314"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-1.50%</w:t>
            </w:r>
          </w:p>
        </w:tc>
      </w:tr>
      <w:tr w:rsidR="00073C55" w:rsidRPr="006C1E4B" w:rsidTr="00783238">
        <w:trPr>
          <w:trHeight w:val="705"/>
          <w:jc w:val="center"/>
        </w:trPr>
        <w:tc>
          <w:tcPr>
            <w:tcW w:w="610" w:type="pct"/>
            <w:tcBorders>
              <w:top w:val="nil"/>
              <w:left w:val="single" w:sz="4" w:space="0" w:color="auto"/>
              <w:bottom w:val="single" w:sz="4" w:space="0" w:color="auto"/>
              <w:right w:val="single" w:sz="4" w:space="0" w:color="auto"/>
            </w:tcBorders>
            <w:shd w:val="clear" w:color="auto" w:fill="auto"/>
            <w:vAlign w:val="center"/>
            <w:hideMark/>
          </w:tcPr>
          <w:p w:rsidR="00073C55" w:rsidRPr="006C1E4B" w:rsidRDefault="00073C55" w:rsidP="006C1E4B">
            <w:pPr>
              <w:widowControl/>
              <w:snapToGrid w:val="0"/>
              <w:spacing w:line="280" w:lineRule="exact"/>
              <w:jc w:val="center"/>
              <w:rPr>
                <w:rFonts w:eastAsia="宋体"/>
                <w:kern w:val="0"/>
                <w:sz w:val="24"/>
              </w:rPr>
            </w:pPr>
            <w:r w:rsidRPr="006C1E4B">
              <w:rPr>
                <w:kern w:val="0"/>
                <w:sz w:val="24"/>
              </w:rPr>
              <w:lastRenderedPageBreak/>
              <w:t>水土流失状况</w:t>
            </w:r>
          </w:p>
        </w:tc>
        <w:tc>
          <w:tcPr>
            <w:tcW w:w="560"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6C1E4B">
            <w:pPr>
              <w:widowControl/>
              <w:snapToGrid w:val="0"/>
              <w:spacing w:line="280" w:lineRule="exact"/>
              <w:jc w:val="center"/>
              <w:rPr>
                <w:rFonts w:eastAsia="宋体"/>
                <w:kern w:val="0"/>
                <w:sz w:val="24"/>
              </w:rPr>
            </w:pPr>
            <w:r w:rsidRPr="006C1E4B">
              <w:rPr>
                <w:kern w:val="0"/>
                <w:sz w:val="24"/>
              </w:rPr>
              <w:t>不易发生水土流失</w:t>
            </w:r>
          </w:p>
        </w:tc>
        <w:tc>
          <w:tcPr>
            <w:tcW w:w="319"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6C1E4B">
            <w:pPr>
              <w:widowControl/>
              <w:snapToGrid w:val="0"/>
              <w:spacing w:line="280" w:lineRule="exact"/>
              <w:jc w:val="center"/>
              <w:rPr>
                <w:rFonts w:eastAsia="宋体"/>
                <w:kern w:val="0"/>
                <w:sz w:val="24"/>
              </w:rPr>
            </w:pPr>
            <w:r w:rsidRPr="006C1E4B">
              <w:rPr>
                <w:rFonts w:eastAsia="宋体"/>
                <w:kern w:val="0"/>
                <w:sz w:val="24"/>
              </w:rPr>
              <w:t>1.36%</w:t>
            </w:r>
          </w:p>
        </w:tc>
        <w:tc>
          <w:tcPr>
            <w:tcW w:w="599"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6C1E4B">
            <w:pPr>
              <w:widowControl/>
              <w:snapToGrid w:val="0"/>
              <w:spacing w:line="280" w:lineRule="exact"/>
              <w:jc w:val="center"/>
              <w:rPr>
                <w:rFonts w:eastAsia="宋体"/>
                <w:kern w:val="0"/>
                <w:sz w:val="24"/>
              </w:rPr>
            </w:pPr>
            <w:r w:rsidRPr="006C1E4B">
              <w:rPr>
                <w:kern w:val="0"/>
                <w:sz w:val="24"/>
              </w:rPr>
              <w:t>基本不发生水土流失</w:t>
            </w:r>
          </w:p>
        </w:tc>
        <w:tc>
          <w:tcPr>
            <w:tcW w:w="304"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6C1E4B">
            <w:pPr>
              <w:widowControl/>
              <w:snapToGrid w:val="0"/>
              <w:spacing w:line="280" w:lineRule="exact"/>
              <w:jc w:val="center"/>
              <w:rPr>
                <w:rFonts w:eastAsia="宋体"/>
                <w:kern w:val="0"/>
                <w:sz w:val="24"/>
              </w:rPr>
            </w:pPr>
            <w:r w:rsidRPr="006C1E4B">
              <w:rPr>
                <w:rFonts w:eastAsia="宋体"/>
                <w:kern w:val="0"/>
                <w:sz w:val="24"/>
              </w:rPr>
              <w:t>0.68%</w:t>
            </w:r>
          </w:p>
        </w:tc>
        <w:tc>
          <w:tcPr>
            <w:tcW w:w="561"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6C1E4B">
            <w:pPr>
              <w:widowControl/>
              <w:snapToGrid w:val="0"/>
              <w:spacing w:line="280" w:lineRule="exact"/>
              <w:jc w:val="center"/>
              <w:rPr>
                <w:rFonts w:eastAsia="宋体"/>
                <w:kern w:val="0"/>
                <w:sz w:val="24"/>
              </w:rPr>
            </w:pPr>
            <w:r w:rsidRPr="006C1E4B">
              <w:rPr>
                <w:kern w:val="0"/>
                <w:sz w:val="24"/>
              </w:rPr>
              <w:t>低度易发水土流失</w:t>
            </w:r>
          </w:p>
        </w:tc>
        <w:tc>
          <w:tcPr>
            <w:tcW w:w="289"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6C1E4B">
            <w:pPr>
              <w:widowControl/>
              <w:snapToGrid w:val="0"/>
              <w:spacing w:line="280" w:lineRule="exact"/>
              <w:jc w:val="center"/>
              <w:rPr>
                <w:rFonts w:eastAsia="宋体"/>
                <w:kern w:val="0"/>
                <w:sz w:val="24"/>
              </w:rPr>
            </w:pPr>
            <w:r w:rsidRPr="006C1E4B">
              <w:rPr>
                <w:rFonts w:eastAsia="宋体"/>
                <w:kern w:val="0"/>
                <w:sz w:val="24"/>
              </w:rPr>
              <w:t>0.00%</w:t>
            </w:r>
          </w:p>
        </w:tc>
        <w:tc>
          <w:tcPr>
            <w:tcW w:w="578"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6C1E4B">
            <w:pPr>
              <w:widowControl/>
              <w:snapToGrid w:val="0"/>
              <w:spacing w:line="280" w:lineRule="exact"/>
              <w:jc w:val="center"/>
              <w:rPr>
                <w:rFonts w:eastAsia="宋体"/>
                <w:kern w:val="0"/>
                <w:sz w:val="24"/>
              </w:rPr>
            </w:pPr>
            <w:r w:rsidRPr="006C1E4B">
              <w:rPr>
                <w:kern w:val="0"/>
                <w:sz w:val="24"/>
              </w:rPr>
              <w:t>中度易发水土流失</w:t>
            </w:r>
          </w:p>
        </w:tc>
        <w:tc>
          <w:tcPr>
            <w:tcW w:w="328"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6C1E4B">
            <w:pPr>
              <w:widowControl/>
              <w:snapToGrid w:val="0"/>
              <w:spacing w:line="280" w:lineRule="exact"/>
              <w:jc w:val="center"/>
              <w:rPr>
                <w:rFonts w:eastAsia="宋体"/>
                <w:kern w:val="0"/>
                <w:sz w:val="24"/>
              </w:rPr>
            </w:pPr>
            <w:r w:rsidRPr="006C1E4B">
              <w:rPr>
                <w:rFonts w:eastAsia="宋体"/>
                <w:kern w:val="0"/>
                <w:sz w:val="24"/>
              </w:rPr>
              <w:t>-0.70%</w:t>
            </w:r>
          </w:p>
        </w:tc>
        <w:tc>
          <w:tcPr>
            <w:tcW w:w="537"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6C1E4B">
            <w:pPr>
              <w:widowControl/>
              <w:snapToGrid w:val="0"/>
              <w:spacing w:line="280" w:lineRule="exact"/>
              <w:jc w:val="center"/>
              <w:rPr>
                <w:rFonts w:eastAsia="宋体"/>
                <w:kern w:val="0"/>
                <w:sz w:val="24"/>
              </w:rPr>
            </w:pPr>
            <w:r w:rsidRPr="006C1E4B">
              <w:rPr>
                <w:kern w:val="0"/>
                <w:sz w:val="24"/>
              </w:rPr>
              <w:t>高度易发水土流失</w:t>
            </w:r>
          </w:p>
        </w:tc>
        <w:tc>
          <w:tcPr>
            <w:tcW w:w="314"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6C1E4B">
            <w:pPr>
              <w:widowControl/>
              <w:snapToGrid w:val="0"/>
              <w:spacing w:line="280" w:lineRule="exact"/>
              <w:jc w:val="center"/>
              <w:rPr>
                <w:rFonts w:eastAsia="宋体"/>
                <w:kern w:val="0"/>
                <w:sz w:val="24"/>
              </w:rPr>
            </w:pPr>
            <w:r w:rsidRPr="006C1E4B">
              <w:rPr>
                <w:rFonts w:eastAsia="宋体"/>
                <w:kern w:val="0"/>
                <w:sz w:val="24"/>
              </w:rPr>
              <w:t>-1.41%</w:t>
            </w:r>
          </w:p>
        </w:tc>
      </w:tr>
      <w:tr w:rsidR="00073C55" w:rsidRPr="006C1E4B" w:rsidTr="00783238">
        <w:trPr>
          <w:trHeight w:val="988"/>
          <w:jc w:val="center"/>
        </w:trPr>
        <w:tc>
          <w:tcPr>
            <w:tcW w:w="610" w:type="pct"/>
            <w:tcBorders>
              <w:top w:val="nil"/>
              <w:left w:val="single" w:sz="4" w:space="0" w:color="auto"/>
              <w:bottom w:val="single" w:sz="4" w:space="0" w:color="auto"/>
              <w:right w:val="single" w:sz="4" w:space="0" w:color="auto"/>
            </w:tcBorders>
            <w:shd w:val="clear" w:color="auto" w:fill="auto"/>
            <w:vAlign w:val="center"/>
            <w:hideMark/>
          </w:tcPr>
          <w:p w:rsidR="00073C55" w:rsidRPr="006C1E4B" w:rsidRDefault="00073C55" w:rsidP="006C1E4B">
            <w:pPr>
              <w:widowControl/>
              <w:snapToGrid w:val="0"/>
              <w:spacing w:line="280" w:lineRule="exact"/>
              <w:jc w:val="center"/>
              <w:rPr>
                <w:rFonts w:eastAsia="宋体"/>
                <w:kern w:val="0"/>
                <w:sz w:val="24"/>
              </w:rPr>
            </w:pPr>
            <w:r w:rsidRPr="006C1E4B">
              <w:rPr>
                <w:kern w:val="0"/>
                <w:sz w:val="24"/>
              </w:rPr>
              <w:t>集材条件</w:t>
            </w:r>
          </w:p>
        </w:tc>
        <w:tc>
          <w:tcPr>
            <w:tcW w:w="560"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6C1E4B">
            <w:pPr>
              <w:widowControl/>
              <w:snapToGrid w:val="0"/>
              <w:spacing w:line="280" w:lineRule="exact"/>
              <w:jc w:val="center"/>
              <w:rPr>
                <w:rFonts w:eastAsia="宋体"/>
                <w:kern w:val="0"/>
                <w:sz w:val="24"/>
              </w:rPr>
            </w:pPr>
            <w:r w:rsidRPr="006C1E4B">
              <w:rPr>
                <w:kern w:val="0"/>
                <w:sz w:val="24"/>
              </w:rPr>
              <w:t>路网密度高，为水泥路的路段</w:t>
            </w:r>
          </w:p>
        </w:tc>
        <w:tc>
          <w:tcPr>
            <w:tcW w:w="319"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6C1E4B">
            <w:pPr>
              <w:widowControl/>
              <w:snapToGrid w:val="0"/>
              <w:spacing w:line="280" w:lineRule="exact"/>
              <w:jc w:val="center"/>
              <w:rPr>
                <w:rFonts w:eastAsia="宋体"/>
                <w:kern w:val="0"/>
                <w:sz w:val="24"/>
              </w:rPr>
            </w:pPr>
            <w:r w:rsidRPr="006C1E4B">
              <w:rPr>
                <w:rFonts w:eastAsia="宋体"/>
                <w:kern w:val="0"/>
                <w:sz w:val="24"/>
              </w:rPr>
              <w:t>1.33%</w:t>
            </w:r>
          </w:p>
        </w:tc>
        <w:tc>
          <w:tcPr>
            <w:tcW w:w="599"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6C1E4B">
            <w:pPr>
              <w:widowControl/>
              <w:snapToGrid w:val="0"/>
              <w:spacing w:line="280" w:lineRule="exact"/>
              <w:jc w:val="center"/>
              <w:rPr>
                <w:rFonts w:eastAsia="宋体"/>
                <w:kern w:val="0"/>
                <w:sz w:val="24"/>
              </w:rPr>
            </w:pPr>
            <w:r w:rsidRPr="006C1E4B">
              <w:rPr>
                <w:kern w:val="0"/>
                <w:sz w:val="24"/>
              </w:rPr>
              <w:t>路网密度较高，基本为水泥路的路段</w:t>
            </w:r>
          </w:p>
        </w:tc>
        <w:tc>
          <w:tcPr>
            <w:tcW w:w="304"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6C1E4B">
            <w:pPr>
              <w:widowControl/>
              <w:snapToGrid w:val="0"/>
              <w:spacing w:line="280" w:lineRule="exact"/>
              <w:jc w:val="center"/>
              <w:rPr>
                <w:rFonts w:eastAsia="宋体"/>
                <w:kern w:val="0"/>
                <w:sz w:val="24"/>
              </w:rPr>
            </w:pPr>
            <w:r w:rsidRPr="006C1E4B">
              <w:rPr>
                <w:rFonts w:eastAsia="宋体"/>
                <w:kern w:val="0"/>
                <w:sz w:val="24"/>
              </w:rPr>
              <w:t>0.66%</w:t>
            </w:r>
          </w:p>
        </w:tc>
        <w:tc>
          <w:tcPr>
            <w:tcW w:w="561"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6C1E4B">
            <w:pPr>
              <w:widowControl/>
              <w:snapToGrid w:val="0"/>
              <w:spacing w:line="280" w:lineRule="exact"/>
              <w:jc w:val="center"/>
              <w:rPr>
                <w:rFonts w:eastAsia="宋体"/>
                <w:kern w:val="0"/>
                <w:sz w:val="24"/>
              </w:rPr>
            </w:pPr>
            <w:r w:rsidRPr="006C1E4B">
              <w:rPr>
                <w:kern w:val="0"/>
                <w:sz w:val="24"/>
              </w:rPr>
              <w:t>路网密度较低，为砂石路的路段</w:t>
            </w:r>
          </w:p>
        </w:tc>
        <w:tc>
          <w:tcPr>
            <w:tcW w:w="289"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6C1E4B">
            <w:pPr>
              <w:widowControl/>
              <w:snapToGrid w:val="0"/>
              <w:spacing w:line="280" w:lineRule="exact"/>
              <w:jc w:val="center"/>
              <w:rPr>
                <w:rFonts w:eastAsia="宋体"/>
                <w:kern w:val="0"/>
                <w:sz w:val="24"/>
              </w:rPr>
            </w:pPr>
            <w:r w:rsidRPr="006C1E4B">
              <w:rPr>
                <w:rFonts w:eastAsia="宋体"/>
                <w:kern w:val="0"/>
                <w:sz w:val="24"/>
              </w:rPr>
              <w:t>0.00%</w:t>
            </w:r>
          </w:p>
        </w:tc>
        <w:tc>
          <w:tcPr>
            <w:tcW w:w="578"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6C1E4B">
            <w:pPr>
              <w:widowControl/>
              <w:snapToGrid w:val="0"/>
              <w:spacing w:line="280" w:lineRule="exact"/>
              <w:jc w:val="center"/>
              <w:rPr>
                <w:rFonts w:eastAsia="宋体"/>
                <w:kern w:val="0"/>
                <w:sz w:val="24"/>
              </w:rPr>
            </w:pPr>
            <w:r w:rsidRPr="006C1E4B">
              <w:rPr>
                <w:kern w:val="0"/>
                <w:sz w:val="24"/>
              </w:rPr>
              <w:t>路网密度较低，为土路、泥路的路段</w:t>
            </w:r>
          </w:p>
        </w:tc>
        <w:tc>
          <w:tcPr>
            <w:tcW w:w="328"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6C1E4B">
            <w:pPr>
              <w:widowControl/>
              <w:snapToGrid w:val="0"/>
              <w:spacing w:line="280" w:lineRule="exact"/>
              <w:jc w:val="center"/>
              <w:rPr>
                <w:rFonts w:eastAsia="宋体"/>
                <w:kern w:val="0"/>
                <w:sz w:val="24"/>
              </w:rPr>
            </w:pPr>
            <w:r w:rsidRPr="006C1E4B">
              <w:rPr>
                <w:rFonts w:eastAsia="宋体"/>
                <w:kern w:val="0"/>
                <w:sz w:val="24"/>
              </w:rPr>
              <w:t>-0.69%</w:t>
            </w:r>
          </w:p>
        </w:tc>
        <w:tc>
          <w:tcPr>
            <w:tcW w:w="537"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6C1E4B">
            <w:pPr>
              <w:widowControl/>
              <w:snapToGrid w:val="0"/>
              <w:spacing w:line="280" w:lineRule="exact"/>
              <w:jc w:val="center"/>
              <w:rPr>
                <w:rFonts w:eastAsia="宋体"/>
                <w:kern w:val="0"/>
                <w:sz w:val="24"/>
              </w:rPr>
            </w:pPr>
            <w:r w:rsidRPr="006C1E4B">
              <w:rPr>
                <w:kern w:val="0"/>
                <w:sz w:val="24"/>
              </w:rPr>
              <w:t>未有道路通达，需开路</w:t>
            </w:r>
          </w:p>
        </w:tc>
        <w:tc>
          <w:tcPr>
            <w:tcW w:w="314"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6C1E4B">
            <w:pPr>
              <w:widowControl/>
              <w:snapToGrid w:val="0"/>
              <w:spacing w:line="280" w:lineRule="exact"/>
              <w:jc w:val="center"/>
              <w:rPr>
                <w:rFonts w:eastAsia="宋体"/>
                <w:kern w:val="0"/>
                <w:sz w:val="24"/>
              </w:rPr>
            </w:pPr>
            <w:r w:rsidRPr="006C1E4B">
              <w:rPr>
                <w:rFonts w:eastAsia="宋体"/>
                <w:kern w:val="0"/>
                <w:sz w:val="24"/>
              </w:rPr>
              <w:t>-1.37%</w:t>
            </w:r>
          </w:p>
        </w:tc>
      </w:tr>
      <w:tr w:rsidR="00073C55" w:rsidRPr="006C1E4B" w:rsidTr="00783238">
        <w:trPr>
          <w:trHeight w:val="847"/>
          <w:jc w:val="center"/>
        </w:trPr>
        <w:tc>
          <w:tcPr>
            <w:tcW w:w="610" w:type="pct"/>
            <w:tcBorders>
              <w:top w:val="nil"/>
              <w:left w:val="single" w:sz="4" w:space="0" w:color="auto"/>
              <w:bottom w:val="single" w:sz="4" w:space="0" w:color="auto"/>
              <w:right w:val="single" w:sz="4" w:space="0" w:color="auto"/>
            </w:tcBorders>
            <w:shd w:val="clear" w:color="000000" w:fill="FFFFFF"/>
            <w:vAlign w:val="center"/>
            <w:hideMark/>
          </w:tcPr>
          <w:p w:rsidR="00073C55" w:rsidRPr="006C1E4B" w:rsidRDefault="00073C55" w:rsidP="006C1E4B">
            <w:pPr>
              <w:widowControl/>
              <w:snapToGrid w:val="0"/>
              <w:spacing w:line="280" w:lineRule="exact"/>
              <w:jc w:val="center"/>
              <w:rPr>
                <w:rFonts w:eastAsia="宋体"/>
                <w:kern w:val="0"/>
                <w:sz w:val="24"/>
              </w:rPr>
            </w:pPr>
            <w:r w:rsidRPr="006C1E4B">
              <w:rPr>
                <w:kern w:val="0"/>
                <w:sz w:val="24"/>
              </w:rPr>
              <w:t>集材距离（距最近居民点距离）（米）</w:t>
            </w:r>
          </w:p>
        </w:tc>
        <w:tc>
          <w:tcPr>
            <w:tcW w:w="560" w:type="pct"/>
            <w:tcBorders>
              <w:top w:val="nil"/>
              <w:left w:val="nil"/>
              <w:bottom w:val="single" w:sz="4" w:space="0" w:color="auto"/>
              <w:right w:val="single" w:sz="4" w:space="0" w:color="auto"/>
            </w:tcBorders>
            <w:shd w:val="clear" w:color="000000" w:fill="FFFFFF"/>
            <w:vAlign w:val="center"/>
            <w:hideMark/>
          </w:tcPr>
          <w:p w:rsidR="00073C55" w:rsidRPr="006C1E4B" w:rsidRDefault="00073C55" w:rsidP="006C1E4B">
            <w:pPr>
              <w:widowControl/>
              <w:snapToGrid w:val="0"/>
              <w:spacing w:line="280" w:lineRule="exact"/>
              <w:jc w:val="center"/>
              <w:rPr>
                <w:rFonts w:eastAsia="宋体"/>
                <w:kern w:val="0"/>
                <w:sz w:val="24"/>
              </w:rPr>
            </w:pPr>
            <w:r w:rsidRPr="006C1E4B">
              <w:rPr>
                <w:kern w:val="0"/>
                <w:sz w:val="24"/>
              </w:rPr>
              <w:t>（</w:t>
            </w:r>
            <w:r w:rsidRPr="006C1E4B">
              <w:rPr>
                <w:rFonts w:eastAsia="宋体"/>
                <w:kern w:val="0"/>
                <w:sz w:val="24"/>
              </w:rPr>
              <w:t>0</w:t>
            </w:r>
            <w:r w:rsidRPr="006C1E4B">
              <w:rPr>
                <w:kern w:val="0"/>
                <w:sz w:val="24"/>
              </w:rPr>
              <w:t>，</w:t>
            </w:r>
            <w:r w:rsidRPr="006C1E4B">
              <w:rPr>
                <w:rFonts w:eastAsia="宋体"/>
                <w:kern w:val="0"/>
                <w:sz w:val="24"/>
              </w:rPr>
              <w:t>500</w:t>
            </w:r>
            <w:r w:rsidRPr="006C1E4B">
              <w:rPr>
                <w:kern w:val="0"/>
                <w:sz w:val="24"/>
              </w:rPr>
              <w:t>］</w:t>
            </w:r>
          </w:p>
        </w:tc>
        <w:tc>
          <w:tcPr>
            <w:tcW w:w="319" w:type="pct"/>
            <w:tcBorders>
              <w:top w:val="nil"/>
              <w:left w:val="nil"/>
              <w:bottom w:val="single" w:sz="4" w:space="0" w:color="auto"/>
              <w:right w:val="single" w:sz="4" w:space="0" w:color="auto"/>
            </w:tcBorders>
            <w:shd w:val="clear" w:color="000000" w:fill="FFFFFF"/>
            <w:vAlign w:val="center"/>
            <w:hideMark/>
          </w:tcPr>
          <w:p w:rsidR="00073C55" w:rsidRPr="006C1E4B" w:rsidRDefault="00073C55" w:rsidP="006C1E4B">
            <w:pPr>
              <w:widowControl/>
              <w:snapToGrid w:val="0"/>
              <w:spacing w:line="280" w:lineRule="exact"/>
              <w:jc w:val="center"/>
              <w:rPr>
                <w:rFonts w:eastAsia="宋体"/>
                <w:kern w:val="0"/>
                <w:sz w:val="24"/>
              </w:rPr>
            </w:pPr>
            <w:r w:rsidRPr="006C1E4B">
              <w:rPr>
                <w:rFonts w:eastAsia="宋体"/>
                <w:kern w:val="0"/>
                <w:sz w:val="24"/>
              </w:rPr>
              <w:t>1.33%</w:t>
            </w:r>
          </w:p>
        </w:tc>
        <w:tc>
          <w:tcPr>
            <w:tcW w:w="599" w:type="pct"/>
            <w:tcBorders>
              <w:top w:val="nil"/>
              <w:left w:val="nil"/>
              <w:bottom w:val="single" w:sz="4" w:space="0" w:color="auto"/>
              <w:right w:val="single" w:sz="4" w:space="0" w:color="auto"/>
            </w:tcBorders>
            <w:shd w:val="clear" w:color="000000" w:fill="FFFFFF"/>
            <w:vAlign w:val="center"/>
            <w:hideMark/>
          </w:tcPr>
          <w:p w:rsidR="00073C55" w:rsidRPr="006C1E4B" w:rsidRDefault="00073C55" w:rsidP="006C1E4B">
            <w:pPr>
              <w:widowControl/>
              <w:snapToGrid w:val="0"/>
              <w:spacing w:line="280" w:lineRule="exact"/>
              <w:jc w:val="center"/>
              <w:rPr>
                <w:rFonts w:eastAsia="宋体"/>
                <w:kern w:val="0"/>
                <w:sz w:val="24"/>
              </w:rPr>
            </w:pPr>
            <w:r w:rsidRPr="006C1E4B">
              <w:rPr>
                <w:kern w:val="0"/>
                <w:sz w:val="24"/>
              </w:rPr>
              <w:t>（</w:t>
            </w:r>
            <w:r w:rsidRPr="006C1E4B">
              <w:rPr>
                <w:rFonts w:eastAsia="宋体"/>
                <w:kern w:val="0"/>
                <w:sz w:val="24"/>
              </w:rPr>
              <w:t>500</w:t>
            </w:r>
            <w:r w:rsidRPr="006C1E4B">
              <w:rPr>
                <w:kern w:val="0"/>
                <w:sz w:val="24"/>
              </w:rPr>
              <w:t>，</w:t>
            </w:r>
            <w:r w:rsidRPr="006C1E4B">
              <w:rPr>
                <w:rFonts w:eastAsia="宋体"/>
                <w:kern w:val="0"/>
                <w:sz w:val="24"/>
              </w:rPr>
              <w:t>1000</w:t>
            </w:r>
            <w:r w:rsidRPr="006C1E4B">
              <w:rPr>
                <w:kern w:val="0"/>
                <w:sz w:val="24"/>
              </w:rPr>
              <w:t>］</w:t>
            </w:r>
          </w:p>
        </w:tc>
        <w:tc>
          <w:tcPr>
            <w:tcW w:w="304" w:type="pct"/>
            <w:tcBorders>
              <w:top w:val="nil"/>
              <w:left w:val="nil"/>
              <w:bottom w:val="single" w:sz="4" w:space="0" w:color="auto"/>
              <w:right w:val="single" w:sz="4" w:space="0" w:color="auto"/>
            </w:tcBorders>
            <w:shd w:val="clear" w:color="000000" w:fill="FFFFFF"/>
            <w:vAlign w:val="center"/>
            <w:hideMark/>
          </w:tcPr>
          <w:p w:rsidR="00073C55" w:rsidRPr="006C1E4B" w:rsidRDefault="00073C55" w:rsidP="006C1E4B">
            <w:pPr>
              <w:widowControl/>
              <w:snapToGrid w:val="0"/>
              <w:spacing w:line="280" w:lineRule="exact"/>
              <w:jc w:val="center"/>
              <w:rPr>
                <w:rFonts w:eastAsia="宋体"/>
                <w:kern w:val="0"/>
                <w:sz w:val="24"/>
              </w:rPr>
            </w:pPr>
            <w:r w:rsidRPr="006C1E4B">
              <w:rPr>
                <w:rFonts w:eastAsia="宋体"/>
                <w:kern w:val="0"/>
                <w:sz w:val="24"/>
              </w:rPr>
              <w:t>0.67%</w:t>
            </w:r>
          </w:p>
        </w:tc>
        <w:tc>
          <w:tcPr>
            <w:tcW w:w="561" w:type="pct"/>
            <w:tcBorders>
              <w:top w:val="nil"/>
              <w:left w:val="nil"/>
              <w:bottom w:val="single" w:sz="4" w:space="0" w:color="auto"/>
              <w:right w:val="single" w:sz="4" w:space="0" w:color="auto"/>
            </w:tcBorders>
            <w:shd w:val="clear" w:color="000000" w:fill="FFFFFF"/>
            <w:vAlign w:val="center"/>
            <w:hideMark/>
          </w:tcPr>
          <w:p w:rsidR="00073C55" w:rsidRPr="006C1E4B" w:rsidRDefault="00073C55" w:rsidP="006C1E4B">
            <w:pPr>
              <w:widowControl/>
              <w:snapToGrid w:val="0"/>
              <w:spacing w:line="280" w:lineRule="exact"/>
              <w:jc w:val="center"/>
              <w:rPr>
                <w:rFonts w:eastAsia="宋体"/>
                <w:kern w:val="0"/>
                <w:sz w:val="24"/>
              </w:rPr>
            </w:pPr>
            <w:r w:rsidRPr="006C1E4B">
              <w:rPr>
                <w:kern w:val="0"/>
                <w:sz w:val="24"/>
              </w:rPr>
              <w:t>（</w:t>
            </w:r>
            <w:r w:rsidRPr="006C1E4B">
              <w:rPr>
                <w:rFonts w:eastAsia="宋体"/>
                <w:kern w:val="0"/>
                <w:sz w:val="24"/>
              </w:rPr>
              <w:t>1000</w:t>
            </w:r>
            <w:r w:rsidRPr="006C1E4B">
              <w:rPr>
                <w:rFonts w:eastAsia="宋体"/>
                <w:kern w:val="0"/>
                <w:sz w:val="24"/>
              </w:rPr>
              <w:t>，</w:t>
            </w:r>
            <w:r w:rsidRPr="006C1E4B">
              <w:rPr>
                <w:rFonts w:eastAsia="宋体"/>
                <w:kern w:val="0"/>
                <w:sz w:val="24"/>
              </w:rPr>
              <w:t>2000</w:t>
            </w:r>
            <w:r w:rsidRPr="006C1E4B">
              <w:rPr>
                <w:kern w:val="0"/>
                <w:sz w:val="24"/>
              </w:rPr>
              <w:t>］</w:t>
            </w:r>
          </w:p>
        </w:tc>
        <w:tc>
          <w:tcPr>
            <w:tcW w:w="289" w:type="pct"/>
            <w:tcBorders>
              <w:top w:val="nil"/>
              <w:left w:val="nil"/>
              <w:bottom w:val="single" w:sz="4" w:space="0" w:color="auto"/>
              <w:right w:val="single" w:sz="4" w:space="0" w:color="auto"/>
            </w:tcBorders>
            <w:shd w:val="clear" w:color="000000" w:fill="FFFFFF"/>
            <w:vAlign w:val="center"/>
            <w:hideMark/>
          </w:tcPr>
          <w:p w:rsidR="00073C55" w:rsidRPr="006C1E4B" w:rsidRDefault="00073C55" w:rsidP="006C1E4B">
            <w:pPr>
              <w:widowControl/>
              <w:snapToGrid w:val="0"/>
              <w:spacing w:line="280" w:lineRule="exact"/>
              <w:jc w:val="center"/>
              <w:rPr>
                <w:rFonts w:eastAsia="宋体"/>
                <w:kern w:val="0"/>
                <w:sz w:val="24"/>
              </w:rPr>
            </w:pPr>
            <w:r w:rsidRPr="006C1E4B">
              <w:rPr>
                <w:rFonts w:eastAsia="宋体"/>
                <w:kern w:val="0"/>
                <w:sz w:val="24"/>
              </w:rPr>
              <w:t>0.00%</w:t>
            </w:r>
          </w:p>
        </w:tc>
        <w:tc>
          <w:tcPr>
            <w:tcW w:w="578" w:type="pct"/>
            <w:tcBorders>
              <w:top w:val="nil"/>
              <w:left w:val="nil"/>
              <w:bottom w:val="single" w:sz="4" w:space="0" w:color="auto"/>
              <w:right w:val="single" w:sz="4" w:space="0" w:color="auto"/>
            </w:tcBorders>
            <w:shd w:val="clear" w:color="000000" w:fill="FFFFFF"/>
            <w:vAlign w:val="center"/>
            <w:hideMark/>
          </w:tcPr>
          <w:p w:rsidR="00073C55" w:rsidRPr="006C1E4B" w:rsidRDefault="00073C55" w:rsidP="006C1E4B">
            <w:pPr>
              <w:widowControl/>
              <w:snapToGrid w:val="0"/>
              <w:spacing w:line="280" w:lineRule="exact"/>
              <w:jc w:val="center"/>
              <w:rPr>
                <w:rFonts w:eastAsia="宋体"/>
                <w:kern w:val="0"/>
                <w:sz w:val="24"/>
              </w:rPr>
            </w:pPr>
            <w:r w:rsidRPr="006C1E4B">
              <w:rPr>
                <w:kern w:val="0"/>
                <w:sz w:val="24"/>
              </w:rPr>
              <w:t>（</w:t>
            </w:r>
            <w:r w:rsidRPr="006C1E4B">
              <w:rPr>
                <w:rFonts w:eastAsia="宋体"/>
                <w:kern w:val="0"/>
                <w:sz w:val="24"/>
              </w:rPr>
              <w:t>2000</w:t>
            </w:r>
            <w:r w:rsidRPr="006C1E4B">
              <w:rPr>
                <w:kern w:val="0"/>
                <w:sz w:val="24"/>
              </w:rPr>
              <w:t>，</w:t>
            </w:r>
            <w:r w:rsidRPr="006C1E4B">
              <w:rPr>
                <w:rFonts w:eastAsia="宋体"/>
                <w:kern w:val="0"/>
                <w:sz w:val="24"/>
              </w:rPr>
              <w:t>3000</w:t>
            </w:r>
            <w:r w:rsidRPr="006C1E4B">
              <w:rPr>
                <w:kern w:val="0"/>
                <w:sz w:val="24"/>
              </w:rPr>
              <w:t>］</w:t>
            </w:r>
          </w:p>
        </w:tc>
        <w:tc>
          <w:tcPr>
            <w:tcW w:w="328" w:type="pct"/>
            <w:tcBorders>
              <w:top w:val="nil"/>
              <w:left w:val="nil"/>
              <w:bottom w:val="single" w:sz="4" w:space="0" w:color="auto"/>
              <w:right w:val="single" w:sz="4" w:space="0" w:color="auto"/>
            </w:tcBorders>
            <w:shd w:val="clear" w:color="000000" w:fill="FFFFFF"/>
            <w:vAlign w:val="center"/>
            <w:hideMark/>
          </w:tcPr>
          <w:p w:rsidR="00073C55" w:rsidRPr="006C1E4B" w:rsidRDefault="00073C55" w:rsidP="006C1E4B">
            <w:pPr>
              <w:widowControl/>
              <w:snapToGrid w:val="0"/>
              <w:spacing w:line="280" w:lineRule="exact"/>
              <w:jc w:val="center"/>
              <w:rPr>
                <w:rFonts w:eastAsia="宋体"/>
                <w:kern w:val="0"/>
                <w:sz w:val="24"/>
              </w:rPr>
            </w:pPr>
            <w:r w:rsidRPr="006C1E4B">
              <w:rPr>
                <w:rFonts w:eastAsia="宋体"/>
                <w:kern w:val="0"/>
                <w:sz w:val="24"/>
              </w:rPr>
              <w:t>-0.69%</w:t>
            </w:r>
          </w:p>
        </w:tc>
        <w:tc>
          <w:tcPr>
            <w:tcW w:w="537" w:type="pct"/>
            <w:tcBorders>
              <w:top w:val="nil"/>
              <w:left w:val="nil"/>
              <w:bottom w:val="single" w:sz="4" w:space="0" w:color="auto"/>
              <w:right w:val="single" w:sz="4" w:space="0" w:color="auto"/>
            </w:tcBorders>
            <w:shd w:val="clear" w:color="000000" w:fill="FFFFFF"/>
            <w:vAlign w:val="center"/>
            <w:hideMark/>
          </w:tcPr>
          <w:p w:rsidR="00073C55" w:rsidRPr="006C1E4B" w:rsidRDefault="00073C55" w:rsidP="006C1E4B">
            <w:pPr>
              <w:widowControl/>
              <w:snapToGrid w:val="0"/>
              <w:spacing w:line="280" w:lineRule="exact"/>
              <w:jc w:val="center"/>
              <w:rPr>
                <w:rFonts w:eastAsia="宋体"/>
                <w:kern w:val="0"/>
                <w:sz w:val="24"/>
              </w:rPr>
            </w:pPr>
            <w:r w:rsidRPr="006C1E4B">
              <w:rPr>
                <w:kern w:val="0"/>
                <w:sz w:val="24"/>
              </w:rPr>
              <w:t>（</w:t>
            </w:r>
            <w:r w:rsidRPr="006C1E4B">
              <w:rPr>
                <w:rFonts w:eastAsia="宋体"/>
                <w:kern w:val="0"/>
                <w:sz w:val="24"/>
              </w:rPr>
              <w:t>3000</w:t>
            </w:r>
            <w:r w:rsidRPr="006C1E4B">
              <w:rPr>
                <w:kern w:val="0"/>
                <w:sz w:val="24"/>
              </w:rPr>
              <w:t>，</w:t>
            </w:r>
            <w:r w:rsidRPr="006C1E4B">
              <w:rPr>
                <w:rFonts w:eastAsia="宋体"/>
                <w:kern w:val="0"/>
                <w:sz w:val="24"/>
              </w:rPr>
              <w:t>+</w:t>
            </w:r>
            <w:r w:rsidRPr="006C1E4B">
              <w:rPr>
                <w:kern w:val="0"/>
                <w:sz w:val="24"/>
              </w:rPr>
              <w:t>∞</w:t>
            </w:r>
            <w:r w:rsidRPr="006C1E4B">
              <w:rPr>
                <w:kern w:val="0"/>
                <w:sz w:val="24"/>
              </w:rPr>
              <w:t>）</w:t>
            </w:r>
          </w:p>
        </w:tc>
        <w:tc>
          <w:tcPr>
            <w:tcW w:w="314" w:type="pct"/>
            <w:tcBorders>
              <w:top w:val="nil"/>
              <w:left w:val="nil"/>
              <w:bottom w:val="single" w:sz="4" w:space="0" w:color="auto"/>
              <w:right w:val="single" w:sz="4" w:space="0" w:color="auto"/>
            </w:tcBorders>
            <w:shd w:val="clear" w:color="000000" w:fill="FFFFFF"/>
            <w:vAlign w:val="center"/>
            <w:hideMark/>
          </w:tcPr>
          <w:p w:rsidR="00073C55" w:rsidRPr="006C1E4B" w:rsidRDefault="00073C55" w:rsidP="006C1E4B">
            <w:pPr>
              <w:widowControl/>
              <w:snapToGrid w:val="0"/>
              <w:spacing w:line="280" w:lineRule="exact"/>
              <w:jc w:val="center"/>
              <w:rPr>
                <w:rFonts w:eastAsia="宋体"/>
                <w:kern w:val="0"/>
                <w:sz w:val="24"/>
              </w:rPr>
            </w:pPr>
            <w:r w:rsidRPr="006C1E4B">
              <w:rPr>
                <w:rFonts w:eastAsia="宋体"/>
                <w:kern w:val="0"/>
                <w:sz w:val="24"/>
              </w:rPr>
              <w:t>-1.37%</w:t>
            </w:r>
          </w:p>
        </w:tc>
      </w:tr>
      <w:tr w:rsidR="00073C55" w:rsidRPr="006C1E4B" w:rsidTr="00783238">
        <w:trPr>
          <w:trHeight w:val="1115"/>
          <w:jc w:val="center"/>
        </w:trPr>
        <w:tc>
          <w:tcPr>
            <w:tcW w:w="610" w:type="pct"/>
            <w:tcBorders>
              <w:top w:val="nil"/>
              <w:left w:val="single" w:sz="4" w:space="0" w:color="auto"/>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利用现状</w:t>
            </w:r>
          </w:p>
        </w:tc>
        <w:tc>
          <w:tcPr>
            <w:tcW w:w="560"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经常进行护林工作和生产活动</w:t>
            </w:r>
          </w:p>
        </w:tc>
        <w:tc>
          <w:tcPr>
            <w:tcW w:w="319"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0.88%</w:t>
            </w:r>
          </w:p>
        </w:tc>
        <w:tc>
          <w:tcPr>
            <w:tcW w:w="599"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有一定护林工作和生产活动，利用现状较好</w:t>
            </w:r>
          </w:p>
        </w:tc>
        <w:tc>
          <w:tcPr>
            <w:tcW w:w="304"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0.44%</w:t>
            </w:r>
          </w:p>
        </w:tc>
        <w:tc>
          <w:tcPr>
            <w:tcW w:w="561"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护林工作和生产活动一般</w:t>
            </w:r>
          </w:p>
        </w:tc>
        <w:tc>
          <w:tcPr>
            <w:tcW w:w="289"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0.00%</w:t>
            </w:r>
          </w:p>
        </w:tc>
        <w:tc>
          <w:tcPr>
            <w:tcW w:w="578"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护林工作和生产活动较少</w:t>
            </w:r>
          </w:p>
        </w:tc>
        <w:tc>
          <w:tcPr>
            <w:tcW w:w="328"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-0.45%</w:t>
            </w:r>
          </w:p>
        </w:tc>
        <w:tc>
          <w:tcPr>
            <w:tcW w:w="537"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荒山</w:t>
            </w:r>
          </w:p>
        </w:tc>
        <w:tc>
          <w:tcPr>
            <w:tcW w:w="314"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-0.91%</w:t>
            </w:r>
          </w:p>
        </w:tc>
      </w:tr>
      <w:tr w:rsidR="00073C55" w:rsidRPr="006C1E4B" w:rsidTr="00783238">
        <w:trPr>
          <w:trHeight w:val="1458"/>
          <w:jc w:val="center"/>
        </w:trPr>
        <w:tc>
          <w:tcPr>
            <w:tcW w:w="610" w:type="pct"/>
            <w:tcBorders>
              <w:top w:val="nil"/>
              <w:left w:val="single" w:sz="4" w:space="0" w:color="auto"/>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利用集约度</w:t>
            </w:r>
          </w:p>
        </w:tc>
        <w:tc>
          <w:tcPr>
            <w:tcW w:w="560"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区域为大规模利用的乔木林地，集约程度高</w:t>
            </w:r>
          </w:p>
        </w:tc>
        <w:tc>
          <w:tcPr>
            <w:tcW w:w="319"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0.76%</w:t>
            </w:r>
          </w:p>
        </w:tc>
        <w:tc>
          <w:tcPr>
            <w:tcW w:w="599"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left"/>
              <w:rPr>
                <w:rFonts w:eastAsia="宋体"/>
                <w:spacing w:val="-4"/>
                <w:kern w:val="0"/>
                <w:sz w:val="24"/>
              </w:rPr>
            </w:pPr>
            <w:r w:rsidRPr="006C1E4B">
              <w:rPr>
                <w:spacing w:val="-4"/>
                <w:kern w:val="0"/>
                <w:sz w:val="24"/>
              </w:rPr>
              <w:t>区域为有一定规模建设的乔木林地、竹林地、苗圃地，集约程度较高</w:t>
            </w:r>
          </w:p>
        </w:tc>
        <w:tc>
          <w:tcPr>
            <w:tcW w:w="304"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0.38%</w:t>
            </w:r>
          </w:p>
        </w:tc>
        <w:tc>
          <w:tcPr>
            <w:tcW w:w="561"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6C1E4B">
            <w:pPr>
              <w:widowControl/>
              <w:snapToGrid w:val="0"/>
              <w:jc w:val="left"/>
              <w:rPr>
                <w:spacing w:val="-12"/>
                <w:kern w:val="0"/>
                <w:sz w:val="24"/>
              </w:rPr>
            </w:pPr>
            <w:r w:rsidRPr="006C1E4B">
              <w:rPr>
                <w:spacing w:val="-12"/>
                <w:kern w:val="0"/>
                <w:sz w:val="24"/>
              </w:rPr>
              <w:t>区域为有序管理的乔木林地、竹林地、苗圃地，集约程度一般</w:t>
            </w:r>
          </w:p>
        </w:tc>
        <w:tc>
          <w:tcPr>
            <w:tcW w:w="289"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0.00%</w:t>
            </w:r>
          </w:p>
        </w:tc>
        <w:tc>
          <w:tcPr>
            <w:tcW w:w="578"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6C1E4B">
            <w:pPr>
              <w:widowControl/>
              <w:snapToGrid w:val="0"/>
              <w:jc w:val="left"/>
              <w:rPr>
                <w:spacing w:val="-4"/>
                <w:kern w:val="0"/>
                <w:sz w:val="24"/>
              </w:rPr>
            </w:pPr>
            <w:r w:rsidRPr="006C1E4B">
              <w:rPr>
                <w:spacing w:val="-4"/>
                <w:kern w:val="0"/>
                <w:sz w:val="24"/>
              </w:rPr>
              <w:t>区域为零散的乔木林地、竹林地、苗圃地，集约程度较低</w:t>
            </w:r>
          </w:p>
        </w:tc>
        <w:tc>
          <w:tcPr>
            <w:tcW w:w="328"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-0.39%</w:t>
            </w:r>
          </w:p>
        </w:tc>
        <w:tc>
          <w:tcPr>
            <w:tcW w:w="537"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6C1E4B">
            <w:pPr>
              <w:widowControl/>
              <w:snapToGrid w:val="0"/>
              <w:jc w:val="left"/>
              <w:rPr>
                <w:spacing w:val="-4"/>
                <w:kern w:val="0"/>
                <w:sz w:val="24"/>
              </w:rPr>
            </w:pPr>
            <w:r w:rsidRPr="006C1E4B">
              <w:rPr>
                <w:spacing w:val="-4"/>
                <w:kern w:val="0"/>
                <w:sz w:val="24"/>
              </w:rPr>
              <w:t>区域为粗放利用的灌木林地、疏林地，集约程度低</w:t>
            </w:r>
          </w:p>
        </w:tc>
        <w:tc>
          <w:tcPr>
            <w:tcW w:w="314"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-0.78%</w:t>
            </w:r>
          </w:p>
        </w:tc>
      </w:tr>
      <w:tr w:rsidR="00073C55" w:rsidRPr="006C1E4B" w:rsidTr="00783238">
        <w:trPr>
          <w:trHeight w:val="796"/>
          <w:jc w:val="center"/>
        </w:trPr>
        <w:tc>
          <w:tcPr>
            <w:tcW w:w="610" w:type="pct"/>
            <w:tcBorders>
              <w:top w:val="nil"/>
              <w:left w:val="single" w:sz="4" w:space="0" w:color="auto"/>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生态保护限制</w:t>
            </w:r>
          </w:p>
        </w:tc>
        <w:tc>
          <w:tcPr>
            <w:tcW w:w="560"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kern w:val="0"/>
                <w:sz w:val="24"/>
              </w:rPr>
            </w:pPr>
            <w:r w:rsidRPr="006C1E4B">
              <w:rPr>
                <w:kern w:val="0"/>
                <w:sz w:val="24"/>
              </w:rPr>
              <w:t>属于林地保护等级</w:t>
            </w:r>
            <w:r w:rsidRPr="006C1E4B">
              <w:rPr>
                <w:kern w:val="0"/>
                <w:sz w:val="24"/>
              </w:rPr>
              <w:t>Ⅰ</w:t>
            </w:r>
            <w:r w:rsidRPr="006C1E4B">
              <w:rPr>
                <w:kern w:val="0"/>
                <w:sz w:val="24"/>
              </w:rPr>
              <w:t>级</w:t>
            </w:r>
          </w:p>
        </w:tc>
        <w:tc>
          <w:tcPr>
            <w:tcW w:w="319"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0.93%</w:t>
            </w:r>
          </w:p>
        </w:tc>
        <w:tc>
          <w:tcPr>
            <w:tcW w:w="599"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属于林地保护等级</w:t>
            </w:r>
            <w:r w:rsidRPr="006C1E4B">
              <w:rPr>
                <w:kern w:val="0"/>
                <w:sz w:val="24"/>
              </w:rPr>
              <w:t>Ⅱ</w:t>
            </w:r>
            <w:r w:rsidRPr="006C1E4B">
              <w:rPr>
                <w:kern w:val="0"/>
                <w:sz w:val="24"/>
              </w:rPr>
              <w:t>级</w:t>
            </w:r>
          </w:p>
        </w:tc>
        <w:tc>
          <w:tcPr>
            <w:tcW w:w="304"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0.47%</w:t>
            </w:r>
          </w:p>
        </w:tc>
        <w:tc>
          <w:tcPr>
            <w:tcW w:w="561"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kern w:val="0"/>
                <w:sz w:val="24"/>
              </w:rPr>
            </w:pPr>
            <w:r w:rsidRPr="006C1E4B">
              <w:rPr>
                <w:kern w:val="0"/>
                <w:sz w:val="24"/>
              </w:rPr>
              <w:t>属于林地保护等级</w:t>
            </w:r>
            <w:r w:rsidRPr="006C1E4B">
              <w:rPr>
                <w:kern w:val="0"/>
                <w:sz w:val="24"/>
              </w:rPr>
              <w:t>Ⅲ</w:t>
            </w:r>
            <w:r w:rsidRPr="006C1E4B">
              <w:rPr>
                <w:kern w:val="0"/>
                <w:sz w:val="24"/>
              </w:rPr>
              <w:t>级</w:t>
            </w:r>
          </w:p>
        </w:tc>
        <w:tc>
          <w:tcPr>
            <w:tcW w:w="289"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0.00%</w:t>
            </w:r>
          </w:p>
        </w:tc>
        <w:tc>
          <w:tcPr>
            <w:tcW w:w="578"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属于林地保护等级</w:t>
            </w:r>
            <w:r w:rsidRPr="006C1E4B">
              <w:rPr>
                <w:kern w:val="0"/>
                <w:sz w:val="24"/>
              </w:rPr>
              <w:t>Ⅳ</w:t>
            </w:r>
            <w:r w:rsidRPr="006C1E4B">
              <w:rPr>
                <w:kern w:val="0"/>
                <w:sz w:val="24"/>
              </w:rPr>
              <w:t>级</w:t>
            </w:r>
          </w:p>
        </w:tc>
        <w:tc>
          <w:tcPr>
            <w:tcW w:w="328"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-0.48%</w:t>
            </w:r>
          </w:p>
        </w:tc>
        <w:tc>
          <w:tcPr>
            <w:tcW w:w="537"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kern w:val="0"/>
                <w:sz w:val="24"/>
              </w:rPr>
            </w:pPr>
            <w:r w:rsidRPr="006C1E4B">
              <w:rPr>
                <w:kern w:val="0"/>
                <w:sz w:val="24"/>
              </w:rPr>
              <w:t>不在林地保护等级范围内</w:t>
            </w:r>
          </w:p>
        </w:tc>
        <w:tc>
          <w:tcPr>
            <w:tcW w:w="314"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-0.96%</w:t>
            </w:r>
          </w:p>
        </w:tc>
      </w:tr>
      <w:tr w:rsidR="00073C55" w:rsidRPr="006C1E4B" w:rsidTr="00783238">
        <w:trPr>
          <w:trHeight w:val="720"/>
          <w:jc w:val="center"/>
        </w:trPr>
        <w:tc>
          <w:tcPr>
            <w:tcW w:w="610" w:type="pct"/>
            <w:tcBorders>
              <w:top w:val="nil"/>
              <w:left w:val="single" w:sz="4" w:space="0" w:color="auto"/>
              <w:bottom w:val="single" w:sz="4" w:space="0" w:color="auto"/>
              <w:right w:val="single" w:sz="4" w:space="0" w:color="auto"/>
            </w:tcBorders>
            <w:shd w:val="clear" w:color="000000" w:fill="FFFFFF"/>
            <w:vAlign w:val="center"/>
            <w:hideMark/>
          </w:tcPr>
          <w:p w:rsidR="00073C55" w:rsidRPr="006C1E4B" w:rsidRDefault="00073C55" w:rsidP="00783238">
            <w:pPr>
              <w:widowControl/>
              <w:snapToGrid w:val="0"/>
              <w:jc w:val="center"/>
              <w:rPr>
                <w:rFonts w:eastAsia="宋体"/>
                <w:kern w:val="0"/>
                <w:sz w:val="24"/>
              </w:rPr>
            </w:pPr>
            <w:r w:rsidRPr="006C1E4B">
              <w:rPr>
                <w:kern w:val="0"/>
                <w:sz w:val="24"/>
              </w:rPr>
              <w:t>城镇影响度（距中心城区、镇中心距离）（米）</w:t>
            </w:r>
          </w:p>
        </w:tc>
        <w:tc>
          <w:tcPr>
            <w:tcW w:w="560" w:type="pct"/>
            <w:tcBorders>
              <w:top w:val="nil"/>
              <w:left w:val="nil"/>
              <w:bottom w:val="single" w:sz="4" w:space="0" w:color="auto"/>
              <w:right w:val="single" w:sz="4" w:space="0" w:color="auto"/>
            </w:tcBorders>
            <w:shd w:val="clear" w:color="000000" w:fill="FFFFFF"/>
            <w:vAlign w:val="center"/>
            <w:hideMark/>
          </w:tcPr>
          <w:p w:rsidR="00073C55" w:rsidRPr="006C1E4B" w:rsidRDefault="00073C55" w:rsidP="00783238">
            <w:pPr>
              <w:widowControl/>
              <w:snapToGrid w:val="0"/>
              <w:jc w:val="center"/>
              <w:rPr>
                <w:rFonts w:eastAsia="宋体"/>
                <w:kern w:val="0"/>
                <w:sz w:val="24"/>
              </w:rPr>
            </w:pPr>
            <w:r w:rsidRPr="006C1E4B">
              <w:rPr>
                <w:kern w:val="0"/>
                <w:sz w:val="24"/>
              </w:rPr>
              <w:t>［</w:t>
            </w:r>
            <w:r w:rsidRPr="006C1E4B">
              <w:rPr>
                <w:rFonts w:eastAsia="宋体"/>
                <w:kern w:val="0"/>
                <w:sz w:val="24"/>
              </w:rPr>
              <w:t>0</w:t>
            </w:r>
            <w:r w:rsidRPr="006C1E4B">
              <w:rPr>
                <w:kern w:val="0"/>
                <w:sz w:val="24"/>
              </w:rPr>
              <w:t>，</w:t>
            </w:r>
            <w:r w:rsidRPr="006C1E4B">
              <w:rPr>
                <w:rFonts w:eastAsia="宋体"/>
                <w:kern w:val="0"/>
                <w:sz w:val="24"/>
              </w:rPr>
              <w:t>2000</w:t>
            </w:r>
            <w:r w:rsidRPr="006C1E4B">
              <w:rPr>
                <w:kern w:val="0"/>
                <w:sz w:val="24"/>
              </w:rPr>
              <w:t>）</w:t>
            </w:r>
          </w:p>
        </w:tc>
        <w:tc>
          <w:tcPr>
            <w:tcW w:w="319" w:type="pct"/>
            <w:tcBorders>
              <w:top w:val="nil"/>
              <w:left w:val="nil"/>
              <w:bottom w:val="single" w:sz="4" w:space="0" w:color="auto"/>
              <w:right w:val="single" w:sz="4" w:space="0" w:color="auto"/>
            </w:tcBorders>
            <w:shd w:val="clear" w:color="000000" w:fill="FFFFFF"/>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1.05%</w:t>
            </w:r>
          </w:p>
        </w:tc>
        <w:tc>
          <w:tcPr>
            <w:tcW w:w="599" w:type="pct"/>
            <w:tcBorders>
              <w:top w:val="nil"/>
              <w:left w:val="nil"/>
              <w:bottom w:val="single" w:sz="4" w:space="0" w:color="auto"/>
              <w:right w:val="single" w:sz="4" w:space="0" w:color="auto"/>
            </w:tcBorders>
            <w:shd w:val="clear" w:color="000000" w:fill="FFFFFF"/>
            <w:vAlign w:val="center"/>
            <w:hideMark/>
          </w:tcPr>
          <w:p w:rsidR="00073C55" w:rsidRPr="006C1E4B" w:rsidRDefault="00073C55" w:rsidP="00783238">
            <w:pPr>
              <w:widowControl/>
              <w:snapToGrid w:val="0"/>
              <w:jc w:val="center"/>
              <w:rPr>
                <w:rFonts w:eastAsia="宋体"/>
                <w:kern w:val="0"/>
                <w:sz w:val="24"/>
              </w:rPr>
            </w:pPr>
            <w:r w:rsidRPr="006C1E4B">
              <w:rPr>
                <w:kern w:val="0"/>
                <w:sz w:val="24"/>
              </w:rPr>
              <w:t>［</w:t>
            </w:r>
            <w:r w:rsidRPr="006C1E4B">
              <w:rPr>
                <w:rFonts w:eastAsia="宋体"/>
                <w:kern w:val="0"/>
                <w:sz w:val="24"/>
              </w:rPr>
              <w:t>2000</w:t>
            </w:r>
            <w:r w:rsidRPr="006C1E4B">
              <w:rPr>
                <w:kern w:val="0"/>
                <w:sz w:val="24"/>
              </w:rPr>
              <w:t>，</w:t>
            </w:r>
            <w:r w:rsidRPr="006C1E4B">
              <w:rPr>
                <w:rFonts w:eastAsia="宋体"/>
                <w:kern w:val="0"/>
                <w:sz w:val="24"/>
              </w:rPr>
              <w:t>4000</w:t>
            </w:r>
            <w:r w:rsidRPr="006C1E4B">
              <w:rPr>
                <w:kern w:val="0"/>
                <w:sz w:val="24"/>
              </w:rPr>
              <w:t>）</w:t>
            </w:r>
          </w:p>
        </w:tc>
        <w:tc>
          <w:tcPr>
            <w:tcW w:w="304" w:type="pct"/>
            <w:tcBorders>
              <w:top w:val="nil"/>
              <w:left w:val="nil"/>
              <w:bottom w:val="single" w:sz="4" w:space="0" w:color="auto"/>
              <w:right w:val="single" w:sz="4" w:space="0" w:color="auto"/>
            </w:tcBorders>
            <w:shd w:val="clear" w:color="000000" w:fill="FFFFFF"/>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0.52%</w:t>
            </w:r>
          </w:p>
        </w:tc>
        <w:tc>
          <w:tcPr>
            <w:tcW w:w="561" w:type="pct"/>
            <w:tcBorders>
              <w:top w:val="nil"/>
              <w:left w:val="nil"/>
              <w:bottom w:val="single" w:sz="4" w:space="0" w:color="auto"/>
              <w:right w:val="single" w:sz="4" w:space="0" w:color="auto"/>
            </w:tcBorders>
            <w:shd w:val="clear" w:color="000000" w:fill="FFFFFF"/>
            <w:vAlign w:val="center"/>
            <w:hideMark/>
          </w:tcPr>
          <w:p w:rsidR="00073C55" w:rsidRPr="006C1E4B" w:rsidRDefault="00073C55" w:rsidP="00783238">
            <w:pPr>
              <w:widowControl/>
              <w:snapToGrid w:val="0"/>
              <w:jc w:val="center"/>
              <w:rPr>
                <w:rFonts w:eastAsia="宋体"/>
                <w:kern w:val="0"/>
                <w:sz w:val="24"/>
              </w:rPr>
            </w:pPr>
            <w:r w:rsidRPr="006C1E4B">
              <w:rPr>
                <w:kern w:val="0"/>
                <w:sz w:val="24"/>
              </w:rPr>
              <w:t>［</w:t>
            </w:r>
            <w:r w:rsidRPr="006C1E4B">
              <w:rPr>
                <w:rFonts w:eastAsia="宋体"/>
                <w:kern w:val="0"/>
                <w:sz w:val="24"/>
              </w:rPr>
              <w:t>4000</w:t>
            </w:r>
            <w:r w:rsidRPr="006C1E4B">
              <w:rPr>
                <w:kern w:val="0"/>
                <w:sz w:val="24"/>
              </w:rPr>
              <w:t>，</w:t>
            </w:r>
            <w:r w:rsidRPr="006C1E4B">
              <w:rPr>
                <w:rFonts w:eastAsia="宋体"/>
                <w:kern w:val="0"/>
                <w:sz w:val="24"/>
              </w:rPr>
              <w:t>6000</w:t>
            </w:r>
            <w:r w:rsidRPr="006C1E4B">
              <w:rPr>
                <w:kern w:val="0"/>
                <w:sz w:val="24"/>
              </w:rPr>
              <w:t>）</w:t>
            </w:r>
          </w:p>
        </w:tc>
        <w:tc>
          <w:tcPr>
            <w:tcW w:w="289" w:type="pct"/>
            <w:tcBorders>
              <w:top w:val="nil"/>
              <w:left w:val="nil"/>
              <w:bottom w:val="single" w:sz="4" w:space="0" w:color="auto"/>
              <w:right w:val="single" w:sz="4" w:space="0" w:color="auto"/>
            </w:tcBorders>
            <w:shd w:val="clear" w:color="000000" w:fill="FFFFFF"/>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0.00%</w:t>
            </w:r>
          </w:p>
        </w:tc>
        <w:tc>
          <w:tcPr>
            <w:tcW w:w="578" w:type="pct"/>
            <w:tcBorders>
              <w:top w:val="nil"/>
              <w:left w:val="nil"/>
              <w:bottom w:val="single" w:sz="4" w:space="0" w:color="auto"/>
              <w:right w:val="single" w:sz="4" w:space="0" w:color="auto"/>
            </w:tcBorders>
            <w:shd w:val="clear" w:color="000000" w:fill="FFFFFF"/>
            <w:vAlign w:val="center"/>
            <w:hideMark/>
          </w:tcPr>
          <w:p w:rsidR="00073C55" w:rsidRPr="006C1E4B" w:rsidRDefault="00073C55" w:rsidP="00783238">
            <w:pPr>
              <w:widowControl/>
              <w:snapToGrid w:val="0"/>
              <w:jc w:val="center"/>
              <w:rPr>
                <w:rFonts w:eastAsia="宋体"/>
                <w:kern w:val="0"/>
                <w:sz w:val="24"/>
              </w:rPr>
            </w:pPr>
            <w:r w:rsidRPr="006C1E4B">
              <w:rPr>
                <w:kern w:val="0"/>
                <w:sz w:val="24"/>
              </w:rPr>
              <w:t>［</w:t>
            </w:r>
            <w:r w:rsidRPr="006C1E4B">
              <w:rPr>
                <w:rFonts w:eastAsia="宋体"/>
                <w:kern w:val="0"/>
                <w:sz w:val="24"/>
              </w:rPr>
              <w:t>6000</w:t>
            </w:r>
            <w:r w:rsidRPr="006C1E4B">
              <w:rPr>
                <w:kern w:val="0"/>
                <w:sz w:val="24"/>
              </w:rPr>
              <w:t>，</w:t>
            </w:r>
            <w:r w:rsidRPr="006C1E4B">
              <w:rPr>
                <w:rFonts w:eastAsia="宋体"/>
                <w:kern w:val="0"/>
                <w:sz w:val="24"/>
              </w:rPr>
              <w:t>8000</w:t>
            </w:r>
            <w:r w:rsidRPr="006C1E4B">
              <w:rPr>
                <w:kern w:val="0"/>
                <w:sz w:val="24"/>
              </w:rPr>
              <w:t>）</w:t>
            </w:r>
          </w:p>
        </w:tc>
        <w:tc>
          <w:tcPr>
            <w:tcW w:w="328" w:type="pct"/>
            <w:tcBorders>
              <w:top w:val="nil"/>
              <w:left w:val="nil"/>
              <w:bottom w:val="single" w:sz="4" w:space="0" w:color="auto"/>
              <w:right w:val="single" w:sz="4" w:space="0" w:color="auto"/>
            </w:tcBorders>
            <w:shd w:val="clear" w:color="000000" w:fill="FFFFFF"/>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-0.54%</w:t>
            </w:r>
          </w:p>
        </w:tc>
        <w:tc>
          <w:tcPr>
            <w:tcW w:w="537" w:type="pct"/>
            <w:tcBorders>
              <w:top w:val="nil"/>
              <w:left w:val="nil"/>
              <w:bottom w:val="single" w:sz="4" w:space="0" w:color="auto"/>
              <w:right w:val="single" w:sz="4" w:space="0" w:color="auto"/>
            </w:tcBorders>
            <w:shd w:val="clear" w:color="000000" w:fill="FFFFFF"/>
            <w:vAlign w:val="center"/>
            <w:hideMark/>
          </w:tcPr>
          <w:p w:rsidR="00073C55" w:rsidRPr="006C1E4B" w:rsidRDefault="00073C55" w:rsidP="00783238">
            <w:pPr>
              <w:widowControl/>
              <w:snapToGrid w:val="0"/>
              <w:jc w:val="center"/>
              <w:rPr>
                <w:rFonts w:eastAsia="宋体"/>
                <w:kern w:val="0"/>
                <w:sz w:val="24"/>
              </w:rPr>
            </w:pPr>
            <w:r w:rsidRPr="006C1E4B">
              <w:rPr>
                <w:kern w:val="0"/>
                <w:sz w:val="24"/>
              </w:rPr>
              <w:t>［</w:t>
            </w:r>
            <w:r w:rsidRPr="006C1E4B">
              <w:rPr>
                <w:rFonts w:eastAsia="宋体"/>
                <w:kern w:val="0"/>
                <w:sz w:val="24"/>
              </w:rPr>
              <w:t>8000</w:t>
            </w:r>
            <w:r w:rsidRPr="006C1E4B">
              <w:rPr>
                <w:kern w:val="0"/>
                <w:sz w:val="24"/>
              </w:rPr>
              <w:t>，</w:t>
            </w:r>
            <w:r w:rsidRPr="006C1E4B">
              <w:rPr>
                <w:rFonts w:eastAsia="宋体"/>
                <w:kern w:val="0"/>
                <w:sz w:val="24"/>
              </w:rPr>
              <w:t>+</w:t>
            </w:r>
            <w:r w:rsidRPr="006C1E4B">
              <w:rPr>
                <w:kern w:val="0"/>
                <w:sz w:val="24"/>
              </w:rPr>
              <w:t>∞</w:t>
            </w:r>
            <w:r w:rsidRPr="006C1E4B">
              <w:rPr>
                <w:kern w:val="0"/>
                <w:sz w:val="24"/>
              </w:rPr>
              <w:t>）</w:t>
            </w:r>
          </w:p>
        </w:tc>
        <w:tc>
          <w:tcPr>
            <w:tcW w:w="314" w:type="pct"/>
            <w:tcBorders>
              <w:top w:val="nil"/>
              <w:left w:val="nil"/>
              <w:bottom w:val="single" w:sz="4" w:space="0" w:color="auto"/>
              <w:right w:val="single" w:sz="4" w:space="0" w:color="auto"/>
            </w:tcBorders>
            <w:shd w:val="clear" w:color="000000" w:fill="FFFFFF"/>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-1.08%</w:t>
            </w:r>
          </w:p>
        </w:tc>
      </w:tr>
      <w:tr w:rsidR="00073C55" w:rsidRPr="006C1E4B" w:rsidTr="00783238">
        <w:trPr>
          <w:trHeight w:val="1620"/>
          <w:jc w:val="center"/>
        </w:trPr>
        <w:tc>
          <w:tcPr>
            <w:tcW w:w="610" w:type="pct"/>
            <w:tcBorders>
              <w:top w:val="nil"/>
              <w:left w:val="single" w:sz="4" w:space="0" w:color="auto"/>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lastRenderedPageBreak/>
              <w:t>生态及旅游价值</w:t>
            </w:r>
          </w:p>
        </w:tc>
        <w:tc>
          <w:tcPr>
            <w:tcW w:w="560"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区域内有优质生态旅游景观，生态及旅游价值高</w:t>
            </w:r>
          </w:p>
        </w:tc>
        <w:tc>
          <w:tcPr>
            <w:tcW w:w="319"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1.05%</w:t>
            </w:r>
          </w:p>
        </w:tc>
        <w:tc>
          <w:tcPr>
            <w:tcW w:w="599"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区域内生态及人文环境良好，生态及旅游价值较高</w:t>
            </w:r>
          </w:p>
        </w:tc>
        <w:tc>
          <w:tcPr>
            <w:tcW w:w="304"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0.52%</w:t>
            </w:r>
          </w:p>
        </w:tc>
        <w:tc>
          <w:tcPr>
            <w:tcW w:w="561"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区域内旅游资源较少，生态及旅游价值一般</w:t>
            </w:r>
          </w:p>
        </w:tc>
        <w:tc>
          <w:tcPr>
            <w:tcW w:w="289"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0.00%</w:t>
            </w:r>
          </w:p>
        </w:tc>
        <w:tc>
          <w:tcPr>
            <w:tcW w:w="578"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区域内环境有待改善，生态及旅游价值较低</w:t>
            </w:r>
          </w:p>
        </w:tc>
        <w:tc>
          <w:tcPr>
            <w:tcW w:w="328"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-0.54%</w:t>
            </w:r>
          </w:p>
        </w:tc>
        <w:tc>
          <w:tcPr>
            <w:tcW w:w="537"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区域内环境受一定污染影响，生态及旅游价值低</w:t>
            </w:r>
          </w:p>
        </w:tc>
        <w:tc>
          <w:tcPr>
            <w:tcW w:w="314"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-1.08%</w:t>
            </w:r>
          </w:p>
        </w:tc>
      </w:tr>
      <w:tr w:rsidR="00073C55" w:rsidRPr="006C1E4B" w:rsidTr="00783238">
        <w:trPr>
          <w:trHeight w:val="810"/>
          <w:jc w:val="center"/>
        </w:trPr>
        <w:tc>
          <w:tcPr>
            <w:tcW w:w="610" w:type="pct"/>
            <w:tcBorders>
              <w:top w:val="nil"/>
              <w:left w:val="single" w:sz="4" w:space="0" w:color="auto"/>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道路通达度</w:t>
            </w:r>
          </w:p>
        </w:tc>
        <w:tc>
          <w:tcPr>
            <w:tcW w:w="560"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周边有国道能通达</w:t>
            </w:r>
          </w:p>
        </w:tc>
        <w:tc>
          <w:tcPr>
            <w:tcW w:w="319"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0.99%</w:t>
            </w:r>
          </w:p>
        </w:tc>
        <w:tc>
          <w:tcPr>
            <w:tcW w:w="599"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周边有省道能通达</w:t>
            </w:r>
          </w:p>
        </w:tc>
        <w:tc>
          <w:tcPr>
            <w:tcW w:w="304"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0.49%</w:t>
            </w:r>
          </w:p>
        </w:tc>
        <w:tc>
          <w:tcPr>
            <w:tcW w:w="561"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周边有县道能通达</w:t>
            </w:r>
          </w:p>
        </w:tc>
        <w:tc>
          <w:tcPr>
            <w:tcW w:w="289"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0.00%</w:t>
            </w:r>
          </w:p>
        </w:tc>
        <w:tc>
          <w:tcPr>
            <w:tcW w:w="578"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周边有乡道能通达</w:t>
            </w:r>
          </w:p>
        </w:tc>
        <w:tc>
          <w:tcPr>
            <w:tcW w:w="328"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-0.51%</w:t>
            </w:r>
          </w:p>
        </w:tc>
        <w:tc>
          <w:tcPr>
            <w:tcW w:w="537"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kern w:val="0"/>
                <w:sz w:val="24"/>
              </w:rPr>
              <w:t>周边</w:t>
            </w:r>
            <w:r w:rsidR="00A4150B">
              <w:rPr>
                <w:kern w:val="0"/>
                <w:sz w:val="24"/>
              </w:rPr>
              <w:t>只有</w:t>
            </w:r>
            <w:r w:rsidRPr="006C1E4B">
              <w:rPr>
                <w:kern w:val="0"/>
                <w:sz w:val="24"/>
              </w:rPr>
              <w:t>村道能通达</w:t>
            </w:r>
          </w:p>
        </w:tc>
        <w:tc>
          <w:tcPr>
            <w:tcW w:w="314" w:type="pct"/>
            <w:tcBorders>
              <w:top w:val="nil"/>
              <w:left w:val="nil"/>
              <w:bottom w:val="single" w:sz="4" w:space="0" w:color="auto"/>
              <w:right w:val="single" w:sz="4" w:space="0" w:color="auto"/>
            </w:tcBorders>
            <w:shd w:val="clear" w:color="auto" w:fill="auto"/>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-1.02%</w:t>
            </w:r>
          </w:p>
        </w:tc>
      </w:tr>
      <w:tr w:rsidR="00073C55" w:rsidRPr="006C1E4B" w:rsidTr="00783238">
        <w:trPr>
          <w:trHeight w:val="1620"/>
          <w:jc w:val="center"/>
        </w:trPr>
        <w:tc>
          <w:tcPr>
            <w:tcW w:w="610" w:type="pct"/>
            <w:tcBorders>
              <w:top w:val="nil"/>
              <w:left w:val="single" w:sz="4" w:space="0" w:color="auto"/>
              <w:bottom w:val="single" w:sz="4" w:space="0" w:color="auto"/>
              <w:right w:val="single" w:sz="4" w:space="0" w:color="auto"/>
            </w:tcBorders>
            <w:shd w:val="clear" w:color="000000" w:fill="FFFFFF"/>
            <w:vAlign w:val="center"/>
            <w:hideMark/>
          </w:tcPr>
          <w:p w:rsidR="00073C55" w:rsidRPr="006C1E4B" w:rsidRDefault="00073C55" w:rsidP="00783238">
            <w:pPr>
              <w:widowControl/>
              <w:snapToGrid w:val="0"/>
              <w:jc w:val="center"/>
              <w:rPr>
                <w:rFonts w:eastAsia="宋体"/>
                <w:kern w:val="0"/>
                <w:sz w:val="24"/>
              </w:rPr>
            </w:pPr>
            <w:r w:rsidRPr="006C1E4B">
              <w:rPr>
                <w:kern w:val="0"/>
                <w:sz w:val="24"/>
              </w:rPr>
              <w:t>对外交通便利度</w:t>
            </w:r>
            <w:r w:rsidRPr="006C1E4B">
              <w:rPr>
                <w:kern w:val="0"/>
                <w:sz w:val="24"/>
              </w:rPr>
              <w:br/>
            </w:r>
            <w:r w:rsidRPr="006C1E4B">
              <w:rPr>
                <w:kern w:val="0"/>
                <w:sz w:val="24"/>
              </w:rPr>
              <w:t>（距离港口、货运站、高速路口）（米）</w:t>
            </w:r>
          </w:p>
        </w:tc>
        <w:tc>
          <w:tcPr>
            <w:tcW w:w="560" w:type="pct"/>
            <w:tcBorders>
              <w:top w:val="nil"/>
              <w:left w:val="nil"/>
              <w:bottom w:val="single" w:sz="4" w:space="0" w:color="auto"/>
              <w:right w:val="single" w:sz="4" w:space="0" w:color="auto"/>
            </w:tcBorders>
            <w:shd w:val="clear" w:color="000000" w:fill="FFFFFF"/>
            <w:vAlign w:val="center"/>
            <w:hideMark/>
          </w:tcPr>
          <w:p w:rsidR="00073C55" w:rsidRPr="006C1E4B" w:rsidRDefault="00073C55" w:rsidP="00783238">
            <w:pPr>
              <w:widowControl/>
              <w:snapToGrid w:val="0"/>
              <w:jc w:val="center"/>
              <w:rPr>
                <w:rFonts w:eastAsia="宋体"/>
                <w:kern w:val="0"/>
                <w:sz w:val="24"/>
              </w:rPr>
            </w:pPr>
            <w:r w:rsidRPr="006C1E4B">
              <w:rPr>
                <w:kern w:val="0"/>
                <w:sz w:val="24"/>
              </w:rPr>
              <w:t>［</w:t>
            </w:r>
            <w:r w:rsidRPr="006C1E4B">
              <w:rPr>
                <w:rFonts w:eastAsia="宋体"/>
                <w:kern w:val="0"/>
                <w:sz w:val="24"/>
              </w:rPr>
              <w:t>0</w:t>
            </w:r>
            <w:r w:rsidRPr="006C1E4B">
              <w:rPr>
                <w:kern w:val="0"/>
                <w:sz w:val="24"/>
              </w:rPr>
              <w:t>，</w:t>
            </w:r>
            <w:r w:rsidRPr="006C1E4B">
              <w:rPr>
                <w:rFonts w:eastAsia="宋体"/>
                <w:kern w:val="0"/>
                <w:sz w:val="24"/>
              </w:rPr>
              <w:t>2000</w:t>
            </w:r>
            <w:r w:rsidRPr="006C1E4B">
              <w:rPr>
                <w:kern w:val="0"/>
                <w:sz w:val="24"/>
              </w:rPr>
              <w:t>）</w:t>
            </w:r>
          </w:p>
        </w:tc>
        <w:tc>
          <w:tcPr>
            <w:tcW w:w="319" w:type="pct"/>
            <w:tcBorders>
              <w:top w:val="nil"/>
              <w:left w:val="nil"/>
              <w:bottom w:val="single" w:sz="4" w:space="0" w:color="auto"/>
              <w:right w:val="single" w:sz="4" w:space="0" w:color="auto"/>
            </w:tcBorders>
            <w:shd w:val="clear" w:color="000000" w:fill="FFFFFF"/>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0.96%</w:t>
            </w:r>
          </w:p>
        </w:tc>
        <w:tc>
          <w:tcPr>
            <w:tcW w:w="599" w:type="pct"/>
            <w:tcBorders>
              <w:top w:val="nil"/>
              <w:left w:val="nil"/>
              <w:bottom w:val="single" w:sz="4" w:space="0" w:color="auto"/>
              <w:right w:val="single" w:sz="4" w:space="0" w:color="auto"/>
            </w:tcBorders>
            <w:shd w:val="clear" w:color="000000" w:fill="FFFFFF"/>
            <w:vAlign w:val="center"/>
            <w:hideMark/>
          </w:tcPr>
          <w:p w:rsidR="00073C55" w:rsidRPr="006C1E4B" w:rsidRDefault="00073C55" w:rsidP="00783238">
            <w:pPr>
              <w:widowControl/>
              <w:snapToGrid w:val="0"/>
              <w:jc w:val="center"/>
              <w:rPr>
                <w:rFonts w:eastAsia="宋体"/>
                <w:kern w:val="0"/>
                <w:sz w:val="24"/>
              </w:rPr>
            </w:pPr>
            <w:r w:rsidRPr="006C1E4B">
              <w:rPr>
                <w:kern w:val="0"/>
                <w:sz w:val="24"/>
              </w:rPr>
              <w:t>［</w:t>
            </w:r>
            <w:r w:rsidRPr="006C1E4B">
              <w:rPr>
                <w:rFonts w:eastAsia="宋体"/>
                <w:kern w:val="0"/>
                <w:sz w:val="24"/>
              </w:rPr>
              <w:t>2000</w:t>
            </w:r>
            <w:r w:rsidRPr="006C1E4B">
              <w:rPr>
                <w:kern w:val="0"/>
                <w:sz w:val="24"/>
              </w:rPr>
              <w:t>，</w:t>
            </w:r>
            <w:r w:rsidRPr="006C1E4B">
              <w:rPr>
                <w:rFonts w:eastAsia="宋体"/>
                <w:kern w:val="0"/>
                <w:sz w:val="24"/>
              </w:rPr>
              <w:t>4000</w:t>
            </w:r>
            <w:r w:rsidRPr="006C1E4B">
              <w:rPr>
                <w:kern w:val="0"/>
                <w:sz w:val="24"/>
              </w:rPr>
              <w:t>）</w:t>
            </w:r>
          </w:p>
        </w:tc>
        <w:tc>
          <w:tcPr>
            <w:tcW w:w="304" w:type="pct"/>
            <w:tcBorders>
              <w:top w:val="nil"/>
              <w:left w:val="nil"/>
              <w:bottom w:val="single" w:sz="4" w:space="0" w:color="auto"/>
              <w:right w:val="single" w:sz="4" w:space="0" w:color="auto"/>
            </w:tcBorders>
            <w:shd w:val="clear" w:color="000000" w:fill="FFFFFF"/>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0.48%</w:t>
            </w:r>
          </w:p>
        </w:tc>
        <w:tc>
          <w:tcPr>
            <w:tcW w:w="561" w:type="pct"/>
            <w:tcBorders>
              <w:top w:val="nil"/>
              <w:left w:val="nil"/>
              <w:bottom w:val="single" w:sz="4" w:space="0" w:color="auto"/>
              <w:right w:val="single" w:sz="4" w:space="0" w:color="auto"/>
            </w:tcBorders>
            <w:shd w:val="clear" w:color="000000" w:fill="FFFFFF"/>
            <w:vAlign w:val="center"/>
            <w:hideMark/>
          </w:tcPr>
          <w:p w:rsidR="00073C55" w:rsidRPr="006C1E4B" w:rsidRDefault="00073C55" w:rsidP="00783238">
            <w:pPr>
              <w:widowControl/>
              <w:snapToGrid w:val="0"/>
              <w:jc w:val="center"/>
              <w:rPr>
                <w:rFonts w:eastAsia="宋体"/>
                <w:kern w:val="0"/>
                <w:sz w:val="24"/>
              </w:rPr>
            </w:pPr>
            <w:r w:rsidRPr="006C1E4B">
              <w:rPr>
                <w:kern w:val="0"/>
                <w:sz w:val="24"/>
              </w:rPr>
              <w:t>［</w:t>
            </w:r>
            <w:r w:rsidRPr="006C1E4B">
              <w:rPr>
                <w:rFonts w:eastAsia="宋体"/>
                <w:kern w:val="0"/>
                <w:sz w:val="24"/>
              </w:rPr>
              <w:t>4000</w:t>
            </w:r>
            <w:r w:rsidRPr="006C1E4B">
              <w:rPr>
                <w:kern w:val="0"/>
                <w:sz w:val="24"/>
              </w:rPr>
              <w:t>，</w:t>
            </w:r>
            <w:r w:rsidRPr="006C1E4B">
              <w:rPr>
                <w:rFonts w:eastAsia="宋体"/>
                <w:kern w:val="0"/>
                <w:sz w:val="24"/>
              </w:rPr>
              <w:t>6000</w:t>
            </w:r>
            <w:r w:rsidRPr="006C1E4B">
              <w:rPr>
                <w:kern w:val="0"/>
                <w:sz w:val="24"/>
              </w:rPr>
              <w:t>）</w:t>
            </w:r>
          </w:p>
        </w:tc>
        <w:tc>
          <w:tcPr>
            <w:tcW w:w="289" w:type="pct"/>
            <w:tcBorders>
              <w:top w:val="nil"/>
              <w:left w:val="nil"/>
              <w:bottom w:val="single" w:sz="4" w:space="0" w:color="auto"/>
              <w:right w:val="single" w:sz="4" w:space="0" w:color="auto"/>
            </w:tcBorders>
            <w:shd w:val="clear" w:color="000000" w:fill="FFFFFF"/>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0.00%</w:t>
            </w:r>
          </w:p>
        </w:tc>
        <w:tc>
          <w:tcPr>
            <w:tcW w:w="578" w:type="pct"/>
            <w:tcBorders>
              <w:top w:val="nil"/>
              <w:left w:val="nil"/>
              <w:bottom w:val="single" w:sz="4" w:space="0" w:color="auto"/>
              <w:right w:val="single" w:sz="4" w:space="0" w:color="auto"/>
            </w:tcBorders>
            <w:shd w:val="clear" w:color="000000" w:fill="FFFFFF"/>
            <w:vAlign w:val="center"/>
            <w:hideMark/>
          </w:tcPr>
          <w:p w:rsidR="00073C55" w:rsidRPr="006C1E4B" w:rsidRDefault="00073C55" w:rsidP="00783238">
            <w:pPr>
              <w:widowControl/>
              <w:snapToGrid w:val="0"/>
              <w:jc w:val="center"/>
              <w:rPr>
                <w:rFonts w:eastAsia="宋体"/>
                <w:kern w:val="0"/>
                <w:sz w:val="24"/>
              </w:rPr>
            </w:pPr>
            <w:r w:rsidRPr="006C1E4B">
              <w:rPr>
                <w:kern w:val="0"/>
                <w:sz w:val="24"/>
              </w:rPr>
              <w:t>［</w:t>
            </w:r>
            <w:r w:rsidRPr="006C1E4B">
              <w:rPr>
                <w:rFonts w:eastAsia="宋体"/>
                <w:kern w:val="0"/>
                <w:sz w:val="24"/>
              </w:rPr>
              <w:t>6000</w:t>
            </w:r>
            <w:r w:rsidRPr="006C1E4B">
              <w:rPr>
                <w:kern w:val="0"/>
                <w:sz w:val="24"/>
              </w:rPr>
              <w:t>，</w:t>
            </w:r>
            <w:r w:rsidRPr="006C1E4B">
              <w:rPr>
                <w:rFonts w:eastAsia="宋体"/>
                <w:kern w:val="0"/>
                <w:sz w:val="24"/>
              </w:rPr>
              <w:t>8000</w:t>
            </w:r>
            <w:r w:rsidRPr="006C1E4B">
              <w:rPr>
                <w:kern w:val="0"/>
                <w:sz w:val="24"/>
              </w:rPr>
              <w:t>）</w:t>
            </w:r>
          </w:p>
        </w:tc>
        <w:tc>
          <w:tcPr>
            <w:tcW w:w="328" w:type="pct"/>
            <w:tcBorders>
              <w:top w:val="nil"/>
              <w:left w:val="nil"/>
              <w:bottom w:val="single" w:sz="4" w:space="0" w:color="auto"/>
              <w:right w:val="single" w:sz="4" w:space="0" w:color="auto"/>
            </w:tcBorders>
            <w:shd w:val="clear" w:color="000000" w:fill="FFFFFF"/>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-0.50%</w:t>
            </w:r>
          </w:p>
        </w:tc>
        <w:tc>
          <w:tcPr>
            <w:tcW w:w="537" w:type="pct"/>
            <w:tcBorders>
              <w:top w:val="nil"/>
              <w:left w:val="nil"/>
              <w:bottom w:val="single" w:sz="4" w:space="0" w:color="auto"/>
              <w:right w:val="single" w:sz="4" w:space="0" w:color="auto"/>
            </w:tcBorders>
            <w:shd w:val="clear" w:color="000000" w:fill="FFFFFF"/>
            <w:vAlign w:val="center"/>
            <w:hideMark/>
          </w:tcPr>
          <w:p w:rsidR="00073C55" w:rsidRPr="006C1E4B" w:rsidRDefault="00073C55" w:rsidP="00783238">
            <w:pPr>
              <w:widowControl/>
              <w:snapToGrid w:val="0"/>
              <w:jc w:val="center"/>
              <w:rPr>
                <w:rFonts w:eastAsia="宋体"/>
                <w:kern w:val="0"/>
                <w:sz w:val="24"/>
              </w:rPr>
            </w:pPr>
            <w:r w:rsidRPr="006C1E4B">
              <w:rPr>
                <w:kern w:val="0"/>
                <w:sz w:val="24"/>
              </w:rPr>
              <w:t>［</w:t>
            </w:r>
            <w:r w:rsidRPr="006C1E4B">
              <w:rPr>
                <w:rFonts w:eastAsia="宋体"/>
                <w:kern w:val="0"/>
                <w:sz w:val="24"/>
              </w:rPr>
              <w:t>8000</w:t>
            </w:r>
            <w:r w:rsidRPr="006C1E4B">
              <w:rPr>
                <w:kern w:val="0"/>
                <w:sz w:val="24"/>
              </w:rPr>
              <w:t>，</w:t>
            </w:r>
            <w:r w:rsidRPr="006C1E4B">
              <w:rPr>
                <w:rFonts w:eastAsia="宋体"/>
                <w:kern w:val="0"/>
                <w:sz w:val="24"/>
              </w:rPr>
              <w:t>+</w:t>
            </w:r>
            <w:r w:rsidRPr="006C1E4B">
              <w:rPr>
                <w:kern w:val="0"/>
                <w:sz w:val="24"/>
              </w:rPr>
              <w:t>∞</w:t>
            </w:r>
            <w:r w:rsidRPr="006C1E4B">
              <w:rPr>
                <w:kern w:val="0"/>
                <w:sz w:val="24"/>
              </w:rPr>
              <w:t>）</w:t>
            </w:r>
          </w:p>
        </w:tc>
        <w:tc>
          <w:tcPr>
            <w:tcW w:w="314" w:type="pct"/>
            <w:tcBorders>
              <w:top w:val="nil"/>
              <w:left w:val="nil"/>
              <w:bottom w:val="single" w:sz="4" w:space="0" w:color="auto"/>
              <w:right w:val="single" w:sz="4" w:space="0" w:color="auto"/>
            </w:tcBorders>
            <w:shd w:val="clear" w:color="000000" w:fill="FFFFFF"/>
            <w:vAlign w:val="center"/>
            <w:hideMark/>
          </w:tcPr>
          <w:p w:rsidR="00073C55" w:rsidRPr="006C1E4B" w:rsidRDefault="00073C55" w:rsidP="00783238">
            <w:pPr>
              <w:widowControl/>
              <w:snapToGrid w:val="0"/>
              <w:jc w:val="center"/>
              <w:rPr>
                <w:rFonts w:eastAsia="宋体"/>
                <w:kern w:val="0"/>
                <w:sz w:val="24"/>
              </w:rPr>
            </w:pPr>
            <w:r w:rsidRPr="006C1E4B">
              <w:rPr>
                <w:rFonts w:eastAsia="宋体"/>
                <w:kern w:val="0"/>
                <w:sz w:val="24"/>
              </w:rPr>
              <w:t>-1.00%</w:t>
            </w:r>
          </w:p>
        </w:tc>
      </w:tr>
    </w:tbl>
    <w:p w:rsidR="00073C55" w:rsidRPr="006C1E4B" w:rsidRDefault="00073C55" w:rsidP="00A4150B">
      <w:pPr>
        <w:pStyle w:val="affffb"/>
        <w:numPr>
          <w:ilvl w:val="0"/>
          <w:numId w:val="9"/>
        </w:numPr>
        <w:spacing w:beforeLines="25" w:afterLines="25"/>
        <w:ind w:left="709" w:firstLineChars="0"/>
        <w:jc w:val="center"/>
        <w:outlineLvl w:val="6"/>
        <w:rPr>
          <w:rFonts w:ascii="Times New Roman" w:eastAsia="仿宋_GB2312" w:hAnsi="Times New Roman"/>
          <w:sz w:val="32"/>
          <w:szCs w:val="32"/>
        </w:rPr>
      </w:pPr>
      <w:r w:rsidRPr="00EE44BC">
        <w:rPr>
          <w:rFonts w:ascii="Times New Roman" w:eastAsia="仿宋_GB2312" w:hAnsi="Times New Roman"/>
          <w:b/>
          <w:szCs w:val="21"/>
        </w:rPr>
        <w:br w:type="page"/>
      </w:r>
      <w:r w:rsidRPr="006C1E4B">
        <w:rPr>
          <w:rFonts w:ascii="Times New Roman" w:eastAsia="仿宋_GB2312" w:hAnsi="Times New Roman"/>
          <w:sz w:val="32"/>
          <w:szCs w:val="32"/>
        </w:rPr>
        <w:lastRenderedPageBreak/>
        <w:t>东莞市</w:t>
      </w:r>
      <w:r w:rsidRPr="006C1E4B">
        <w:rPr>
          <w:rFonts w:ascii="Times New Roman" w:eastAsia="仿宋_GB2312" w:hAnsi="Times New Roman"/>
          <w:sz w:val="32"/>
          <w:szCs w:val="32"/>
        </w:rPr>
        <w:t>2018</w:t>
      </w:r>
      <w:r w:rsidRPr="006C1E4B">
        <w:rPr>
          <w:rFonts w:ascii="Times New Roman" w:eastAsia="仿宋_GB2312" w:hAnsi="Times New Roman"/>
          <w:sz w:val="32"/>
          <w:szCs w:val="32"/>
        </w:rPr>
        <w:t>年国有林地基准地价二级修正系数表</w:t>
      </w:r>
    </w:p>
    <w:tbl>
      <w:tblPr>
        <w:tblW w:w="5319" w:type="pct"/>
        <w:jc w:val="center"/>
        <w:tblInd w:w="-365" w:type="dxa"/>
        <w:tblLayout w:type="fixed"/>
        <w:tblLook w:val="04A0"/>
      </w:tblPr>
      <w:tblGrid>
        <w:gridCol w:w="1658"/>
        <w:gridCol w:w="1701"/>
        <w:gridCol w:w="852"/>
        <w:gridCol w:w="1559"/>
        <w:gridCol w:w="852"/>
        <w:gridCol w:w="1417"/>
        <w:gridCol w:w="849"/>
        <w:gridCol w:w="1417"/>
        <w:gridCol w:w="994"/>
        <w:gridCol w:w="1559"/>
        <w:gridCol w:w="1061"/>
      </w:tblGrid>
      <w:tr w:rsidR="00073C55" w:rsidRPr="008C2498" w:rsidTr="006151F9">
        <w:trPr>
          <w:trHeight w:val="405"/>
          <w:tblHeader/>
          <w:jc w:val="center"/>
        </w:trPr>
        <w:tc>
          <w:tcPr>
            <w:tcW w:w="5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C55" w:rsidRPr="008C2498" w:rsidRDefault="00073C55" w:rsidP="00783238">
            <w:pPr>
              <w:widowControl/>
              <w:snapToGrid w:val="0"/>
              <w:spacing w:before="72" w:after="72"/>
              <w:jc w:val="center"/>
              <w:rPr>
                <w:rFonts w:eastAsia="宋体"/>
                <w:b/>
                <w:bCs/>
                <w:kern w:val="0"/>
                <w:sz w:val="24"/>
              </w:rPr>
            </w:pPr>
            <w:r w:rsidRPr="008C2498">
              <w:rPr>
                <w:b/>
                <w:bCs/>
                <w:kern w:val="0"/>
                <w:sz w:val="24"/>
              </w:rPr>
              <w:t>指标标准</w:t>
            </w:r>
          </w:p>
        </w:tc>
        <w:tc>
          <w:tcPr>
            <w:tcW w:w="917" w:type="pct"/>
            <w:gridSpan w:val="2"/>
            <w:tcBorders>
              <w:top w:val="single" w:sz="4" w:space="0" w:color="auto"/>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rFonts w:eastAsia="宋体"/>
                <w:b/>
                <w:bCs/>
                <w:kern w:val="0"/>
                <w:sz w:val="24"/>
              </w:rPr>
            </w:pPr>
            <w:r w:rsidRPr="008C2498">
              <w:rPr>
                <w:b/>
                <w:bCs/>
                <w:kern w:val="0"/>
                <w:sz w:val="24"/>
              </w:rPr>
              <w:t>优</w:t>
            </w:r>
          </w:p>
        </w:tc>
        <w:tc>
          <w:tcPr>
            <w:tcW w:w="866" w:type="pct"/>
            <w:gridSpan w:val="2"/>
            <w:tcBorders>
              <w:top w:val="single" w:sz="4" w:space="0" w:color="auto"/>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rFonts w:eastAsia="宋体"/>
                <w:b/>
                <w:bCs/>
                <w:kern w:val="0"/>
                <w:sz w:val="24"/>
              </w:rPr>
            </w:pPr>
            <w:r w:rsidRPr="008C2498">
              <w:rPr>
                <w:b/>
                <w:bCs/>
                <w:kern w:val="0"/>
                <w:sz w:val="24"/>
              </w:rPr>
              <w:t>较优</w:t>
            </w:r>
          </w:p>
        </w:tc>
        <w:tc>
          <w:tcPr>
            <w:tcW w:w="814" w:type="pct"/>
            <w:gridSpan w:val="2"/>
            <w:tcBorders>
              <w:top w:val="single" w:sz="4" w:space="0" w:color="auto"/>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rFonts w:eastAsia="宋体"/>
                <w:b/>
                <w:bCs/>
                <w:kern w:val="0"/>
                <w:sz w:val="24"/>
              </w:rPr>
            </w:pPr>
            <w:r w:rsidRPr="008C2498">
              <w:rPr>
                <w:b/>
                <w:bCs/>
                <w:kern w:val="0"/>
                <w:sz w:val="24"/>
              </w:rPr>
              <w:t>一般</w:t>
            </w:r>
          </w:p>
        </w:tc>
        <w:tc>
          <w:tcPr>
            <w:tcW w:w="866" w:type="pct"/>
            <w:gridSpan w:val="2"/>
            <w:tcBorders>
              <w:top w:val="single" w:sz="4" w:space="0" w:color="auto"/>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rFonts w:eastAsia="宋体"/>
                <w:b/>
                <w:bCs/>
                <w:kern w:val="0"/>
                <w:sz w:val="24"/>
              </w:rPr>
            </w:pPr>
            <w:r w:rsidRPr="008C2498">
              <w:rPr>
                <w:b/>
                <w:bCs/>
                <w:kern w:val="0"/>
                <w:sz w:val="24"/>
              </w:rPr>
              <w:t>较劣</w:t>
            </w:r>
          </w:p>
        </w:tc>
        <w:tc>
          <w:tcPr>
            <w:tcW w:w="941" w:type="pct"/>
            <w:gridSpan w:val="2"/>
            <w:tcBorders>
              <w:top w:val="single" w:sz="4" w:space="0" w:color="auto"/>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rFonts w:eastAsia="宋体"/>
                <w:b/>
                <w:bCs/>
                <w:kern w:val="0"/>
                <w:sz w:val="24"/>
              </w:rPr>
            </w:pPr>
            <w:r w:rsidRPr="008C2498">
              <w:rPr>
                <w:b/>
                <w:bCs/>
                <w:kern w:val="0"/>
                <w:sz w:val="24"/>
              </w:rPr>
              <w:t>劣</w:t>
            </w:r>
          </w:p>
        </w:tc>
      </w:tr>
      <w:tr w:rsidR="006151F9" w:rsidRPr="008C2498" w:rsidTr="006151F9">
        <w:trPr>
          <w:trHeight w:val="810"/>
          <w:tblHeader/>
          <w:jc w:val="center"/>
        </w:trPr>
        <w:tc>
          <w:tcPr>
            <w:tcW w:w="596" w:type="pct"/>
            <w:vMerge/>
            <w:tcBorders>
              <w:top w:val="single" w:sz="4" w:space="0" w:color="auto"/>
              <w:left w:val="single" w:sz="4" w:space="0" w:color="auto"/>
              <w:bottom w:val="single" w:sz="4" w:space="0" w:color="auto"/>
              <w:right w:val="single" w:sz="4" w:space="0" w:color="auto"/>
            </w:tcBorders>
            <w:vAlign w:val="center"/>
            <w:hideMark/>
          </w:tcPr>
          <w:p w:rsidR="00073C55" w:rsidRPr="008C2498" w:rsidRDefault="00073C55" w:rsidP="00783238">
            <w:pPr>
              <w:widowControl/>
              <w:snapToGrid w:val="0"/>
              <w:jc w:val="left"/>
              <w:rPr>
                <w:rFonts w:eastAsia="宋体"/>
                <w:b/>
                <w:bCs/>
                <w:kern w:val="0"/>
                <w:sz w:val="24"/>
              </w:rPr>
            </w:pPr>
          </w:p>
        </w:tc>
        <w:tc>
          <w:tcPr>
            <w:tcW w:w="611"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rFonts w:eastAsia="宋体"/>
                <w:b/>
                <w:bCs/>
                <w:kern w:val="0"/>
                <w:sz w:val="24"/>
              </w:rPr>
            </w:pPr>
            <w:r w:rsidRPr="008C2498">
              <w:rPr>
                <w:b/>
                <w:bCs/>
                <w:kern w:val="0"/>
                <w:sz w:val="24"/>
              </w:rPr>
              <w:t>因素指标</w:t>
            </w:r>
          </w:p>
        </w:tc>
        <w:tc>
          <w:tcPr>
            <w:tcW w:w="306"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rFonts w:eastAsia="宋体"/>
                <w:b/>
                <w:bCs/>
                <w:kern w:val="0"/>
                <w:sz w:val="24"/>
              </w:rPr>
            </w:pPr>
            <w:r w:rsidRPr="008C2498">
              <w:rPr>
                <w:b/>
                <w:bCs/>
                <w:kern w:val="0"/>
                <w:sz w:val="24"/>
              </w:rPr>
              <w:t>修正系数</w:t>
            </w:r>
          </w:p>
        </w:tc>
        <w:tc>
          <w:tcPr>
            <w:tcW w:w="560"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rFonts w:eastAsia="宋体"/>
                <w:b/>
                <w:bCs/>
                <w:kern w:val="0"/>
                <w:sz w:val="24"/>
              </w:rPr>
            </w:pPr>
            <w:r w:rsidRPr="008C2498">
              <w:rPr>
                <w:b/>
                <w:bCs/>
                <w:kern w:val="0"/>
                <w:sz w:val="24"/>
              </w:rPr>
              <w:t>因素指标</w:t>
            </w:r>
          </w:p>
        </w:tc>
        <w:tc>
          <w:tcPr>
            <w:tcW w:w="306"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b/>
                <w:bCs/>
                <w:kern w:val="0"/>
                <w:sz w:val="24"/>
              </w:rPr>
            </w:pPr>
            <w:r w:rsidRPr="008C2498">
              <w:rPr>
                <w:b/>
                <w:bCs/>
                <w:kern w:val="0"/>
                <w:sz w:val="24"/>
              </w:rPr>
              <w:t>修正</w:t>
            </w:r>
          </w:p>
          <w:p w:rsidR="00073C55" w:rsidRPr="008C2498" w:rsidRDefault="00073C55" w:rsidP="00783238">
            <w:pPr>
              <w:widowControl/>
              <w:snapToGrid w:val="0"/>
              <w:jc w:val="center"/>
              <w:rPr>
                <w:rFonts w:eastAsia="宋体"/>
                <w:b/>
                <w:bCs/>
                <w:kern w:val="0"/>
                <w:sz w:val="24"/>
              </w:rPr>
            </w:pPr>
            <w:r w:rsidRPr="008C2498">
              <w:rPr>
                <w:b/>
                <w:bCs/>
                <w:kern w:val="0"/>
                <w:sz w:val="24"/>
              </w:rPr>
              <w:t>系数</w:t>
            </w:r>
          </w:p>
        </w:tc>
        <w:tc>
          <w:tcPr>
            <w:tcW w:w="509"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rFonts w:eastAsia="宋体"/>
                <w:b/>
                <w:bCs/>
                <w:kern w:val="0"/>
                <w:sz w:val="24"/>
              </w:rPr>
            </w:pPr>
            <w:r w:rsidRPr="008C2498">
              <w:rPr>
                <w:b/>
                <w:bCs/>
                <w:kern w:val="0"/>
                <w:sz w:val="24"/>
              </w:rPr>
              <w:t>因素指标</w:t>
            </w:r>
          </w:p>
        </w:tc>
        <w:tc>
          <w:tcPr>
            <w:tcW w:w="305"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rFonts w:eastAsia="宋体"/>
                <w:b/>
                <w:bCs/>
                <w:kern w:val="0"/>
                <w:sz w:val="24"/>
              </w:rPr>
            </w:pPr>
            <w:r w:rsidRPr="008C2498">
              <w:rPr>
                <w:b/>
                <w:bCs/>
                <w:kern w:val="0"/>
                <w:sz w:val="24"/>
              </w:rPr>
              <w:t>修正系数</w:t>
            </w:r>
          </w:p>
        </w:tc>
        <w:tc>
          <w:tcPr>
            <w:tcW w:w="509"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rFonts w:eastAsia="宋体"/>
                <w:b/>
                <w:bCs/>
                <w:kern w:val="0"/>
                <w:sz w:val="24"/>
              </w:rPr>
            </w:pPr>
            <w:r w:rsidRPr="008C2498">
              <w:rPr>
                <w:b/>
                <w:bCs/>
                <w:kern w:val="0"/>
                <w:sz w:val="24"/>
              </w:rPr>
              <w:t>因素指标</w:t>
            </w:r>
          </w:p>
        </w:tc>
        <w:tc>
          <w:tcPr>
            <w:tcW w:w="357"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b/>
                <w:bCs/>
                <w:kern w:val="0"/>
                <w:sz w:val="24"/>
              </w:rPr>
            </w:pPr>
            <w:r w:rsidRPr="008C2498">
              <w:rPr>
                <w:b/>
                <w:bCs/>
                <w:kern w:val="0"/>
                <w:sz w:val="24"/>
              </w:rPr>
              <w:t>修正</w:t>
            </w:r>
          </w:p>
          <w:p w:rsidR="00073C55" w:rsidRPr="008C2498" w:rsidRDefault="00073C55" w:rsidP="00783238">
            <w:pPr>
              <w:widowControl/>
              <w:snapToGrid w:val="0"/>
              <w:jc w:val="center"/>
              <w:rPr>
                <w:rFonts w:eastAsia="宋体"/>
                <w:b/>
                <w:bCs/>
                <w:kern w:val="0"/>
                <w:sz w:val="24"/>
              </w:rPr>
            </w:pPr>
            <w:r w:rsidRPr="008C2498">
              <w:rPr>
                <w:b/>
                <w:bCs/>
                <w:kern w:val="0"/>
                <w:sz w:val="24"/>
              </w:rPr>
              <w:t>系数</w:t>
            </w:r>
          </w:p>
        </w:tc>
        <w:tc>
          <w:tcPr>
            <w:tcW w:w="560"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rFonts w:eastAsia="宋体"/>
                <w:b/>
                <w:bCs/>
                <w:kern w:val="0"/>
                <w:sz w:val="24"/>
              </w:rPr>
            </w:pPr>
            <w:r w:rsidRPr="008C2498">
              <w:rPr>
                <w:b/>
                <w:bCs/>
                <w:kern w:val="0"/>
                <w:sz w:val="24"/>
              </w:rPr>
              <w:t>因素指标</w:t>
            </w:r>
          </w:p>
        </w:tc>
        <w:tc>
          <w:tcPr>
            <w:tcW w:w="381"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b/>
                <w:bCs/>
                <w:kern w:val="0"/>
                <w:sz w:val="24"/>
              </w:rPr>
            </w:pPr>
            <w:r w:rsidRPr="008C2498">
              <w:rPr>
                <w:b/>
                <w:bCs/>
                <w:kern w:val="0"/>
                <w:sz w:val="24"/>
              </w:rPr>
              <w:t>修正</w:t>
            </w:r>
          </w:p>
          <w:p w:rsidR="00073C55" w:rsidRPr="008C2498" w:rsidRDefault="00073C55" w:rsidP="00783238">
            <w:pPr>
              <w:widowControl/>
              <w:snapToGrid w:val="0"/>
              <w:jc w:val="center"/>
              <w:rPr>
                <w:rFonts w:eastAsia="宋体"/>
                <w:b/>
                <w:bCs/>
                <w:kern w:val="0"/>
                <w:sz w:val="24"/>
              </w:rPr>
            </w:pPr>
            <w:r w:rsidRPr="008C2498">
              <w:rPr>
                <w:b/>
                <w:bCs/>
                <w:kern w:val="0"/>
                <w:sz w:val="24"/>
              </w:rPr>
              <w:t>系数</w:t>
            </w:r>
          </w:p>
        </w:tc>
      </w:tr>
      <w:tr w:rsidR="006151F9" w:rsidRPr="008C2498" w:rsidTr="006151F9">
        <w:trPr>
          <w:trHeight w:val="810"/>
          <w:jc w:val="center"/>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地貌类型</w:t>
            </w:r>
          </w:p>
        </w:tc>
        <w:tc>
          <w:tcPr>
            <w:tcW w:w="611"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处于平原地带</w:t>
            </w:r>
          </w:p>
        </w:tc>
        <w:tc>
          <w:tcPr>
            <w:tcW w:w="306"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1.05%</w:t>
            </w:r>
          </w:p>
        </w:tc>
        <w:tc>
          <w:tcPr>
            <w:tcW w:w="560"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处于平原、丘陵过渡地带</w:t>
            </w:r>
          </w:p>
        </w:tc>
        <w:tc>
          <w:tcPr>
            <w:tcW w:w="306"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0.52%</w:t>
            </w:r>
          </w:p>
        </w:tc>
        <w:tc>
          <w:tcPr>
            <w:tcW w:w="509"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处于丘陵地带</w:t>
            </w:r>
          </w:p>
        </w:tc>
        <w:tc>
          <w:tcPr>
            <w:tcW w:w="305"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0.00%</w:t>
            </w:r>
          </w:p>
        </w:tc>
        <w:tc>
          <w:tcPr>
            <w:tcW w:w="509"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处于丘陵、山地过渡地带</w:t>
            </w:r>
          </w:p>
        </w:tc>
        <w:tc>
          <w:tcPr>
            <w:tcW w:w="357"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-0.56%</w:t>
            </w:r>
          </w:p>
        </w:tc>
        <w:tc>
          <w:tcPr>
            <w:tcW w:w="560"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处于山地地带</w:t>
            </w:r>
          </w:p>
        </w:tc>
        <w:tc>
          <w:tcPr>
            <w:tcW w:w="381"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-1.12%</w:t>
            </w:r>
          </w:p>
        </w:tc>
      </w:tr>
      <w:tr w:rsidR="006151F9" w:rsidRPr="008C2498" w:rsidTr="006151F9">
        <w:trPr>
          <w:trHeight w:val="510"/>
          <w:jc w:val="center"/>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rFonts w:eastAsia="宋体"/>
                <w:kern w:val="0"/>
                <w:sz w:val="24"/>
              </w:rPr>
            </w:pPr>
            <w:r w:rsidRPr="008C2498">
              <w:rPr>
                <w:kern w:val="0"/>
                <w:sz w:val="24"/>
              </w:rPr>
              <w:t>地形坡度（</w:t>
            </w:r>
            <w:r w:rsidRPr="008C2498">
              <w:rPr>
                <w:kern w:val="0"/>
                <w:sz w:val="24"/>
              </w:rPr>
              <w:t>°</w:t>
            </w:r>
            <w:r w:rsidRPr="008C2498">
              <w:rPr>
                <w:kern w:val="0"/>
                <w:sz w:val="24"/>
              </w:rPr>
              <w:t>）</w:t>
            </w:r>
          </w:p>
        </w:tc>
        <w:tc>
          <w:tcPr>
            <w:tcW w:w="611"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w:t>
            </w:r>
            <w:r w:rsidRPr="008C2498">
              <w:rPr>
                <w:kern w:val="0"/>
                <w:sz w:val="24"/>
              </w:rPr>
              <w:t>0</w:t>
            </w:r>
            <w:r w:rsidRPr="008C2498">
              <w:rPr>
                <w:kern w:val="0"/>
                <w:sz w:val="24"/>
              </w:rPr>
              <w:t>，</w:t>
            </w:r>
            <w:r w:rsidRPr="008C2498">
              <w:rPr>
                <w:kern w:val="0"/>
                <w:sz w:val="24"/>
              </w:rPr>
              <w:t>5</w:t>
            </w:r>
            <w:r w:rsidRPr="008C2498">
              <w:rPr>
                <w:kern w:val="0"/>
                <w:sz w:val="24"/>
              </w:rPr>
              <w:t>）</w:t>
            </w:r>
          </w:p>
        </w:tc>
        <w:tc>
          <w:tcPr>
            <w:tcW w:w="306"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1.02%</w:t>
            </w:r>
          </w:p>
        </w:tc>
        <w:tc>
          <w:tcPr>
            <w:tcW w:w="560"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w:t>
            </w:r>
            <w:r w:rsidRPr="008C2498">
              <w:rPr>
                <w:kern w:val="0"/>
                <w:sz w:val="24"/>
              </w:rPr>
              <w:t>5</w:t>
            </w:r>
            <w:r w:rsidRPr="008C2498">
              <w:rPr>
                <w:kern w:val="0"/>
                <w:sz w:val="24"/>
              </w:rPr>
              <w:t>，</w:t>
            </w:r>
            <w:r w:rsidRPr="008C2498">
              <w:rPr>
                <w:kern w:val="0"/>
                <w:sz w:val="24"/>
              </w:rPr>
              <w:t>8</w:t>
            </w:r>
            <w:r w:rsidRPr="008C2498">
              <w:rPr>
                <w:kern w:val="0"/>
                <w:sz w:val="24"/>
              </w:rPr>
              <w:t>）</w:t>
            </w:r>
          </w:p>
        </w:tc>
        <w:tc>
          <w:tcPr>
            <w:tcW w:w="306"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0.51%</w:t>
            </w:r>
          </w:p>
        </w:tc>
        <w:tc>
          <w:tcPr>
            <w:tcW w:w="509"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w:t>
            </w:r>
            <w:r w:rsidRPr="008C2498">
              <w:rPr>
                <w:kern w:val="0"/>
                <w:sz w:val="24"/>
              </w:rPr>
              <w:t>8</w:t>
            </w:r>
            <w:r w:rsidRPr="008C2498">
              <w:rPr>
                <w:kern w:val="0"/>
                <w:sz w:val="24"/>
              </w:rPr>
              <w:t>，</w:t>
            </w:r>
            <w:r w:rsidRPr="008C2498">
              <w:rPr>
                <w:kern w:val="0"/>
                <w:sz w:val="24"/>
              </w:rPr>
              <w:t>15</w:t>
            </w:r>
            <w:r w:rsidRPr="008C2498">
              <w:rPr>
                <w:kern w:val="0"/>
                <w:sz w:val="24"/>
              </w:rPr>
              <w:t>）</w:t>
            </w:r>
          </w:p>
        </w:tc>
        <w:tc>
          <w:tcPr>
            <w:tcW w:w="305"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0.00%</w:t>
            </w:r>
          </w:p>
        </w:tc>
        <w:tc>
          <w:tcPr>
            <w:tcW w:w="509"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w:t>
            </w:r>
            <w:r w:rsidRPr="008C2498">
              <w:rPr>
                <w:kern w:val="0"/>
                <w:sz w:val="24"/>
              </w:rPr>
              <w:t>15</w:t>
            </w:r>
            <w:r w:rsidRPr="008C2498">
              <w:rPr>
                <w:kern w:val="0"/>
                <w:sz w:val="24"/>
              </w:rPr>
              <w:t>，</w:t>
            </w:r>
            <w:r w:rsidRPr="008C2498">
              <w:rPr>
                <w:kern w:val="0"/>
                <w:sz w:val="24"/>
              </w:rPr>
              <w:t>25</w:t>
            </w:r>
            <w:r w:rsidRPr="008C2498">
              <w:rPr>
                <w:kern w:val="0"/>
                <w:sz w:val="24"/>
              </w:rPr>
              <w:t>）</w:t>
            </w:r>
          </w:p>
        </w:tc>
        <w:tc>
          <w:tcPr>
            <w:tcW w:w="357"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-0.55%</w:t>
            </w:r>
          </w:p>
        </w:tc>
        <w:tc>
          <w:tcPr>
            <w:tcW w:w="560"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w:t>
            </w:r>
            <w:r w:rsidRPr="008C2498">
              <w:rPr>
                <w:kern w:val="0"/>
                <w:sz w:val="24"/>
              </w:rPr>
              <w:t>25</w:t>
            </w:r>
            <w:r w:rsidRPr="008C2498">
              <w:rPr>
                <w:kern w:val="0"/>
                <w:sz w:val="24"/>
              </w:rPr>
              <w:t>，</w:t>
            </w:r>
            <w:r w:rsidRPr="008C2498">
              <w:rPr>
                <w:kern w:val="0"/>
                <w:sz w:val="24"/>
              </w:rPr>
              <w:t>90</w:t>
            </w:r>
            <w:r w:rsidRPr="008C2498">
              <w:rPr>
                <w:kern w:val="0"/>
                <w:sz w:val="24"/>
              </w:rPr>
              <w:t>）</w:t>
            </w:r>
          </w:p>
        </w:tc>
        <w:tc>
          <w:tcPr>
            <w:tcW w:w="381"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-1.09%</w:t>
            </w:r>
          </w:p>
        </w:tc>
      </w:tr>
      <w:tr w:rsidR="006151F9" w:rsidRPr="008C2498" w:rsidTr="006151F9">
        <w:trPr>
          <w:trHeight w:val="563"/>
          <w:jc w:val="center"/>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rFonts w:eastAsia="宋体"/>
                <w:kern w:val="0"/>
                <w:sz w:val="24"/>
              </w:rPr>
            </w:pPr>
            <w:r w:rsidRPr="008C2498">
              <w:rPr>
                <w:kern w:val="0"/>
                <w:sz w:val="24"/>
              </w:rPr>
              <w:t>有效土层厚度（厘米）</w:t>
            </w:r>
          </w:p>
        </w:tc>
        <w:tc>
          <w:tcPr>
            <w:tcW w:w="611"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w:t>
            </w:r>
            <w:r w:rsidRPr="008C2498">
              <w:rPr>
                <w:kern w:val="0"/>
                <w:sz w:val="24"/>
              </w:rPr>
              <w:t>100</w:t>
            </w:r>
            <w:r w:rsidRPr="008C2498">
              <w:rPr>
                <w:kern w:val="0"/>
                <w:sz w:val="24"/>
              </w:rPr>
              <w:t>，</w:t>
            </w:r>
            <w:r w:rsidRPr="008C2498">
              <w:rPr>
                <w:kern w:val="0"/>
                <w:sz w:val="24"/>
              </w:rPr>
              <w:t>+∞</w:t>
            </w:r>
            <w:r w:rsidRPr="008C2498">
              <w:rPr>
                <w:kern w:val="0"/>
                <w:sz w:val="24"/>
              </w:rPr>
              <w:t>）</w:t>
            </w:r>
          </w:p>
        </w:tc>
        <w:tc>
          <w:tcPr>
            <w:tcW w:w="306"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0.65%</w:t>
            </w:r>
          </w:p>
        </w:tc>
        <w:tc>
          <w:tcPr>
            <w:tcW w:w="560"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w:t>
            </w:r>
            <w:r w:rsidRPr="008C2498">
              <w:rPr>
                <w:kern w:val="0"/>
                <w:sz w:val="24"/>
              </w:rPr>
              <w:t>80</w:t>
            </w:r>
            <w:r w:rsidRPr="008C2498">
              <w:rPr>
                <w:kern w:val="0"/>
                <w:sz w:val="24"/>
              </w:rPr>
              <w:t>，</w:t>
            </w:r>
            <w:r w:rsidRPr="008C2498">
              <w:rPr>
                <w:kern w:val="0"/>
                <w:sz w:val="24"/>
              </w:rPr>
              <w:t>100</w:t>
            </w:r>
            <w:r w:rsidRPr="008C2498">
              <w:rPr>
                <w:kern w:val="0"/>
                <w:sz w:val="24"/>
              </w:rPr>
              <w:t>）</w:t>
            </w:r>
          </w:p>
        </w:tc>
        <w:tc>
          <w:tcPr>
            <w:tcW w:w="306"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0.32%</w:t>
            </w:r>
          </w:p>
        </w:tc>
        <w:tc>
          <w:tcPr>
            <w:tcW w:w="509"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w:t>
            </w:r>
            <w:r w:rsidRPr="008C2498">
              <w:rPr>
                <w:kern w:val="0"/>
                <w:sz w:val="24"/>
              </w:rPr>
              <w:t>60</w:t>
            </w:r>
            <w:r w:rsidRPr="008C2498">
              <w:rPr>
                <w:kern w:val="0"/>
                <w:sz w:val="24"/>
              </w:rPr>
              <w:t>，</w:t>
            </w:r>
            <w:r w:rsidRPr="008C2498">
              <w:rPr>
                <w:kern w:val="0"/>
                <w:sz w:val="24"/>
              </w:rPr>
              <w:t>80</w:t>
            </w:r>
            <w:r w:rsidRPr="008C2498">
              <w:rPr>
                <w:kern w:val="0"/>
                <w:sz w:val="24"/>
              </w:rPr>
              <w:t>）</w:t>
            </w:r>
          </w:p>
        </w:tc>
        <w:tc>
          <w:tcPr>
            <w:tcW w:w="305"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0.00%</w:t>
            </w:r>
          </w:p>
        </w:tc>
        <w:tc>
          <w:tcPr>
            <w:tcW w:w="509"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w:t>
            </w:r>
            <w:r w:rsidRPr="008C2498">
              <w:rPr>
                <w:kern w:val="0"/>
                <w:sz w:val="24"/>
              </w:rPr>
              <w:t>30</w:t>
            </w:r>
            <w:r w:rsidRPr="008C2498">
              <w:rPr>
                <w:kern w:val="0"/>
                <w:sz w:val="24"/>
              </w:rPr>
              <w:t>，</w:t>
            </w:r>
            <w:r w:rsidRPr="008C2498">
              <w:rPr>
                <w:kern w:val="0"/>
                <w:sz w:val="24"/>
              </w:rPr>
              <w:t>60</w:t>
            </w:r>
            <w:r w:rsidRPr="008C2498">
              <w:rPr>
                <w:kern w:val="0"/>
                <w:sz w:val="24"/>
              </w:rPr>
              <w:t>）</w:t>
            </w:r>
          </w:p>
        </w:tc>
        <w:tc>
          <w:tcPr>
            <w:tcW w:w="357"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-0.35%</w:t>
            </w:r>
          </w:p>
        </w:tc>
        <w:tc>
          <w:tcPr>
            <w:tcW w:w="560"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w:t>
            </w:r>
            <w:r w:rsidRPr="008C2498">
              <w:rPr>
                <w:kern w:val="0"/>
                <w:sz w:val="24"/>
              </w:rPr>
              <w:t>0</w:t>
            </w:r>
            <w:r w:rsidRPr="008C2498">
              <w:rPr>
                <w:kern w:val="0"/>
                <w:sz w:val="24"/>
              </w:rPr>
              <w:t>，</w:t>
            </w:r>
            <w:r w:rsidRPr="008C2498">
              <w:rPr>
                <w:kern w:val="0"/>
                <w:sz w:val="24"/>
              </w:rPr>
              <w:t>30</w:t>
            </w:r>
            <w:r w:rsidRPr="008C2498">
              <w:rPr>
                <w:kern w:val="0"/>
                <w:sz w:val="24"/>
              </w:rPr>
              <w:t>）</w:t>
            </w:r>
          </w:p>
        </w:tc>
        <w:tc>
          <w:tcPr>
            <w:tcW w:w="381"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-0.69%</w:t>
            </w:r>
          </w:p>
        </w:tc>
      </w:tr>
      <w:tr w:rsidR="006151F9" w:rsidRPr="008C2498" w:rsidTr="006151F9">
        <w:trPr>
          <w:trHeight w:val="420"/>
          <w:jc w:val="center"/>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土壤质地</w:t>
            </w:r>
          </w:p>
        </w:tc>
        <w:tc>
          <w:tcPr>
            <w:tcW w:w="611"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壤土</w:t>
            </w:r>
          </w:p>
        </w:tc>
        <w:tc>
          <w:tcPr>
            <w:tcW w:w="306"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0.56%</w:t>
            </w:r>
          </w:p>
        </w:tc>
        <w:tc>
          <w:tcPr>
            <w:tcW w:w="560"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砂壤土</w:t>
            </w:r>
          </w:p>
        </w:tc>
        <w:tc>
          <w:tcPr>
            <w:tcW w:w="306"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0.28%</w:t>
            </w:r>
          </w:p>
        </w:tc>
        <w:tc>
          <w:tcPr>
            <w:tcW w:w="509"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粘土</w:t>
            </w:r>
          </w:p>
        </w:tc>
        <w:tc>
          <w:tcPr>
            <w:tcW w:w="305"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0.00%</w:t>
            </w:r>
          </w:p>
        </w:tc>
        <w:tc>
          <w:tcPr>
            <w:tcW w:w="509"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砂土</w:t>
            </w:r>
          </w:p>
        </w:tc>
        <w:tc>
          <w:tcPr>
            <w:tcW w:w="357"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-0.30%</w:t>
            </w:r>
          </w:p>
        </w:tc>
        <w:tc>
          <w:tcPr>
            <w:tcW w:w="560"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砾质土</w:t>
            </w:r>
          </w:p>
        </w:tc>
        <w:tc>
          <w:tcPr>
            <w:tcW w:w="381"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-0.60%</w:t>
            </w:r>
          </w:p>
        </w:tc>
      </w:tr>
      <w:tr w:rsidR="006151F9" w:rsidRPr="008C2498" w:rsidTr="006151F9">
        <w:trPr>
          <w:trHeight w:val="691"/>
          <w:jc w:val="center"/>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土壤</w:t>
            </w:r>
            <w:r w:rsidRPr="008C2498">
              <w:rPr>
                <w:kern w:val="0"/>
                <w:sz w:val="24"/>
              </w:rPr>
              <w:t>pH</w:t>
            </w:r>
            <w:r w:rsidRPr="008C2498">
              <w:rPr>
                <w:kern w:val="0"/>
                <w:sz w:val="24"/>
              </w:rPr>
              <w:t>值</w:t>
            </w:r>
          </w:p>
        </w:tc>
        <w:tc>
          <w:tcPr>
            <w:tcW w:w="611"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w:t>
            </w:r>
            <w:r w:rsidRPr="008C2498">
              <w:rPr>
                <w:kern w:val="0"/>
                <w:sz w:val="24"/>
              </w:rPr>
              <w:t>6.0</w:t>
            </w:r>
            <w:r w:rsidRPr="008C2498">
              <w:rPr>
                <w:kern w:val="0"/>
                <w:sz w:val="24"/>
              </w:rPr>
              <w:t>，</w:t>
            </w:r>
            <w:r w:rsidRPr="008C2498">
              <w:rPr>
                <w:kern w:val="0"/>
                <w:sz w:val="24"/>
              </w:rPr>
              <w:t>7.9</w:t>
            </w:r>
            <w:r w:rsidRPr="008C2498">
              <w:rPr>
                <w:kern w:val="0"/>
                <w:sz w:val="24"/>
              </w:rPr>
              <w:t>）</w:t>
            </w:r>
          </w:p>
        </w:tc>
        <w:tc>
          <w:tcPr>
            <w:tcW w:w="306"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0.49%</w:t>
            </w:r>
          </w:p>
        </w:tc>
        <w:tc>
          <w:tcPr>
            <w:tcW w:w="560"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w:t>
            </w:r>
            <w:r w:rsidRPr="008C2498">
              <w:rPr>
                <w:kern w:val="0"/>
                <w:sz w:val="24"/>
              </w:rPr>
              <w:t>5.5</w:t>
            </w:r>
            <w:r w:rsidRPr="008C2498">
              <w:rPr>
                <w:kern w:val="0"/>
                <w:sz w:val="24"/>
              </w:rPr>
              <w:t>，</w:t>
            </w:r>
            <w:r w:rsidRPr="008C2498">
              <w:rPr>
                <w:kern w:val="0"/>
                <w:sz w:val="24"/>
              </w:rPr>
              <w:t>6.0</w:t>
            </w:r>
            <w:r w:rsidRPr="008C2498">
              <w:rPr>
                <w:kern w:val="0"/>
                <w:sz w:val="24"/>
              </w:rPr>
              <w:t>）</w:t>
            </w:r>
          </w:p>
        </w:tc>
        <w:tc>
          <w:tcPr>
            <w:tcW w:w="306"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0.25%</w:t>
            </w:r>
          </w:p>
        </w:tc>
        <w:tc>
          <w:tcPr>
            <w:tcW w:w="509"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w:t>
            </w:r>
            <w:r w:rsidRPr="008C2498">
              <w:rPr>
                <w:kern w:val="0"/>
                <w:sz w:val="24"/>
              </w:rPr>
              <w:t>5.0</w:t>
            </w:r>
            <w:r w:rsidRPr="008C2498">
              <w:rPr>
                <w:kern w:val="0"/>
                <w:sz w:val="24"/>
              </w:rPr>
              <w:t>，</w:t>
            </w:r>
            <w:r w:rsidRPr="008C2498">
              <w:rPr>
                <w:kern w:val="0"/>
                <w:sz w:val="24"/>
              </w:rPr>
              <w:t>5.5</w:t>
            </w:r>
            <w:r w:rsidRPr="008C2498">
              <w:rPr>
                <w:kern w:val="0"/>
                <w:sz w:val="24"/>
              </w:rPr>
              <w:t>）或［</w:t>
            </w:r>
            <w:r w:rsidRPr="008C2498">
              <w:rPr>
                <w:kern w:val="0"/>
                <w:sz w:val="24"/>
              </w:rPr>
              <w:t>7.9</w:t>
            </w:r>
            <w:r w:rsidRPr="008C2498">
              <w:rPr>
                <w:kern w:val="0"/>
                <w:sz w:val="24"/>
              </w:rPr>
              <w:t>，</w:t>
            </w:r>
            <w:r w:rsidRPr="008C2498">
              <w:rPr>
                <w:kern w:val="0"/>
                <w:sz w:val="24"/>
              </w:rPr>
              <w:t>8.5</w:t>
            </w:r>
            <w:r w:rsidRPr="008C2498">
              <w:rPr>
                <w:kern w:val="0"/>
                <w:sz w:val="24"/>
              </w:rPr>
              <w:t>）</w:t>
            </w:r>
          </w:p>
        </w:tc>
        <w:tc>
          <w:tcPr>
            <w:tcW w:w="305"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0.00%</w:t>
            </w:r>
          </w:p>
        </w:tc>
        <w:tc>
          <w:tcPr>
            <w:tcW w:w="509"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w:t>
            </w:r>
            <w:r w:rsidRPr="008C2498">
              <w:rPr>
                <w:kern w:val="0"/>
                <w:sz w:val="24"/>
              </w:rPr>
              <w:t>4.5</w:t>
            </w:r>
            <w:r w:rsidRPr="008C2498">
              <w:rPr>
                <w:kern w:val="0"/>
                <w:sz w:val="24"/>
              </w:rPr>
              <w:t>，</w:t>
            </w:r>
            <w:r w:rsidRPr="008C2498">
              <w:rPr>
                <w:kern w:val="0"/>
                <w:sz w:val="24"/>
              </w:rPr>
              <w:t>5.0</w:t>
            </w:r>
            <w:r w:rsidRPr="008C2498">
              <w:rPr>
                <w:kern w:val="0"/>
                <w:sz w:val="24"/>
              </w:rPr>
              <w:t>）</w:t>
            </w:r>
          </w:p>
        </w:tc>
        <w:tc>
          <w:tcPr>
            <w:tcW w:w="357"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-0.26%</w:t>
            </w:r>
          </w:p>
        </w:tc>
        <w:tc>
          <w:tcPr>
            <w:tcW w:w="560"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w:t>
            </w:r>
            <w:r w:rsidRPr="008C2498">
              <w:rPr>
                <w:kern w:val="0"/>
                <w:sz w:val="24"/>
              </w:rPr>
              <w:t>0</w:t>
            </w:r>
            <w:r w:rsidRPr="008C2498">
              <w:rPr>
                <w:kern w:val="0"/>
                <w:sz w:val="24"/>
              </w:rPr>
              <w:t>，</w:t>
            </w:r>
            <w:r w:rsidRPr="008C2498">
              <w:rPr>
                <w:kern w:val="0"/>
                <w:sz w:val="24"/>
              </w:rPr>
              <w:t>4.5</w:t>
            </w:r>
            <w:r w:rsidRPr="008C2498">
              <w:rPr>
                <w:kern w:val="0"/>
                <w:sz w:val="24"/>
              </w:rPr>
              <w:t>）或［</w:t>
            </w:r>
            <w:r w:rsidRPr="008C2498">
              <w:rPr>
                <w:kern w:val="0"/>
                <w:sz w:val="24"/>
              </w:rPr>
              <w:t>8.5</w:t>
            </w:r>
            <w:r w:rsidRPr="008C2498">
              <w:rPr>
                <w:kern w:val="0"/>
                <w:sz w:val="24"/>
              </w:rPr>
              <w:t>，</w:t>
            </w:r>
            <w:r w:rsidRPr="008C2498">
              <w:rPr>
                <w:kern w:val="0"/>
                <w:sz w:val="24"/>
              </w:rPr>
              <w:t>14</w:t>
            </w:r>
            <w:r w:rsidRPr="008C2498">
              <w:rPr>
                <w:kern w:val="0"/>
                <w:sz w:val="24"/>
              </w:rPr>
              <w:t>］</w:t>
            </w:r>
          </w:p>
        </w:tc>
        <w:tc>
          <w:tcPr>
            <w:tcW w:w="381"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-0.53%</w:t>
            </w:r>
          </w:p>
        </w:tc>
      </w:tr>
      <w:tr w:rsidR="006151F9" w:rsidRPr="008C2498" w:rsidTr="006151F9">
        <w:trPr>
          <w:trHeight w:val="405"/>
          <w:jc w:val="center"/>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土壤有机质含量（</w:t>
            </w:r>
            <w:r w:rsidRPr="008C2498">
              <w:rPr>
                <w:kern w:val="0"/>
                <w:sz w:val="24"/>
              </w:rPr>
              <w:t>%</w:t>
            </w:r>
            <w:r w:rsidRPr="008C2498">
              <w:rPr>
                <w:kern w:val="0"/>
                <w:sz w:val="24"/>
              </w:rPr>
              <w:t>）</w:t>
            </w:r>
          </w:p>
        </w:tc>
        <w:tc>
          <w:tcPr>
            <w:tcW w:w="611"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w:t>
            </w:r>
            <w:r w:rsidRPr="008C2498">
              <w:rPr>
                <w:kern w:val="0"/>
                <w:sz w:val="24"/>
              </w:rPr>
              <w:t>3</w:t>
            </w:r>
            <w:r w:rsidRPr="008C2498">
              <w:rPr>
                <w:kern w:val="0"/>
                <w:sz w:val="24"/>
              </w:rPr>
              <w:t>，</w:t>
            </w:r>
            <w:r w:rsidRPr="008C2498">
              <w:rPr>
                <w:kern w:val="0"/>
                <w:sz w:val="24"/>
              </w:rPr>
              <w:t>100</w:t>
            </w:r>
            <w:r w:rsidRPr="008C2498">
              <w:rPr>
                <w:kern w:val="0"/>
                <w:sz w:val="24"/>
              </w:rPr>
              <w:t>）</w:t>
            </w:r>
          </w:p>
        </w:tc>
        <w:tc>
          <w:tcPr>
            <w:tcW w:w="306"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0.60%</w:t>
            </w:r>
          </w:p>
        </w:tc>
        <w:tc>
          <w:tcPr>
            <w:tcW w:w="560"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w:t>
            </w:r>
            <w:r w:rsidRPr="008C2498">
              <w:rPr>
                <w:kern w:val="0"/>
                <w:sz w:val="24"/>
              </w:rPr>
              <w:t>2</w:t>
            </w:r>
            <w:r w:rsidRPr="008C2498">
              <w:rPr>
                <w:kern w:val="0"/>
                <w:sz w:val="24"/>
              </w:rPr>
              <w:t>，</w:t>
            </w:r>
            <w:r w:rsidRPr="008C2498">
              <w:rPr>
                <w:kern w:val="0"/>
                <w:sz w:val="24"/>
              </w:rPr>
              <w:t>3</w:t>
            </w:r>
            <w:r w:rsidRPr="008C2498">
              <w:rPr>
                <w:kern w:val="0"/>
                <w:sz w:val="24"/>
              </w:rPr>
              <w:t>）</w:t>
            </w:r>
          </w:p>
        </w:tc>
        <w:tc>
          <w:tcPr>
            <w:tcW w:w="306"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0.30%</w:t>
            </w:r>
          </w:p>
        </w:tc>
        <w:tc>
          <w:tcPr>
            <w:tcW w:w="509"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w:t>
            </w:r>
            <w:r w:rsidRPr="008C2498">
              <w:rPr>
                <w:kern w:val="0"/>
                <w:sz w:val="24"/>
              </w:rPr>
              <w:t>1</w:t>
            </w:r>
            <w:r w:rsidRPr="008C2498">
              <w:rPr>
                <w:kern w:val="0"/>
                <w:sz w:val="24"/>
              </w:rPr>
              <w:t>，</w:t>
            </w:r>
            <w:r w:rsidRPr="008C2498">
              <w:rPr>
                <w:kern w:val="0"/>
                <w:sz w:val="24"/>
              </w:rPr>
              <w:t>2</w:t>
            </w:r>
            <w:r w:rsidRPr="008C2498">
              <w:rPr>
                <w:kern w:val="0"/>
                <w:sz w:val="24"/>
              </w:rPr>
              <w:t>）</w:t>
            </w:r>
          </w:p>
        </w:tc>
        <w:tc>
          <w:tcPr>
            <w:tcW w:w="305"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0.00%</w:t>
            </w:r>
          </w:p>
        </w:tc>
        <w:tc>
          <w:tcPr>
            <w:tcW w:w="509"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w:t>
            </w:r>
            <w:r w:rsidRPr="008C2498">
              <w:rPr>
                <w:kern w:val="0"/>
                <w:sz w:val="24"/>
              </w:rPr>
              <w:t>0.6</w:t>
            </w:r>
            <w:r w:rsidRPr="008C2498">
              <w:rPr>
                <w:kern w:val="0"/>
                <w:sz w:val="24"/>
              </w:rPr>
              <w:t>，</w:t>
            </w:r>
            <w:r w:rsidRPr="008C2498">
              <w:rPr>
                <w:kern w:val="0"/>
                <w:sz w:val="24"/>
              </w:rPr>
              <w:t>1</w:t>
            </w:r>
            <w:r w:rsidRPr="008C2498">
              <w:rPr>
                <w:kern w:val="0"/>
                <w:sz w:val="24"/>
              </w:rPr>
              <w:t>）</w:t>
            </w:r>
          </w:p>
        </w:tc>
        <w:tc>
          <w:tcPr>
            <w:tcW w:w="357"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-0.32%</w:t>
            </w:r>
          </w:p>
        </w:tc>
        <w:tc>
          <w:tcPr>
            <w:tcW w:w="560"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w:t>
            </w:r>
            <w:r w:rsidRPr="008C2498">
              <w:rPr>
                <w:kern w:val="0"/>
                <w:sz w:val="24"/>
              </w:rPr>
              <w:t>0</w:t>
            </w:r>
            <w:r w:rsidRPr="008C2498">
              <w:rPr>
                <w:kern w:val="0"/>
                <w:sz w:val="24"/>
              </w:rPr>
              <w:t>，</w:t>
            </w:r>
            <w:r w:rsidRPr="008C2498">
              <w:rPr>
                <w:kern w:val="0"/>
                <w:sz w:val="24"/>
              </w:rPr>
              <w:t>0.6</w:t>
            </w:r>
            <w:r w:rsidRPr="008C2498">
              <w:rPr>
                <w:kern w:val="0"/>
                <w:sz w:val="24"/>
              </w:rPr>
              <w:t>）</w:t>
            </w:r>
          </w:p>
        </w:tc>
        <w:tc>
          <w:tcPr>
            <w:tcW w:w="381"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-0.65%</w:t>
            </w:r>
          </w:p>
        </w:tc>
      </w:tr>
      <w:tr w:rsidR="006151F9" w:rsidRPr="008C2498" w:rsidTr="006151F9">
        <w:trPr>
          <w:trHeight w:val="1276"/>
          <w:jc w:val="center"/>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水源保证率</w:t>
            </w:r>
          </w:p>
        </w:tc>
        <w:tc>
          <w:tcPr>
            <w:tcW w:w="611"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灌溉水源充足，满足林地植物生长需要</w:t>
            </w:r>
          </w:p>
        </w:tc>
        <w:tc>
          <w:tcPr>
            <w:tcW w:w="306"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1.28%</w:t>
            </w:r>
          </w:p>
        </w:tc>
        <w:tc>
          <w:tcPr>
            <w:tcW w:w="560"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灌溉水源较充足，基本满足林地植物生长需要</w:t>
            </w:r>
          </w:p>
        </w:tc>
        <w:tc>
          <w:tcPr>
            <w:tcW w:w="306"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0.64%</w:t>
            </w:r>
          </w:p>
        </w:tc>
        <w:tc>
          <w:tcPr>
            <w:tcW w:w="509"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灌溉水源一般</w:t>
            </w:r>
          </w:p>
        </w:tc>
        <w:tc>
          <w:tcPr>
            <w:tcW w:w="305"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0.00%</w:t>
            </w:r>
          </w:p>
        </w:tc>
        <w:tc>
          <w:tcPr>
            <w:tcW w:w="509"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灌溉水源较为缺乏，一定程度影响林地植物正常生长</w:t>
            </w:r>
          </w:p>
        </w:tc>
        <w:tc>
          <w:tcPr>
            <w:tcW w:w="357"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-0.69%</w:t>
            </w:r>
          </w:p>
        </w:tc>
        <w:tc>
          <w:tcPr>
            <w:tcW w:w="560"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灌溉水源不足，影响林地植物正常生长</w:t>
            </w:r>
          </w:p>
        </w:tc>
        <w:tc>
          <w:tcPr>
            <w:tcW w:w="381"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-1.37%</w:t>
            </w:r>
          </w:p>
        </w:tc>
      </w:tr>
      <w:tr w:rsidR="006151F9" w:rsidRPr="008C2498" w:rsidTr="006151F9">
        <w:trPr>
          <w:trHeight w:val="405"/>
          <w:jc w:val="center"/>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郁闭度</w:t>
            </w:r>
          </w:p>
        </w:tc>
        <w:tc>
          <w:tcPr>
            <w:tcW w:w="611"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w:t>
            </w:r>
            <w:r w:rsidRPr="008C2498">
              <w:rPr>
                <w:kern w:val="0"/>
                <w:sz w:val="24"/>
              </w:rPr>
              <w:t>0.8</w:t>
            </w:r>
            <w:r w:rsidRPr="008C2498">
              <w:rPr>
                <w:kern w:val="0"/>
                <w:sz w:val="24"/>
              </w:rPr>
              <w:t>，</w:t>
            </w:r>
            <w:r w:rsidRPr="008C2498">
              <w:rPr>
                <w:kern w:val="0"/>
                <w:sz w:val="24"/>
              </w:rPr>
              <w:t>1</w:t>
            </w:r>
            <w:r w:rsidRPr="008C2498">
              <w:rPr>
                <w:kern w:val="0"/>
                <w:sz w:val="24"/>
              </w:rPr>
              <w:t>）</w:t>
            </w:r>
          </w:p>
        </w:tc>
        <w:tc>
          <w:tcPr>
            <w:tcW w:w="306"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1.33%</w:t>
            </w:r>
          </w:p>
        </w:tc>
        <w:tc>
          <w:tcPr>
            <w:tcW w:w="560"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w:t>
            </w:r>
            <w:r w:rsidRPr="008C2498">
              <w:rPr>
                <w:kern w:val="0"/>
                <w:sz w:val="24"/>
              </w:rPr>
              <w:t>0.6</w:t>
            </w:r>
            <w:r w:rsidRPr="008C2498">
              <w:rPr>
                <w:kern w:val="0"/>
                <w:sz w:val="24"/>
              </w:rPr>
              <w:t>，</w:t>
            </w:r>
            <w:r w:rsidRPr="008C2498">
              <w:rPr>
                <w:kern w:val="0"/>
                <w:sz w:val="24"/>
              </w:rPr>
              <w:t>0.8</w:t>
            </w:r>
            <w:r w:rsidRPr="008C2498">
              <w:rPr>
                <w:kern w:val="0"/>
                <w:sz w:val="24"/>
              </w:rPr>
              <w:t>）</w:t>
            </w:r>
          </w:p>
        </w:tc>
        <w:tc>
          <w:tcPr>
            <w:tcW w:w="306"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0.67%</w:t>
            </w:r>
          </w:p>
        </w:tc>
        <w:tc>
          <w:tcPr>
            <w:tcW w:w="509"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w:t>
            </w:r>
            <w:r w:rsidRPr="008C2498">
              <w:rPr>
                <w:kern w:val="0"/>
                <w:sz w:val="24"/>
              </w:rPr>
              <w:t>0.4</w:t>
            </w:r>
            <w:r w:rsidRPr="008C2498">
              <w:rPr>
                <w:kern w:val="0"/>
                <w:sz w:val="24"/>
              </w:rPr>
              <w:t>，</w:t>
            </w:r>
            <w:r w:rsidRPr="008C2498">
              <w:rPr>
                <w:kern w:val="0"/>
                <w:sz w:val="24"/>
              </w:rPr>
              <w:t>0.6</w:t>
            </w:r>
            <w:r w:rsidRPr="008C2498">
              <w:rPr>
                <w:kern w:val="0"/>
                <w:sz w:val="24"/>
              </w:rPr>
              <w:t>）</w:t>
            </w:r>
          </w:p>
        </w:tc>
        <w:tc>
          <w:tcPr>
            <w:tcW w:w="305"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0.00%</w:t>
            </w:r>
          </w:p>
        </w:tc>
        <w:tc>
          <w:tcPr>
            <w:tcW w:w="509"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w:t>
            </w:r>
            <w:r w:rsidRPr="008C2498">
              <w:rPr>
                <w:kern w:val="0"/>
                <w:sz w:val="24"/>
              </w:rPr>
              <w:t>0.3</w:t>
            </w:r>
            <w:r w:rsidRPr="008C2498">
              <w:rPr>
                <w:kern w:val="0"/>
                <w:sz w:val="24"/>
              </w:rPr>
              <w:t>，</w:t>
            </w:r>
            <w:r w:rsidRPr="008C2498">
              <w:rPr>
                <w:kern w:val="0"/>
                <w:sz w:val="24"/>
              </w:rPr>
              <w:t>0.4</w:t>
            </w:r>
            <w:r w:rsidRPr="008C2498">
              <w:rPr>
                <w:kern w:val="0"/>
                <w:sz w:val="24"/>
              </w:rPr>
              <w:t>）</w:t>
            </w:r>
          </w:p>
        </w:tc>
        <w:tc>
          <w:tcPr>
            <w:tcW w:w="357"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-0.71%</w:t>
            </w:r>
          </w:p>
        </w:tc>
        <w:tc>
          <w:tcPr>
            <w:tcW w:w="560"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w:t>
            </w:r>
            <w:r w:rsidRPr="008C2498">
              <w:rPr>
                <w:kern w:val="0"/>
                <w:sz w:val="24"/>
              </w:rPr>
              <w:t>0</w:t>
            </w:r>
            <w:r w:rsidRPr="008C2498">
              <w:rPr>
                <w:kern w:val="0"/>
                <w:sz w:val="24"/>
              </w:rPr>
              <w:t>，</w:t>
            </w:r>
            <w:r w:rsidRPr="008C2498">
              <w:rPr>
                <w:kern w:val="0"/>
                <w:sz w:val="24"/>
              </w:rPr>
              <w:t>0.3</w:t>
            </w:r>
            <w:r w:rsidRPr="008C2498">
              <w:rPr>
                <w:kern w:val="0"/>
                <w:sz w:val="24"/>
              </w:rPr>
              <w:t>）</w:t>
            </w:r>
          </w:p>
        </w:tc>
        <w:tc>
          <w:tcPr>
            <w:tcW w:w="381"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-1.43%</w:t>
            </w:r>
          </w:p>
        </w:tc>
      </w:tr>
      <w:tr w:rsidR="006151F9" w:rsidRPr="008C2498" w:rsidTr="006151F9">
        <w:trPr>
          <w:trHeight w:val="810"/>
          <w:jc w:val="center"/>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水土流失状况</w:t>
            </w:r>
          </w:p>
        </w:tc>
        <w:tc>
          <w:tcPr>
            <w:tcW w:w="611"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不易发生水土流失</w:t>
            </w:r>
          </w:p>
        </w:tc>
        <w:tc>
          <w:tcPr>
            <w:tcW w:w="306"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1.25%</w:t>
            </w:r>
          </w:p>
        </w:tc>
        <w:tc>
          <w:tcPr>
            <w:tcW w:w="560"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基本不发生水土流失</w:t>
            </w:r>
          </w:p>
        </w:tc>
        <w:tc>
          <w:tcPr>
            <w:tcW w:w="306"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0.62%</w:t>
            </w:r>
          </w:p>
        </w:tc>
        <w:tc>
          <w:tcPr>
            <w:tcW w:w="509"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低度易发水土流失</w:t>
            </w:r>
          </w:p>
        </w:tc>
        <w:tc>
          <w:tcPr>
            <w:tcW w:w="305"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0.00%</w:t>
            </w:r>
          </w:p>
        </w:tc>
        <w:tc>
          <w:tcPr>
            <w:tcW w:w="509"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中度易发水土流失</w:t>
            </w:r>
          </w:p>
        </w:tc>
        <w:tc>
          <w:tcPr>
            <w:tcW w:w="357"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-0.67%</w:t>
            </w:r>
          </w:p>
        </w:tc>
        <w:tc>
          <w:tcPr>
            <w:tcW w:w="560"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高度易发水土流失</w:t>
            </w:r>
          </w:p>
        </w:tc>
        <w:tc>
          <w:tcPr>
            <w:tcW w:w="381"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-1.34%</w:t>
            </w:r>
          </w:p>
        </w:tc>
      </w:tr>
      <w:tr w:rsidR="006151F9" w:rsidRPr="008C2498" w:rsidTr="006151F9">
        <w:trPr>
          <w:trHeight w:val="993"/>
          <w:jc w:val="center"/>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lastRenderedPageBreak/>
              <w:t>集材条件</w:t>
            </w:r>
          </w:p>
        </w:tc>
        <w:tc>
          <w:tcPr>
            <w:tcW w:w="611"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路网密度高，为水泥路的路段</w:t>
            </w:r>
          </w:p>
        </w:tc>
        <w:tc>
          <w:tcPr>
            <w:tcW w:w="306"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1.22%</w:t>
            </w:r>
          </w:p>
        </w:tc>
        <w:tc>
          <w:tcPr>
            <w:tcW w:w="560"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路网密度较高，基本为水泥路的路段</w:t>
            </w:r>
          </w:p>
        </w:tc>
        <w:tc>
          <w:tcPr>
            <w:tcW w:w="306"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0.61%</w:t>
            </w:r>
          </w:p>
        </w:tc>
        <w:tc>
          <w:tcPr>
            <w:tcW w:w="509"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路网密度较低，为砂石路的路段</w:t>
            </w:r>
          </w:p>
        </w:tc>
        <w:tc>
          <w:tcPr>
            <w:tcW w:w="305"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0.00%</w:t>
            </w:r>
          </w:p>
        </w:tc>
        <w:tc>
          <w:tcPr>
            <w:tcW w:w="509"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路网密度较低，为土路、泥路的路段</w:t>
            </w:r>
          </w:p>
        </w:tc>
        <w:tc>
          <w:tcPr>
            <w:tcW w:w="357"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-0.65%</w:t>
            </w:r>
          </w:p>
        </w:tc>
        <w:tc>
          <w:tcPr>
            <w:tcW w:w="560"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未有道路通达，需开路</w:t>
            </w:r>
          </w:p>
        </w:tc>
        <w:tc>
          <w:tcPr>
            <w:tcW w:w="381"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-1.30%</w:t>
            </w:r>
          </w:p>
        </w:tc>
      </w:tr>
      <w:tr w:rsidR="006151F9" w:rsidRPr="008C2498" w:rsidTr="006151F9">
        <w:trPr>
          <w:trHeight w:val="810"/>
          <w:jc w:val="center"/>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集材距离（距最近居民点距离）（米）</w:t>
            </w:r>
          </w:p>
        </w:tc>
        <w:tc>
          <w:tcPr>
            <w:tcW w:w="611"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w:t>
            </w:r>
            <w:r w:rsidRPr="008C2498">
              <w:rPr>
                <w:kern w:val="0"/>
                <w:sz w:val="24"/>
              </w:rPr>
              <w:t>0</w:t>
            </w:r>
            <w:r w:rsidRPr="008C2498">
              <w:rPr>
                <w:kern w:val="0"/>
                <w:sz w:val="24"/>
              </w:rPr>
              <w:t>，</w:t>
            </w:r>
            <w:r w:rsidRPr="008C2498">
              <w:rPr>
                <w:kern w:val="0"/>
                <w:sz w:val="24"/>
              </w:rPr>
              <w:t>500</w:t>
            </w:r>
            <w:r w:rsidRPr="008C2498">
              <w:rPr>
                <w:kern w:val="0"/>
                <w:sz w:val="24"/>
              </w:rPr>
              <w:t>］</w:t>
            </w:r>
          </w:p>
        </w:tc>
        <w:tc>
          <w:tcPr>
            <w:tcW w:w="306"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1.22%</w:t>
            </w:r>
          </w:p>
        </w:tc>
        <w:tc>
          <w:tcPr>
            <w:tcW w:w="560"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w:t>
            </w:r>
            <w:r w:rsidRPr="008C2498">
              <w:rPr>
                <w:kern w:val="0"/>
                <w:sz w:val="24"/>
              </w:rPr>
              <w:t>500</w:t>
            </w:r>
            <w:r w:rsidRPr="008C2498">
              <w:rPr>
                <w:kern w:val="0"/>
                <w:sz w:val="24"/>
              </w:rPr>
              <w:t>，</w:t>
            </w:r>
            <w:r w:rsidRPr="008C2498">
              <w:rPr>
                <w:kern w:val="0"/>
                <w:sz w:val="24"/>
              </w:rPr>
              <w:t>1000</w:t>
            </w:r>
            <w:r w:rsidRPr="008C2498">
              <w:rPr>
                <w:kern w:val="0"/>
                <w:sz w:val="24"/>
              </w:rPr>
              <w:t>］</w:t>
            </w:r>
          </w:p>
        </w:tc>
        <w:tc>
          <w:tcPr>
            <w:tcW w:w="306"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0.61%</w:t>
            </w:r>
          </w:p>
        </w:tc>
        <w:tc>
          <w:tcPr>
            <w:tcW w:w="509"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w:t>
            </w:r>
            <w:r w:rsidRPr="008C2498">
              <w:rPr>
                <w:kern w:val="0"/>
                <w:sz w:val="24"/>
              </w:rPr>
              <w:t>1000</w:t>
            </w:r>
            <w:r w:rsidRPr="008C2498">
              <w:rPr>
                <w:kern w:val="0"/>
                <w:sz w:val="24"/>
              </w:rPr>
              <w:t>，</w:t>
            </w:r>
            <w:r w:rsidRPr="008C2498">
              <w:rPr>
                <w:kern w:val="0"/>
                <w:sz w:val="24"/>
              </w:rPr>
              <w:t>2000</w:t>
            </w:r>
            <w:r w:rsidRPr="008C2498">
              <w:rPr>
                <w:kern w:val="0"/>
                <w:sz w:val="24"/>
              </w:rPr>
              <w:t>］</w:t>
            </w:r>
          </w:p>
        </w:tc>
        <w:tc>
          <w:tcPr>
            <w:tcW w:w="305"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0.00%</w:t>
            </w:r>
          </w:p>
        </w:tc>
        <w:tc>
          <w:tcPr>
            <w:tcW w:w="509"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w:t>
            </w:r>
            <w:r w:rsidRPr="008C2498">
              <w:rPr>
                <w:kern w:val="0"/>
                <w:sz w:val="24"/>
              </w:rPr>
              <w:t>2000</w:t>
            </w:r>
            <w:r w:rsidRPr="008C2498">
              <w:rPr>
                <w:kern w:val="0"/>
                <w:sz w:val="24"/>
              </w:rPr>
              <w:t>，</w:t>
            </w:r>
            <w:r w:rsidRPr="008C2498">
              <w:rPr>
                <w:kern w:val="0"/>
                <w:sz w:val="24"/>
              </w:rPr>
              <w:t>3000</w:t>
            </w:r>
            <w:r w:rsidRPr="008C2498">
              <w:rPr>
                <w:kern w:val="0"/>
                <w:sz w:val="24"/>
              </w:rPr>
              <w:t>］</w:t>
            </w:r>
          </w:p>
        </w:tc>
        <w:tc>
          <w:tcPr>
            <w:tcW w:w="357"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-0.65%</w:t>
            </w:r>
          </w:p>
        </w:tc>
        <w:tc>
          <w:tcPr>
            <w:tcW w:w="560"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w:t>
            </w:r>
            <w:r w:rsidRPr="008C2498">
              <w:rPr>
                <w:kern w:val="0"/>
                <w:sz w:val="24"/>
              </w:rPr>
              <w:t>3000</w:t>
            </w:r>
            <w:r w:rsidRPr="008C2498">
              <w:rPr>
                <w:kern w:val="0"/>
                <w:sz w:val="24"/>
              </w:rPr>
              <w:t>，</w:t>
            </w:r>
            <w:r w:rsidRPr="008C2498">
              <w:rPr>
                <w:kern w:val="0"/>
                <w:sz w:val="24"/>
              </w:rPr>
              <w:t>+∞</w:t>
            </w:r>
            <w:r w:rsidRPr="008C2498">
              <w:rPr>
                <w:kern w:val="0"/>
                <w:sz w:val="24"/>
              </w:rPr>
              <w:t>）</w:t>
            </w:r>
          </w:p>
        </w:tc>
        <w:tc>
          <w:tcPr>
            <w:tcW w:w="381"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-1.31%</w:t>
            </w:r>
          </w:p>
        </w:tc>
      </w:tr>
      <w:tr w:rsidR="006151F9" w:rsidRPr="008C2498" w:rsidTr="006151F9">
        <w:trPr>
          <w:trHeight w:val="1215"/>
          <w:jc w:val="center"/>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利用现状</w:t>
            </w:r>
          </w:p>
        </w:tc>
        <w:tc>
          <w:tcPr>
            <w:tcW w:w="611"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经常进行护林工作和生产活动</w:t>
            </w:r>
          </w:p>
        </w:tc>
        <w:tc>
          <w:tcPr>
            <w:tcW w:w="306"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0.80%</w:t>
            </w:r>
          </w:p>
        </w:tc>
        <w:tc>
          <w:tcPr>
            <w:tcW w:w="560"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有一定护林工作和生产活动，利用现状较好</w:t>
            </w:r>
          </w:p>
        </w:tc>
        <w:tc>
          <w:tcPr>
            <w:tcW w:w="306"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0.40%</w:t>
            </w:r>
          </w:p>
        </w:tc>
        <w:tc>
          <w:tcPr>
            <w:tcW w:w="509"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护林工作和生产活动一般</w:t>
            </w:r>
          </w:p>
        </w:tc>
        <w:tc>
          <w:tcPr>
            <w:tcW w:w="305"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0.00%</w:t>
            </w:r>
          </w:p>
        </w:tc>
        <w:tc>
          <w:tcPr>
            <w:tcW w:w="509"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护林工作和生产活动较少</w:t>
            </w:r>
          </w:p>
        </w:tc>
        <w:tc>
          <w:tcPr>
            <w:tcW w:w="357"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-0.43%</w:t>
            </w:r>
          </w:p>
        </w:tc>
        <w:tc>
          <w:tcPr>
            <w:tcW w:w="560"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荒山</w:t>
            </w:r>
          </w:p>
        </w:tc>
        <w:tc>
          <w:tcPr>
            <w:tcW w:w="381"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-0.86%</w:t>
            </w:r>
          </w:p>
        </w:tc>
      </w:tr>
      <w:tr w:rsidR="006151F9" w:rsidRPr="008C2498" w:rsidTr="006151F9">
        <w:trPr>
          <w:trHeight w:val="2025"/>
          <w:jc w:val="center"/>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利用集约度</w:t>
            </w:r>
          </w:p>
        </w:tc>
        <w:tc>
          <w:tcPr>
            <w:tcW w:w="611"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区域为大规模利用的乔木林地，集约程度高</w:t>
            </w:r>
          </w:p>
        </w:tc>
        <w:tc>
          <w:tcPr>
            <w:tcW w:w="306"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0.70%</w:t>
            </w:r>
          </w:p>
        </w:tc>
        <w:tc>
          <w:tcPr>
            <w:tcW w:w="560"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区域为有一定规模建设的乔木林地、竹林地、苗圃地，集约程度较高</w:t>
            </w:r>
          </w:p>
        </w:tc>
        <w:tc>
          <w:tcPr>
            <w:tcW w:w="306"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0.35%</w:t>
            </w:r>
          </w:p>
        </w:tc>
        <w:tc>
          <w:tcPr>
            <w:tcW w:w="509"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区域为有序管理的乔木林地、竹林地、苗圃地，集约程度一般</w:t>
            </w:r>
          </w:p>
        </w:tc>
        <w:tc>
          <w:tcPr>
            <w:tcW w:w="305"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0.00%</w:t>
            </w:r>
          </w:p>
        </w:tc>
        <w:tc>
          <w:tcPr>
            <w:tcW w:w="509"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区域为零散的乔木林地、竹林地、苗圃地，集约程度较低</w:t>
            </w:r>
          </w:p>
        </w:tc>
        <w:tc>
          <w:tcPr>
            <w:tcW w:w="357"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-0.37%</w:t>
            </w:r>
          </w:p>
        </w:tc>
        <w:tc>
          <w:tcPr>
            <w:tcW w:w="560"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区域为粗放利用的灌木林地、疏林地，集约程度低</w:t>
            </w:r>
          </w:p>
        </w:tc>
        <w:tc>
          <w:tcPr>
            <w:tcW w:w="381"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-0.75%</w:t>
            </w:r>
          </w:p>
        </w:tc>
      </w:tr>
      <w:tr w:rsidR="006151F9" w:rsidRPr="008C2498" w:rsidTr="006151F9">
        <w:trPr>
          <w:trHeight w:val="405"/>
          <w:jc w:val="center"/>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生态保护限制</w:t>
            </w:r>
          </w:p>
        </w:tc>
        <w:tc>
          <w:tcPr>
            <w:tcW w:w="611"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属于林地保护等级</w:t>
            </w:r>
            <w:r w:rsidRPr="008C2498">
              <w:rPr>
                <w:kern w:val="0"/>
                <w:sz w:val="24"/>
              </w:rPr>
              <w:t>Ⅰ</w:t>
            </w:r>
            <w:r w:rsidRPr="008C2498">
              <w:rPr>
                <w:kern w:val="0"/>
                <w:sz w:val="24"/>
              </w:rPr>
              <w:t>级</w:t>
            </w:r>
          </w:p>
        </w:tc>
        <w:tc>
          <w:tcPr>
            <w:tcW w:w="306"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0.85%</w:t>
            </w:r>
          </w:p>
        </w:tc>
        <w:tc>
          <w:tcPr>
            <w:tcW w:w="560"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属于林地保护等级</w:t>
            </w:r>
            <w:r w:rsidRPr="008C2498">
              <w:rPr>
                <w:kern w:val="0"/>
                <w:sz w:val="24"/>
              </w:rPr>
              <w:t>Ⅱ</w:t>
            </w:r>
            <w:r w:rsidRPr="008C2498">
              <w:rPr>
                <w:kern w:val="0"/>
                <w:sz w:val="24"/>
              </w:rPr>
              <w:t>级</w:t>
            </w:r>
          </w:p>
        </w:tc>
        <w:tc>
          <w:tcPr>
            <w:tcW w:w="306"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0.43%</w:t>
            </w:r>
          </w:p>
        </w:tc>
        <w:tc>
          <w:tcPr>
            <w:tcW w:w="509"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属于林地保护等级</w:t>
            </w:r>
            <w:r w:rsidRPr="008C2498">
              <w:rPr>
                <w:kern w:val="0"/>
                <w:sz w:val="24"/>
              </w:rPr>
              <w:t>Ⅲ</w:t>
            </w:r>
            <w:r w:rsidRPr="008C2498">
              <w:rPr>
                <w:kern w:val="0"/>
                <w:sz w:val="24"/>
              </w:rPr>
              <w:t>级</w:t>
            </w:r>
          </w:p>
        </w:tc>
        <w:tc>
          <w:tcPr>
            <w:tcW w:w="305"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0.00%</w:t>
            </w:r>
          </w:p>
        </w:tc>
        <w:tc>
          <w:tcPr>
            <w:tcW w:w="509"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属于林地保护等级</w:t>
            </w:r>
            <w:r w:rsidRPr="008C2498">
              <w:rPr>
                <w:kern w:val="0"/>
                <w:sz w:val="24"/>
              </w:rPr>
              <w:t>Ⅳ</w:t>
            </w:r>
            <w:r w:rsidRPr="008C2498">
              <w:rPr>
                <w:kern w:val="0"/>
                <w:sz w:val="24"/>
              </w:rPr>
              <w:t>级</w:t>
            </w:r>
          </w:p>
        </w:tc>
        <w:tc>
          <w:tcPr>
            <w:tcW w:w="357"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-0.46%</w:t>
            </w:r>
          </w:p>
        </w:tc>
        <w:tc>
          <w:tcPr>
            <w:tcW w:w="560"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不在林地保护等级范围内</w:t>
            </w:r>
          </w:p>
        </w:tc>
        <w:tc>
          <w:tcPr>
            <w:tcW w:w="381"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-0.92%</w:t>
            </w:r>
          </w:p>
        </w:tc>
      </w:tr>
      <w:tr w:rsidR="006151F9" w:rsidRPr="008C2498" w:rsidTr="006151F9">
        <w:trPr>
          <w:trHeight w:val="810"/>
          <w:jc w:val="center"/>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城镇影响度（距中心城区、镇中心距离）（米）</w:t>
            </w:r>
          </w:p>
        </w:tc>
        <w:tc>
          <w:tcPr>
            <w:tcW w:w="611"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w:t>
            </w:r>
            <w:r w:rsidRPr="008C2498">
              <w:rPr>
                <w:kern w:val="0"/>
                <w:sz w:val="24"/>
              </w:rPr>
              <w:t>0</w:t>
            </w:r>
            <w:r w:rsidRPr="008C2498">
              <w:rPr>
                <w:kern w:val="0"/>
                <w:sz w:val="24"/>
              </w:rPr>
              <w:t>，</w:t>
            </w:r>
            <w:r w:rsidRPr="008C2498">
              <w:rPr>
                <w:kern w:val="0"/>
                <w:sz w:val="24"/>
              </w:rPr>
              <w:t>2000</w:t>
            </w:r>
            <w:r w:rsidRPr="008C2498">
              <w:rPr>
                <w:kern w:val="0"/>
                <w:sz w:val="24"/>
              </w:rPr>
              <w:t>）</w:t>
            </w:r>
          </w:p>
        </w:tc>
        <w:tc>
          <w:tcPr>
            <w:tcW w:w="306"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0.96%</w:t>
            </w:r>
          </w:p>
        </w:tc>
        <w:tc>
          <w:tcPr>
            <w:tcW w:w="560"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w:t>
            </w:r>
            <w:r w:rsidRPr="008C2498">
              <w:rPr>
                <w:kern w:val="0"/>
                <w:sz w:val="24"/>
              </w:rPr>
              <w:t>2000</w:t>
            </w:r>
            <w:r w:rsidRPr="008C2498">
              <w:rPr>
                <w:kern w:val="0"/>
                <w:sz w:val="24"/>
              </w:rPr>
              <w:t>，</w:t>
            </w:r>
            <w:r w:rsidRPr="008C2498">
              <w:rPr>
                <w:kern w:val="0"/>
                <w:sz w:val="24"/>
              </w:rPr>
              <w:t>4000</w:t>
            </w:r>
            <w:r w:rsidRPr="008C2498">
              <w:rPr>
                <w:kern w:val="0"/>
                <w:sz w:val="24"/>
              </w:rPr>
              <w:t>）</w:t>
            </w:r>
          </w:p>
        </w:tc>
        <w:tc>
          <w:tcPr>
            <w:tcW w:w="306"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0.48%</w:t>
            </w:r>
          </w:p>
        </w:tc>
        <w:tc>
          <w:tcPr>
            <w:tcW w:w="509"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w:t>
            </w:r>
            <w:r w:rsidRPr="008C2498">
              <w:rPr>
                <w:kern w:val="0"/>
                <w:sz w:val="24"/>
              </w:rPr>
              <w:t>4000</w:t>
            </w:r>
            <w:r w:rsidRPr="008C2498">
              <w:rPr>
                <w:kern w:val="0"/>
                <w:sz w:val="24"/>
              </w:rPr>
              <w:t>，</w:t>
            </w:r>
            <w:r w:rsidRPr="008C2498">
              <w:rPr>
                <w:kern w:val="0"/>
                <w:sz w:val="24"/>
              </w:rPr>
              <w:t>6000</w:t>
            </w:r>
            <w:r w:rsidRPr="008C2498">
              <w:rPr>
                <w:kern w:val="0"/>
                <w:sz w:val="24"/>
              </w:rPr>
              <w:t>）</w:t>
            </w:r>
          </w:p>
        </w:tc>
        <w:tc>
          <w:tcPr>
            <w:tcW w:w="305"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0.00%</w:t>
            </w:r>
          </w:p>
        </w:tc>
        <w:tc>
          <w:tcPr>
            <w:tcW w:w="509"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w:t>
            </w:r>
            <w:r w:rsidRPr="008C2498">
              <w:rPr>
                <w:kern w:val="0"/>
                <w:sz w:val="24"/>
              </w:rPr>
              <w:t>6000</w:t>
            </w:r>
            <w:r w:rsidRPr="008C2498">
              <w:rPr>
                <w:kern w:val="0"/>
                <w:sz w:val="24"/>
              </w:rPr>
              <w:t>，</w:t>
            </w:r>
            <w:r w:rsidRPr="008C2498">
              <w:rPr>
                <w:kern w:val="0"/>
                <w:sz w:val="24"/>
              </w:rPr>
              <w:t>8000</w:t>
            </w:r>
            <w:r w:rsidRPr="008C2498">
              <w:rPr>
                <w:kern w:val="0"/>
                <w:sz w:val="24"/>
              </w:rPr>
              <w:t>）</w:t>
            </w:r>
          </w:p>
        </w:tc>
        <w:tc>
          <w:tcPr>
            <w:tcW w:w="357"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-0.52%</w:t>
            </w:r>
          </w:p>
        </w:tc>
        <w:tc>
          <w:tcPr>
            <w:tcW w:w="560"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w:t>
            </w:r>
            <w:r w:rsidRPr="008C2498">
              <w:rPr>
                <w:kern w:val="0"/>
                <w:sz w:val="24"/>
              </w:rPr>
              <w:t>8000</w:t>
            </w:r>
            <w:r w:rsidRPr="008C2498">
              <w:rPr>
                <w:kern w:val="0"/>
                <w:sz w:val="24"/>
              </w:rPr>
              <w:t>，</w:t>
            </w:r>
            <w:r w:rsidRPr="008C2498">
              <w:rPr>
                <w:kern w:val="0"/>
                <w:sz w:val="24"/>
              </w:rPr>
              <w:t>+∞</w:t>
            </w:r>
            <w:r w:rsidRPr="008C2498">
              <w:rPr>
                <w:kern w:val="0"/>
                <w:sz w:val="24"/>
              </w:rPr>
              <w:t>）</w:t>
            </w:r>
          </w:p>
        </w:tc>
        <w:tc>
          <w:tcPr>
            <w:tcW w:w="381"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-1.03%</w:t>
            </w:r>
          </w:p>
        </w:tc>
      </w:tr>
      <w:tr w:rsidR="006151F9" w:rsidRPr="008C2498" w:rsidTr="006151F9">
        <w:trPr>
          <w:trHeight w:val="1620"/>
          <w:jc w:val="center"/>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lastRenderedPageBreak/>
              <w:t>生态及旅游</w:t>
            </w:r>
          </w:p>
          <w:p w:rsidR="00073C55" w:rsidRPr="008C2498" w:rsidRDefault="00073C55" w:rsidP="00783238">
            <w:pPr>
              <w:widowControl/>
              <w:snapToGrid w:val="0"/>
              <w:jc w:val="center"/>
              <w:rPr>
                <w:kern w:val="0"/>
                <w:sz w:val="24"/>
              </w:rPr>
            </w:pPr>
            <w:r w:rsidRPr="008C2498">
              <w:rPr>
                <w:kern w:val="0"/>
                <w:sz w:val="24"/>
              </w:rPr>
              <w:t>价值</w:t>
            </w:r>
          </w:p>
        </w:tc>
        <w:tc>
          <w:tcPr>
            <w:tcW w:w="611"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区域内有优质生态旅游景观，生态及旅游价值高</w:t>
            </w:r>
          </w:p>
        </w:tc>
        <w:tc>
          <w:tcPr>
            <w:tcW w:w="306"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0.96%</w:t>
            </w:r>
          </w:p>
        </w:tc>
        <w:tc>
          <w:tcPr>
            <w:tcW w:w="560"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区域内生态及人文环境良好，生态及旅游价值较高</w:t>
            </w:r>
          </w:p>
        </w:tc>
        <w:tc>
          <w:tcPr>
            <w:tcW w:w="306"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0.48%</w:t>
            </w:r>
          </w:p>
        </w:tc>
        <w:tc>
          <w:tcPr>
            <w:tcW w:w="509"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区域内旅游资源较少，生态及旅游价值一般</w:t>
            </w:r>
          </w:p>
        </w:tc>
        <w:tc>
          <w:tcPr>
            <w:tcW w:w="305"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0.00%</w:t>
            </w:r>
          </w:p>
        </w:tc>
        <w:tc>
          <w:tcPr>
            <w:tcW w:w="509"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区域内环境有待改善，生态及旅游价值较低</w:t>
            </w:r>
          </w:p>
        </w:tc>
        <w:tc>
          <w:tcPr>
            <w:tcW w:w="357"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-0.52%</w:t>
            </w:r>
          </w:p>
        </w:tc>
        <w:tc>
          <w:tcPr>
            <w:tcW w:w="560"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区域内环境受一定污染影响，生态及旅游价值低</w:t>
            </w:r>
          </w:p>
        </w:tc>
        <w:tc>
          <w:tcPr>
            <w:tcW w:w="381"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-1.03%</w:t>
            </w:r>
          </w:p>
        </w:tc>
      </w:tr>
      <w:tr w:rsidR="006151F9" w:rsidRPr="008C2498" w:rsidTr="006151F9">
        <w:trPr>
          <w:trHeight w:val="810"/>
          <w:jc w:val="center"/>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道路通达度</w:t>
            </w:r>
          </w:p>
        </w:tc>
        <w:tc>
          <w:tcPr>
            <w:tcW w:w="611"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周边有国道能通达</w:t>
            </w:r>
          </w:p>
        </w:tc>
        <w:tc>
          <w:tcPr>
            <w:tcW w:w="306"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0.90%</w:t>
            </w:r>
          </w:p>
        </w:tc>
        <w:tc>
          <w:tcPr>
            <w:tcW w:w="560"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周边有省道能通达</w:t>
            </w:r>
          </w:p>
        </w:tc>
        <w:tc>
          <w:tcPr>
            <w:tcW w:w="306"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0.45%</w:t>
            </w:r>
          </w:p>
        </w:tc>
        <w:tc>
          <w:tcPr>
            <w:tcW w:w="509"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周边有县道能通达</w:t>
            </w:r>
          </w:p>
        </w:tc>
        <w:tc>
          <w:tcPr>
            <w:tcW w:w="305"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0.00%</w:t>
            </w:r>
          </w:p>
        </w:tc>
        <w:tc>
          <w:tcPr>
            <w:tcW w:w="509"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周边有乡道能通达</w:t>
            </w:r>
          </w:p>
        </w:tc>
        <w:tc>
          <w:tcPr>
            <w:tcW w:w="357"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-0.48%</w:t>
            </w:r>
          </w:p>
        </w:tc>
        <w:tc>
          <w:tcPr>
            <w:tcW w:w="560"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周边</w:t>
            </w:r>
            <w:r w:rsidR="00A4150B">
              <w:rPr>
                <w:kern w:val="0"/>
                <w:sz w:val="24"/>
              </w:rPr>
              <w:t>只有</w:t>
            </w:r>
            <w:r w:rsidRPr="008C2498">
              <w:rPr>
                <w:kern w:val="0"/>
                <w:sz w:val="24"/>
              </w:rPr>
              <w:t>村道能通达</w:t>
            </w:r>
          </w:p>
        </w:tc>
        <w:tc>
          <w:tcPr>
            <w:tcW w:w="381"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-0.97%</w:t>
            </w:r>
          </w:p>
        </w:tc>
      </w:tr>
      <w:tr w:rsidR="006151F9" w:rsidRPr="008C2498" w:rsidTr="006151F9">
        <w:trPr>
          <w:trHeight w:val="1215"/>
          <w:jc w:val="center"/>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对外交通</w:t>
            </w:r>
          </w:p>
          <w:p w:rsidR="00073C55" w:rsidRPr="008C2498" w:rsidRDefault="00073C55" w:rsidP="00783238">
            <w:pPr>
              <w:widowControl/>
              <w:snapToGrid w:val="0"/>
              <w:jc w:val="center"/>
              <w:rPr>
                <w:kern w:val="0"/>
                <w:sz w:val="24"/>
              </w:rPr>
            </w:pPr>
            <w:r w:rsidRPr="008C2498">
              <w:rPr>
                <w:kern w:val="0"/>
                <w:sz w:val="24"/>
              </w:rPr>
              <w:t>便利度</w:t>
            </w:r>
            <w:r w:rsidRPr="008C2498">
              <w:rPr>
                <w:kern w:val="0"/>
                <w:sz w:val="24"/>
              </w:rPr>
              <w:br/>
            </w:r>
            <w:r w:rsidRPr="008C2498">
              <w:rPr>
                <w:kern w:val="0"/>
                <w:sz w:val="24"/>
              </w:rPr>
              <w:t>（距离港口、货运站、高速路口）（米）</w:t>
            </w:r>
          </w:p>
        </w:tc>
        <w:tc>
          <w:tcPr>
            <w:tcW w:w="611"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区域近港口码头</w:t>
            </w:r>
          </w:p>
        </w:tc>
        <w:tc>
          <w:tcPr>
            <w:tcW w:w="306"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0.88%</w:t>
            </w:r>
          </w:p>
        </w:tc>
        <w:tc>
          <w:tcPr>
            <w:tcW w:w="560"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区域近火车站、物流中心</w:t>
            </w:r>
          </w:p>
        </w:tc>
        <w:tc>
          <w:tcPr>
            <w:tcW w:w="306"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0.44%</w:t>
            </w:r>
          </w:p>
        </w:tc>
        <w:tc>
          <w:tcPr>
            <w:tcW w:w="509"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区域近货运中心</w:t>
            </w:r>
          </w:p>
        </w:tc>
        <w:tc>
          <w:tcPr>
            <w:tcW w:w="305"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0.00%</w:t>
            </w:r>
          </w:p>
        </w:tc>
        <w:tc>
          <w:tcPr>
            <w:tcW w:w="509"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区域近汽车站</w:t>
            </w:r>
          </w:p>
        </w:tc>
        <w:tc>
          <w:tcPr>
            <w:tcW w:w="357"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-0.47%</w:t>
            </w:r>
          </w:p>
        </w:tc>
        <w:tc>
          <w:tcPr>
            <w:tcW w:w="560"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区域周边只有高速出入口</w:t>
            </w:r>
          </w:p>
        </w:tc>
        <w:tc>
          <w:tcPr>
            <w:tcW w:w="381" w:type="pct"/>
            <w:tcBorders>
              <w:top w:val="nil"/>
              <w:left w:val="nil"/>
              <w:bottom w:val="single" w:sz="4" w:space="0" w:color="auto"/>
              <w:right w:val="single" w:sz="4" w:space="0" w:color="auto"/>
            </w:tcBorders>
            <w:shd w:val="clear" w:color="auto" w:fill="auto"/>
            <w:vAlign w:val="center"/>
            <w:hideMark/>
          </w:tcPr>
          <w:p w:rsidR="00073C55" w:rsidRPr="008C2498" w:rsidRDefault="00073C55" w:rsidP="00783238">
            <w:pPr>
              <w:widowControl/>
              <w:snapToGrid w:val="0"/>
              <w:jc w:val="center"/>
              <w:rPr>
                <w:kern w:val="0"/>
                <w:sz w:val="24"/>
              </w:rPr>
            </w:pPr>
            <w:r w:rsidRPr="008C2498">
              <w:rPr>
                <w:kern w:val="0"/>
                <w:sz w:val="24"/>
              </w:rPr>
              <w:t>-0.95%</w:t>
            </w:r>
          </w:p>
        </w:tc>
      </w:tr>
    </w:tbl>
    <w:p w:rsidR="00073C55" w:rsidRPr="006151F9" w:rsidRDefault="00073C55" w:rsidP="00A4150B">
      <w:pPr>
        <w:spacing w:beforeLines="25" w:afterLines="25"/>
        <w:ind w:firstLine="482"/>
        <w:jc w:val="left"/>
        <w:outlineLvl w:val="2"/>
        <w:rPr>
          <w:rFonts w:ascii="楷体_GB2312" w:eastAsia="楷体_GB2312"/>
          <w:kern w:val="0"/>
        </w:rPr>
      </w:pPr>
      <w:r w:rsidRPr="00EE44BC">
        <w:rPr>
          <w:b/>
          <w:szCs w:val="21"/>
        </w:rPr>
        <w:br w:type="page"/>
      </w:r>
      <w:bookmarkStart w:id="11" w:name="_Toc504582906"/>
      <w:bookmarkStart w:id="12" w:name="_Toc502133206"/>
      <w:r w:rsidR="00085233" w:rsidRPr="006151F9">
        <w:rPr>
          <w:rFonts w:ascii="楷体_GB2312" w:eastAsia="楷体_GB2312" w:hint="eastAsia"/>
          <w:szCs w:val="21"/>
        </w:rPr>
        <w:lastRenderedPageBreak/>
        <w:t>（四）</w:t>
      </w:r>
      <w:r w:rsidRPr="006151F9">
        <w:rPr>
          <w:rFonts w:ascii="楷体_GB2312" w:eastAsia="楷体_GB2312" w:hint="eastAsia"/>
          <w:kern w:val="0"/>
        </w:rPr>
        <w:t>坑塘水面各因素指标修正</w:t>
      </w:r>
      <w:bookmarkEnd w:id="11"/>
      <w:bookmarkEnd w:id="12"/>
    </w:p>
    <w:p w:rsidR="00073C55" w:rsidRPr="006151F9" w:rsidRDefault="00073C55" w:rsidP="00A4150B">
      <w:pPr>
        <w:pStyle w:val="affffb"/>
        <w:numPr>
          <w:ilvl w:val="0"/>
          <w:numId w:val="9"/>
        </w:numPr>
        <w:spacing w:beforeLines="25" w:afterLines="25"/>
        <w:ind w:left="709" w:firstLineChars="0"/>
        <w:jc w:val="center"/>
        <w:outlineLvl w:val="6"/>
        <w:rPr>
          <w:rFonts w:ascii="Times New Roman" w:eastAsia="仿宋_GB2312" w:hAnsi="Times New Roman"/>
          <w:sz w:val="32"/>
          <w:szCs w:val="30"/>
        </w:rPr>
      </w:pPr>
      <w:r w:rsidRPr="006151F9">
        <w:rPr>
          <w:rFonts w:ascii="Times New Roman" w:eastAsia="仿宋_GB2312" w:hAnsi="Times New Roman"/>
          <w:sz w:val="32"/>
          <w:szCs w:val="30"/>
        </w:rPr>
        <w:t>东莞市</w:t>
      </w:r>
      <w:r w:rsidRPr="006151F9">
        <w:rPr>
          <w:rFonts w:ascii="Times New Roman" w:eastAsia="仿宋_GB2312" w:hAnsi="Times New Roman"/>
          <w:sz w:val="32"/>
          <w:szCs w:val="30"/>
        </w:rPr>
        <w:t>2018</w:t>
      </w:r>
      <w:r w:rsidRPr="006151F9">
        <w:rPr>
          <w:rFonts w:ascii="Times New Roman" w:eastAsia="仿宋_GB2312" w:hAnsi="Times New Roman"/>
          <w:sz w:val="32"/>
          <w:szCs w:val="30"/>
        </w:rPr>
        <w:t>年国有坑塘水面基准地价一级修正系数表</w:t>
      </w:r>
    </w:p>
    <w:tbl>
      <w:tblPr>
        <w:tblW w:w="5290" w:type="pct"/>
        <w:jc w:val="center"/>
        <w:tblLook w:val="04A0"/>
      </w:tblPr>
      <w:tblGrid>
        <w:gridCol w:w="1550"/>
        <w:gridCol w:w="1584"/>
        <w:gridCol w:w="836"/>
        <w:gridCol w:w="1647"/>
        <w:gridCol w:w="836"/>
        <w:gridCol w:w="1687"/>
        <w:gridCol w:w="836"/>
        <w:gridCol w:w="1688"/>
        <w:gridCol w:w="918"/>
        <w:gridCol w:w="1345"/>
        <w:gridCol w:w="916"/>
      </w:tblGrid>
      <w:tr w:rsidR="00073C55" w:rsidRPr="006151F9" w:rsidTr="00783238">
        <w:trPr>
          <w:trHeight w:val="315"/>
          <w:tblHeader/>
          <w:jc w:val="center"/>
        </w:trPr>
        <w:tc>
          <w:tcPr>
            <w:tcW w:w="5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C55" w:rsidRPr="006151F9" w:rsidRDefault="00073C55" w:rsidP="00783238">
            <w:pPr>
              <w:widowControl/>
              <w:snapToGrid w:val="0"/>
              <w:spacing w:before="72" w:after="72"/>
              <w:jc w:val="center"/>
              <w:rPr>
                <w:rFonts w:eastAsia="宋体"/>
                <w:b/>
                <w:bCs/>
                <w:kern w:val="0"/>
                <w:sz w:val="24"/>
              </w:rPr>
            </w:pPr>
            <w:r w:rsidRPr="006151F9">
              <w:rPr>
                <w:b/>
                <w:bCs/>
                <w:kern w:val="0"/>
                <w:sz w:val="24"/>
              </w:rPr>
              <w:t>指标标准</w:t>
            </w:r>
          </w:p>
        </w:tc>
        <w:tc>
          <w:tcPr>
            <w:tcW w:w="860" w:type="pct"/>
            <w:gridSpan w:val="2"/>
            <w:tcBorders>
              <w:top w:val="single" w:sz="4" w:space="0" w:color="auto"/>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b/>
                <w:bCs/>
                <w:kern w:val="0"/>
                <w:sz w:val="24"/>
              </w:rPr>
            </w:pPr>
            <w:r w:rsidRPr="006151F9">
              <w:rPr>
                <w:b/>
                <w:bCs/>
                <w:kern w:val="0"/>
                <w:sz w:val="24"/>
              </w:rPr>
              <w:t>优</w:t>
            </w:r>
          </w:p>
        </w:tc>
        <w:tc>
          <w:tcPr>
            <w:tcW w:w="883" w:type="pct"/>
            <w:gridSpan w:val="2"/>
            <w:tcBorders>
              <w:top w:val="single" w:sz="4" w:space="0" w:color="auto"/>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b/>
                <w:bCs/>
                <w:kern w:val="0"/>
                <w:sz w:val="24"/>
              </w:rPr>
            </w:pPr>
            <w:r w:rsidRPr="006151F9">
              <w:rPr>
                <w:b/>
                <w:bCs/>
                <w:kern w:val="0"/>
                <w:sz w:val="24"/>
              </w:rPr>
              <w:t>较优</w:t>
            </w:r>
          </w:p>
        </w:tc>
        <w:tc>
          <w:tcPr>
            <w:tcW w:w="898" w:type="pct"/>
            <w:gridSpan w:val="2"/>
            <w:tcBorders>
              <w:top w:val="single" w:sz="4" w:space="0" w:color="auto"/>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b/>
                <w:bCs/>
                <w:kern w:val="0"/>
                <w:sz w:val="24"/>
              </w:rPr>
            </w:pPr>
            <w:r w:rsidRPr="006151F9">
              <w:rPr>
                <w:b/>
                <w:bCs/>
                <w:kern w:val="0"/>
                <w:sz w:val="24"/>
              </w:rPr>
              <w:t>一般</w:t>
            </w:r>
          </w:p>
        </w:tc>
        <w:tc>
          <w:tcPr>
            <w:tcW w:w="958" w:type="pct"/>
            <w:gridSpan w:val="2"/>
            <w:tcBorders>
              <w:top w:val="single" w:sz="4" w:space="0" w:color="auto"/>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b/>
                <w:bCs/>
                <w:kern w:val="0"/>
                <w:sz w:val="24"/>
              </w:rPr>
            </w:pPr>
            <w:r w:rsidRPr="006151F9">
              <w:rPr>
                <w:b/>
                <w:bCs/>
                <w:kern w:val="0"/>
                <w:sz w:val="24"/>
              </w:rPr>
              <w:t>较劣</w:t>
            </w:r>
          </w:p>
        </w:tc>
        <w:tc>
          <w:tcPr>
            <w:tcW w:w="833" w:type="pct"/>
            <w:gridSpan w:val="2"/>
            <w:tcBorders>
              <w:top w:val="single" w:sz="4" w:space="0" w:color="auto"/>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b/>
                <w:bCs/>
                <w:kern w:val="0"/>
                <w:sz w:val="24"/>
              </w:rPr>
            </w:pPr>
            <w:r w:rsidRPr="006151F9">
              <w:rPr>
                <w:b/>
                <w:bCs/>
                <w:kern w:val="0"/>
                <w:sz w:val="24"/>
              </w:rPr>
              <w:t>劣</w:t>
            </w:r>
          </w:p>
        </w:tc>
      </w:tr>
      <w:tr w:rsidR="00073C55" w:rsidRPr="006151F9" w:rsidTr="00783238">
        <w:trPr>
          <w:trHeight w:val="315"/>
          <w:tblHeader/>
          <w:jc w:val="center"/>
        </w:trPr>
        <w:tc>
          <w:tcPr>
            <w:tcW w:w="569" w:type="pct"/>
            <w:vMerge/>
            <w:tcBorders>
              <w:top w:val="single" w:sz="4" w:space="0" w:color="auto"/>
              <w:left w:val="single" w:sz="4" w:space="0" w:color="auto"/>
              <w:bottom w:val="single" w:sz="4" w:space="0" w:color="auto"/>
              <w:right w:val="single" w:sz="4" w:space="0" w:color="auto"/>
            </w:tcBorders>
            <w:vAlign w:val="center"/>
            <w:hideMark/>
          </w:tcPr>
          <w:p w:rsidR="00073C55" w:rsidRPr="006151F9" w:rsidRDefault="00073C55" w:rsidP="00783238">
            <w:pPr>
              <w:widowControl/>
              <w:snapToGrid w:val="0"/>
              <w:jc w:val="left"/>
              <w:rPr>
                <w:rFonts w:eastAsia="宋体"/>
                <w:b/>
                <w:bCs/>
                <w:kern w:val="0"/>
                <w:sz w:val="24"/>
              </w:rPr>
            </w:pPr>
          </w:p>
        </w:tc>
        <w:tc>
          <w:tcPr>
            <w:tcW w:w="581"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b/>
                <w:bCs/>
                <w:kern w:val="0"/>
                <w:sz w:val="24"/>
              </w:rPr>
            </w:pPr>
            <w:r w:rsidRPr="006151F9">
              <w:rPr>
                <w:b/>
                <w:bCs/>
                <w:kern w:val="0"/>
                <w:sz w:val="24"/>
              </w:rPr>
              <w:t>因素指标</w:t>
            </w:r>
          </w:p>
        </w:tc>
        <w:tc>
          <w:tcPr>
            <w:tcW w:w="279"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b/>
                <w:bCs/>
                <w:kern w:val="0"/>
                <w:sz w:val="24"/>
              </w:rPr>
            </w:pPr>
            <w:r w:rsidRPr="006151F9">
              <w:rPr>
                <w:b/>
                <w:bCs/>
                <w:kern w:val="0"/>
                <w:sz w:val="24"/>
              </w:rPr>
              <w:t>修正</w:t>
            </w:r>
          </w:p>
          <w:p w:rsidR="00073C55" w:rsidRPr="006151F9" w:rsidRDefault="00073C55" w:rsidP="00783238">
            <w:pPr>
              <w:widowControl/>
              <w:snapToGrid w:val="0"/>
              <w:jc w:val="center"/>
              <w:rPr>
                <w:rFonts w:eastAsia="宋体"/>
                <w:b/>
                <w:bCs/>
                <w:kern w:val="0"/>
                <w:sz w:val="24"/>
              </w:rPr>
            </w:pPr>
            <w:r w:rsidRPr="006151F9">
              <w:rPr>
                <w:b/>
                <w:bCs/>
                <w:kern w:val="0"/>
                <w:sz w:val="24"/>
              </w:rPr>
              <w:t>系数</w:t>
            </w:r>
          </w:p>
        </w:tc>
        <w:tc>
          <w:tcPr>
            <w:tcW w:w="604"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b/>
                <w:bCs/>
                <w:kern w:val="0"/>
                <w:sz w:val="24"/>
              </w:rPr>
            </w:pPr>
            <w:r w:rsidRPr="006151F9">
              <w:rPr>
                <w:b/>
                <w:bCs/>
                <w:kern w:val="0"/>
                <w:sz w:val="24"/>
              </w:rPr>
              <w:t>因素指标</w:t>
            </w:r>
          </w:p>
        </w:tc>
        <w:tc>
          <w:tcPr>
            <w:tcW w:w="279"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b/>
                <w:bCs/>
                <w:kern w:val="0"/>
                <w:sz w:val="24"/>
              </w:rPr>
            </w:pPr>
            <w:r w:rsidRPr="006151F9">
              <w:rPr>
                <w:b/>
                <w:bCs/>
                <w:kern w:val="0"/>
                <w:sz w:val="24"/>
              </w:rPr>
              <w:t>修正系数</w:t>
            </w:r>
          </w:p>
        </w:tc>
        <w:tc>
          <w:tcPr>
            <w:tcW w:w="618"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b/>
                <w:bCs/>
                <w:kern w:val="0"/>
                <w:sz w:val="24"/>
              </w:rPr>
            </w:pPr>
            <w:r w:rsidRPr="006151F9">
              <w:rPr>
                <w:b/>
                <w:bCs/>
                <w:kern w:val="0"/>
                <w:sz w:val="24"/>
              </w:rPr>
              <w:t>因素指标</w:t>
            </w:r>
          </w:p>
        </w:tc>
        <w:tc>
          <w:tcPr>
            <w:tcW w:w="280"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b/>
                <w:bCs/>
                <w:kern w:val="0"/>
                <w:sz w:val="24"/>
              </w:rPr>
            </w:pPr>
            <w:r w:rsidRPr="006151F9">
              <w:rPr>
                <w:b/>
                <w:bCs/>
                <w:kern w:val="0"/>
                <w:sz w:val="24"/>
              </w:rPr>
              <w:t>修正系数</w:t>
            </w:r>
          </w:p>
        </w:tc>
        <w:tc>
          <w:tcPr>
            <w:tcW w:w="618"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b/>
                <w:bCs/>
                <w:kern w:val="0"/>
                <w:sz w:val="24"/>
              </w:rPr>
            </w:pPr>
            <w:r w:rsidRPr="006151F9">
              <w:rPr>
                <w:b/>
                <w:bCs/>
                <w:kern w:val="0"/>
                <w:sz w:val="24"/>
              </w:rPr>
              <w:t>因素指标</w:t>
            </w:r>
          </w:p>
        </w:tc>
        <w:tc>
          <w:tcPr>
            <w:tcW w:w="340"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b/>
                <w:bCs/>
                <w:kern w:val="0"/>
                <w:sz w:val="24"/>
              </w:rPr>
            </w:pPr>
            <w:r w:rsidRPr="006151F9">
              <w:rPr>
                <w:b/>
                <w:bCs/>
                <w:kern w:val="0"/>
                <w:sz w:val="24"/>
              </w:rPr>
              <w:t>修正</w:t>
            </w:r>
          </w:p>
          <w:p w:rsidR="00073C55" w:rsidRPr="006151F9" w:rsidRDefault="00073C55" w:rsidP="00783238">
            <w:pPr>
              <w:widowControl/>
              <w:snapToGrid w:val="0"/>
              <w:jc w:val="center"/>
              <w:rPr>
                <w:rFonts w:eastAsia="宋体"/>
                <w:b/>
                <w:bCs/>
                <w:kern w:val="0"/>
                <w:sz w:val="24"/>
              </w:rPr>
            </w:pPr>
            <w:r w:rsidRPr="006151F9">
              <w:rPr>
                <w:b/>
                <w:bCs/>
                <w:kern w:val="0"/>
                <w:sz w:val="24"/>
              </w:rPr>
              <w:t>系数</w:t>
            </w:r>
          </w:p>
        </w:tc>
        <w:tc>
          <w:tcPr>
            <w:tcW w:w="494"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b/>
                <w:bCs/>
                <w:kern w:val="0"/>
                <w:sz w:val="24"/>
              </w:rPr>
            </w:pPr>
            <w:r w:rsidRPr="006151F9">
              <w:rPr>
                <w:b/>
                <w:bCs/>
                <w:kern w:val="0"/>
                <w:sz w:val="24"/>
              </w:rPr>
              <w:t>因素指标</w:t>
            </w:r>
          </w:p>
        </w:tc>
        <w:tc>
          <w:tcPr>
            <w:tcW w:w="339"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b/>
                <w:bCs/>
                <w:kern w:val="0"/>
                <w:sz w:val="24"/>
              </w:rPr>
            </w:pPr>
            <w:r w:rsidRPr="006151F9">
              <w:rPr>
                <w:b/>
                <w:bCs/>
                <w:kern w:val="0"/>
                <w:sz w:val="24"/>
              </w:rPr>
              <w:t>修正</w:t>
            </w:r>
          </w:p>
          <w:p w:rsidR="00073C55" w:rsidRPr="006151F9" w:rsidRDefault="00073C55" w:rsidP="00783238">
            <w:pPr>
              <w:widowControl/>
              <w:snapToGrid w:val="0"/>
              <w:jc w:val="center"/>
              <w:rPr>
                <w:rFonts w:eastAsia="宋体"/>
                <w:b/>
                <w:bCs/>
                <w:kern w:val="0"/>
                <w:sz w:val="24"/>
              </w:rPr>
            </w:pPr>
            <w:r w:rsidRPr="006151F9">
              <w:rPr>
                <w:b/>
                <w:bCs/>
                <w:kern w:val="0"/>
                <w:sz w:val="24"/>
              </w:rPr>
              <w:t>系数</w:t>
            </w:r>
          </w:p>
        </w:tc>
      </w:tr>
      <w:tr w:rsidR="00073C55" w:rsidRPr="006151F9" w:rsidTr="00783238">
        <w:trPr>
          <w:trHeight w:val="673"/>
          <w:jc w:val="center"/>
        </w:trPr>
        <w:tc>
          <w:tcPr>
            <w:tcW w:w="569" w:type="pct"/>
            <w:tcBorders>
              <w:top w:val="nil"/>
              <w:left w:val="single" w:sz="4" w:space="0" w:color="auto"/>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地貌类型</w:t>
            </w:r>
          </w:p>
        </w:tc>
        <w:tc>
          <w:tcPr>
            <w:tcW w:w="581"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处于平原地带</w:t>
            </w:r>
          </w:p>
        </w:tc>
        <w:tc>
          <w:tcPr>
            <w:tcW w:w="279"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3.32%</w:t>
            </w:r>
          </w:p>
        </w:tc>
        <w:tc>
          <w:tcPr>
            <w:tcW w:w="604"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处于平原、丘陵过渡地带</w:t>
            </w:r>
          </w:p>
        </w:tc>
        <w:tc>
          <w:tcPr>
            <w:tcW w:w="279"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1.66%</w:t>
            </w:r>
          </w:p>
        </w:tc>
        <w:tc>
          <w:tcPr>
            <w:tcW w:w="618"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处于丘陵地带</w:t>
            </w:r>
          </w:p>
        </w:tc>
        <w:tc>
          <w:tcPr>
            <w:tcW w:w="280"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0.00%</w:t>
            </w:r>
          </w:p>
        </w:tc>
        <w:tc>
          <w:tcPr>
            <w:tcW w:w="618"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处于丘陵、山地过渡地带</w:t>
            </w:r>
          </w:p>
        </w:tc>
        <w:tc>
          <w:tcPr>
            <w:tcW w:w="340"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-1.71%</w:t>
            </w:r>
          </w:p>
        </w:tc>
        <w:tc>
          <w:tcPr>
            <w:tcW w:w="494"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处于山地地带</w:t>
            </w:r>
          </w:p>
        </w:tc>
        <w:tc>
          <w:tcPr>
            <w:tcW w:w="339"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-3.41%</w:t>
            </w:r>
          </w:p>
        </w:tc>
      </w:tr>
      <w:tr w:rsidR="00073C55" w:rsidRPr="006151F9" w:rsidTr="00783238">
        <w:trPr>
          <w:trHeight w:val="1547"/>
          <w:jc w:val="center"/>
        </w:trPr>
        <w:tc>
          <w:tcPr>
            <w:tcW w:w="569" w:type="pct"/>
            <w:tcBorders>
              <w:top w:val="nil"/>
              <w:left w:val="single" w:sz="4" w:space="0" w:color="auto"/>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rFonts w:eastAsia="宋体"/>
                <w:kern w:val="0"/>
                <w:sz w:val="24"/>
              </w:rPr>
            </w:pPr>
            <w:r w:rsidRPr="006151F9">
              <w:rPr>
                <w:kern w:val="0"/>
                <w:sz w:val="24"/>
              </w:rPr>
              <w:t>水源类型</w:t>
            </w:r>
          </w:p>
        </w:tc>
        <w:tc>
          <w:tcPr>
            <w:tcW w:w="581" w:type="pct"/>
            <w:tcBorders>
              <w:top w:val="nil"/>
              <w:left w:val="nil"/>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rFonts w:eastAsia="宋体"/>
                <w:kern w:val="0"/>
                <w:sz w:val="24"/>
              </w:rPr>
            </w:pPr>
            <w:r w:rsidRPr="006151F9">
              <w:rPr>
                <w:kern w:val="0"/>
                <w:sz w:val="24"/>
              </w:rPr>
              <w:t>东江及其支流、万江河、东莞水道等</w:t>
            </w:r>
          </w:p>
        </w:tc>
        <w:tc>
          <w:tcPr>
            <w:tcW w:w="279" w:type="pct"/>
            <w:tcBorders>
              <w:top w:val="nil"/>
              <w:left w:val="nil"/>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2.18%</w:t>
            </w:r>
          </w:p>
        </w:tc>
        <w:tc>
          <w:tcPr>
            <w:tcW w:w="604" w:type="pct"/>
            <w:tcBorders>
              <w:top w:val="nil"/>
              <w:left w:val="nil"/>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kern w:val="0"/>
                <w:sz w:val="24"/>
              </w:rPr>
            </w:pPr>
            <w:r w:rsidRPr="006151F9">
              <w:rPr>
                <w:kern w:val="0"/>
                <w:sz w:val="24"/>
              </w:rPr>
              <w:t>大（二）型水库，横岗水库、水濂山水库、西平水库、同沙水库等</w:t>
            </w:r>
          </w:p>
        </w:tc>
        <w:tc>
          <w:tcPr>
            <w:tcW w:w="279" w:type="pct"/>
            <w:tcBorders>
              <w:top w:val="nil"/>
              <w:left w:val="nil"/>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1.09%</w:t>
            </w:r>
          </w:p>
        </w:tc>
        <w:tc>
          <w:tcPr>
            <w:tcW w:w="618" w:type="pct"/>
            <w:tcBorders>
              <w:top w:val="nil"/>
              <w:left w:val="nil"/>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kern w:val="0"/>
                <w:sz w:val="24"/>
              </w:rPr>
            </w:pPr>
            <w:r w:rsidRPr="006151F9">
              <w:rPr>
                <w:kern w:val="0"/>
                <w:sz w:val="24"/>
              </w:rPr>
              <w:t>小（一）型水库（黄牛</w:t>
            </w:r>
            <w:proofErr w:type="gramStart"/>
            <w:r w:rsidRPr="006151F9">
              <w:rPr>
                <w:kern w:val="0"/>
                <w:sz w:val="24"/>
              </w:rPr>
              <w:t>埔</w:t>
            </w:r>
            <w:proofErr w:type="gramEnd"/>
            <w:r w:rsidRPr="006151F9">
              <w:rPr>
                <w:kern w:val="0"/>
                <w:sz w:val="24"/>
              </w:rPr>
              <w:t>水库等）</w:t>
            </w:r>
          </w:p>
        </w:tc>
        <w:tc>
          <w:tcPr>
            <w:tcW w:w="280" w:type="pct"/>
            <w:tcBorders>
              <w:top w:val="nil"/>
              <w:left w:val="nil"/>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0.00%</w:t>
            </w:r>
          </w:p>
        </w:tc>
        <w:tc>
          <w:tcPr>
            <w:tcW w:w="618" w:type="pct"/>
            <w:tcBorders>
              <w:top w:val="nil"/>
              <w:left w:val="nil"/>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rFonts w:eastAsia="宋体"/>
                <w:kern w:val="0"/>
                <w:sz w:val="24"/>
              </w:rPr>
            </w:pPr>
            <w:r w:rsidRPr="006151F9">
              <w:rPr>
                <w:kern w:val="0"/>
                <w:sz w:val="24"/>
              </w:rPr>
              <w:t>小（二）型水库及其他山塘</w:t>
            </w:r>
          </w:p>
        </w:tc>
        <w:tc>
          <w:tcPr>
            <w:tcW w:w="340" w:type="pct"/>
            <w:tcBorders>
              <w:top w:val="nil"/>
              <w:left w:val="nil"/>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-1.12%</w:t>
            </w:r>
          </w:p>
        </w:tc>
        <w:tc>
          <w:tcPr>
            <w:tcW w:w="494" w:type="pct"/>
            <w:tcBorders>
              <w:top w:val="nil"/>
              <w:left w:val="nil"/>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rFonts w:eastAsia="宋体"/>
                <w:kern w:val="0"/>
                <w:sz w:val="24"/>
              </w:rPr>
            </w:pPr>
            <w:r w:rsidRPr="006151F9">
              <w:rPr>
                <w:kern w:val="0"/>
                <w:sz w:val="24"/>
              </w:rPr>
              <w:t>仅依靠降水和地下水</w:t>
            </w:r>
          </w:p>
        </w:tc>
        <w:tc>
          <w:tcPr>
            <w:tcW w:w="339" w:type="pct"/>
            <w:tcBorders>
              <w:top w:val="nil"/>
              <w:left w:val="nil"/>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-2.24%</w:t>
            </w:r>
          </w:p>
        </w:tc>
      </w:tr>
      <w:tr w:rsidR="00073C55" w:rsidRPr="006151F9" w:rsidTr="00783238">
        <w:trPr>
          <w:trHeight w:val="989"/>
          <w:jc w:val="center"/>
        </w:trPr>
        <w:tc>
          <w:tcPr>
            <w:tcW w:w="569" w:type="pct"/>
            <w:tcBorders>
              <w:top w:val="nil"/>
              <w:left w:val="single" w:sz="4" w:space="0" w:color="auto"/>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保水能力</w:t>
            </w:r>
          </w:p>
        </w:tc>
        <w:tc>
          <w:tcPr>
            <w:tcW w:w="581"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塘底为粘土，保水能力好</w:t>
            </w:r>
          </w:p>
        </w:tc>
        <w:tc>
          <w:tcPr>
            <w:tcW w:w="279"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2.03%</w:t>
            </w:r>
          </w:p>
        </w:tc>
        <w:tc>
          <w:tcPr>
            <w:tcW w:w="604"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塘底为重</w:t>
            </w:r>
            <w:proofErr w:type="gramStart"/>
            <w:r w:rsidRPr="006151F9">
              <w:rPr>
                <w:kern w:val="0"/>
                <w:sz w:val="24"/>
              </w:rPr>
              <w:t>壤</w:t>
            </w:r>
            <w:proofErr w:type="gramEnd"/>
            <w:r w:rsidRPr="006151F9">
              <w:rPr>
                <w:kern w:val="0"/>
                <w:sz w:val="24"/>
              </w:rPr>
              <w:t>、中</w:t>
            </w:r>
            <w:proofErr w:type="gramStart"/>
            <w:r w:rsidRPr="006151F9">
              <w:rPr>
                <w:kern w:val="0"/>
                <w:sz w:val="24"/>
              </w:rPr>
              <w:t>壤</w:t>
            </w:r>
            <w:proofErr w:type="gramEnd"/>
            <w:r w:rsidRPr="006151F9">
              <w:rPr>
                <w:kern w:val="0"/>
                <w:sz w:val="24"/>
              </w:rPr>
              <w:t>，保水能力较好</w:t>
            </w:r>
          </w:p>
        </w:tc>
        <w:tc>
          <w:tcPr>
            <w:tcW w:w="279"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1.02%</w:t>
            </w:r>
          </w:p>
        </w:tc>
        <w:tc>
          <w:tcPr>
            <w:tcW w:w="618"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塘底为轻壤土、砂壤土，保水能力一般</w:t>
            </w:r>
          </w:p>
        </w:tc>
        <w:tc>
          <w:tcPr>
            <w:tcW w:w="280"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0.00%</w:t>
            </w:r>
          </w:p>
        </w:tc>
        <w:tc>
          <w:tcPr>
            <w:tcW w:w="618"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塘底为砂土，保水能力较差</w:t>
            </w:r>
          </w:p>
        </w:tc>
        <w:tc>
          <w:tcPr>
            <w:tcW w:w="340"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-1.04%</w:t>
            </w:r>
          </w:p>
        </w:tc>
        <w:tc>
          <w:tcPr>
            <w:tcW w:w="494"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塘底为砾质土，保水能力差</w:t>
            </w:r>
          </w:p>
        </w:tc>
        <w:tc>
          <w:tcPr>
            <w:tcW w:w="339"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-2.09%</w:t>
            </w:r>
          </w:p>
        </w:tc>
      </w:tr>
      <w:tr w:rsidR="00073C55" w:rsidRPr="006151F9" w:rsidTr="00783238">
        <w:trPr>
          <w:trHeight w:val="458"/>
          <w:jc w:val="center"/>
        </w:trPr>
        <w:tc>
          <w:tcPr>
            <w:tcW w:w="569" w:type="pct"/>
            <w:tcBorders>
              <w:top w:val="nil"/>
              <w:left w:val="single" w:sz="4" w:space="0" w:color="auto"/>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水源水质</w:t>
            </w:r>
          </w:p>
        </w:tc>
        <w:tc>
          <w:tcPr>
            <w:tcW w:w="581"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Ⅰ</w:t>
            </w:r>
            <w:r w:rsidRPr="006151F9">
              <w:rPr>
                <w:kern w:val="0"/>
                <w:sz w:val="24"/>
              </w:rPr>
              <w:t>类水</w:t>
            </w:r>
          </w:p>
        </w:tc>
        <w:tc>
          <w:tcPr>
            <w:tcW w:w="279"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2.32%</w:t>
            </w:r>
          </w:p>
        </w:tc>
        <w:tc>
          <w:tcPr>
            <w:tcW w:w="604"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Ⅱ</w:t>
            </w:r>
            <w:r w:rsidRPr="006151F9">
              <w:rPr>
                <w:kern w:val="0"/>
                <w:sz w:val="24"/>
              </w:rPr>
              <w:t>类水</w:t>
            </w:r>
          </w:p>
        </w:tc>
        <w:tc>
          <w:tcPr>
            <w:tcW w:w="279"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1.16%</w:t>
            </w:r>
          </w:p>
        </w:tc>
        <w:tc>
          <w:tcPr>
            <w:tcW w:w="618"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Ⅲ</w:t>
            </w:r>
            <w:r w:rsidRPr="006151F9">
              <w:rPr>
                <w:kern w:val="0"/>
                <w:sz w:val="24"/>
              </w:rPr>
              <w:t>类水</w:t>
            </w:r>
          </w:p>
        </w:tc>
        <w:tc>
          <w:tcPr>
            <w:tcW w:w="280"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0.00%</w:t>
            </w:r>
          </w:p>
        </w:tc>
        <w:tc>
          <w:tcPr>
            <w:tcW w:w="618"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Ⅳ</w:t>
            </w:r>
            <w:r w:rsidRPr="006151F9">
              <w:rPr>
                <w:kern w:val="0"/>
                <w:sz w:val="24"/>
              </w:rPr>
              <w:t>类、</w:t>
            </w:r>
            <w:r w:rsidRPr="006151F9">
              <w:rPr>
                <w:kern w:val="0"/>
                <w:sz w:val="24"/>
              </w:rPr>
              <w:t>Ⅴ</w:t>
            </w:r>
            <w:r w:rsidRPr="006151F9">
              <w:rPr>
                <w:kern w:val="0"/>
                <w:sz w:val="24"/>
              </w:rPr>
              <w:t>类水</w:t>
            </w:r>
          </w:p>
        </w:tc>
        <w:tc>
          <w:tcPr>
            <w:tcW w:w="340"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-1.19%</w:t>
            </w:r>
          </w:p>
        </w:tc>
        <w:tc>
          <w:tcPr>
            <w:tcW w:w="494"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劣</w:t>
            </w:r>
            <w:r w:rsidRPr="006151F9">
              <w:rPr>
                <w:kern w:val="0"/>
                <w:sz w:val="24"/>
              </w:rPr>
              <w:t>Ⅴ</w:t>
            </w:r>
            <w:r w:rsidRPr="006151F9">
              <w:rPr>
                <w:kern w:val="0"/>
                <w:sz w:val="24"/>
              </w:rPr>
              <w:t>类水</w:t>
            </w:r>
          </w:p>
        </w:tc>
        <w:tc>
          <w:tcPr>
            <w:tcW w:w="339"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-2.38%</w:t>
            </w:r>
          </w:p>
        </w:tc>
      </w:tr>
      <w:tr w:rsidR="00073C55" w:rsidRPr="006151F9" w:rsidTr="00783238">
        <w:trPr>
          <w:trHeight w:val="1080"/>
          <w:jc w:val="center"/>
        </w:trPr>
        <w:tc>
          <w:tcPr>
            <w:tcW w:w="569" w:type="pct"/>
            <w:tcBorders>
              <w:top w:val="nil"/>
              <w:left w:val="single" w:sz="4" w:space="0" w:color="auto"/>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供电保障率</w:t>
            </w:r>
          </w:p>
        </w:tc>
        <w:tc>
          <w:tcPr>
            <w:tcW w:w="581"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供电设备完善，充分满足用电需求</w:t>
            </w:r>
          </w:p>
        </w:tc>
        <w:tc>
          <w:tcPr>
            <w:tcW w:w="279"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0.93%</w:t>
            </w:r>
          </w:p>
        </w:tc>
        <w:tc>
          <w:tcPr>
            <w:tcW w:w="604"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供电设备较完善，基本满足用电需求</w:t>
            </w:r>
          </w:p>
        </w:tc>
        <w:tc>
          <w:tcPr>
            <w:tcW w:w="279"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0.47%</w:t>
            </w:r>
          </w:p>
        </w:tc>
        <w:tc>
          <w:tcPr>
            <w:tcW w:w="618"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电力供应季节性调节，一般满足用电需求</w:t>
            </w:r>
          </w:p>
        </w:tc>
        <w:tc>
          <w:tcPr>
            <w:tcW w:w="280"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0.00%</w:t>
            </w:r>
          </w:p>
        </w:tc>
        <w:tc>
          <w:tcPr>
            <w:tcW w:w="618"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供电设备配置不到位，供电保障较差</w:t>
            </w:r>
          </w:p>
        </w:tc>
        <w:tc>
          <w:tcPr>
            <w:tcW w:w="340"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-0.48%</w:t>
            </w:r>
          </w:p>
        </w:tc>
        <w:tc>
          <w:tcPr>
            <w:tcW w:w="494"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无供电条件</w:t>
            </w:r>
          </w:p>
        </w:tc>
        <w:tc>
          <w:tcPr>
            <w:tcW w:w="339"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-0.96%</w:t>
            </w:r>
          </w:p>
        </w:tc>
      </w:tr>
      <w:tr w:rsidR="00073C55" w:rsidRPr="006151F9" w:rsidTr="00783238">
        <w:trPr>
          <w:trHeight w:val="1140"/>
          <w:jc w:val="center"/>
        </w:trPr>
        <w:tc>
          <w:tcPr>
            <w:tcW w:w="569" w:type="pct"/>
            <w:tcBorders>
              <w:top w:val="nil"/>
              <w:left w:val="single" w:sz="4" w:space="0" w:color="auto"/>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灌溉条件</w:t>
            </w:r>
          </w:p>
        </w:tc>
        <w:tc>
          <w:tcPr>
            <w:tcW w:w="581"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充分满足，可随时灌溉</w:t>
            </w:r>
          </w:p>
        </w:tc>
        <w:tc>
          <w:tcPr>
            <w:tcW w:w="279"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0.90%</w:t>
            </w:r>
          </w:p>
        </w:tc>
        <w:tc>
          <w:tcPr>
            <w:tcW w:w="604"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基本满足，有良好的灌溉系统</w:t>
            </w:r>
            <w:r w:rsidRPr="006151F9">
              <w:rPr>
                <w:rFonts w:eastAsia="宋体"/>
                <w:kern w:val="0"/>
                <w:sz w:val="24"/>
              </w:rPr>
              <w:t xml:space="preserve"> </w:t>
            </w:r>
          </w:p>
        </w:tc>
        <w:tc>
          <w:tcPr>
            <w:tcW w:w="279"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0.45%</w:t>
            </w:r>
          </w:p>
        </w:tc>
        <w:tc>
          <w:tcPr>
            <w:tcW w:w="618"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一般满足，有灌溉系统</w:t>
            </w:r>
          </w:p>
        </w:tc>
        <w:tc>
          <w:tcPr>
            <w:tcW w:w="280"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0.00%</w:t>
            </w:r>
          </w:p>
        </w:tc>
        <w:tc>
          <w:tcPr>
            <w:tcW w:w="618"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灌溉设施不完善，灌溉条件较差</w:t>
            </w:r>
          </w:p>
        </w:tc>
        <w:tc>
          <w:tcPr>
            <w:tcW w:w="340"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-0.46%</w:t>
            </w:r>
          </w:p>
        </w:tc>
        <w:tc>
          <w:tcPr>
            <w:tcW w:w="494"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无灌溉条件</w:t>
            </w:r>
          </w:p>
        </w:tc>
        <w:tc>
          <w:tcPr>
            <w:tcW w:w="339"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-0.93%</w:t>
            </w:r>
          </w:p>
        </w:tc>
      </w:tr>
      <w:tr w:rsidR="00073C55" w:rsidRPr="006151F9" w:rsidTr="00783238">
        <w:trPr>
          <w:trHeight w:val="1140"/>
          <w:jc w:val="center"/>
        </w:trPr>
        <w:tc>
          <w:tcPr>
            <w:tcW w:w="569" w:type="pct"/>
            <w:tcBorders>
              <w:top w:val="nil"/>
              <w:left w:val="single" w:sz="4" w:space="0" w:color="auto"/>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lastRenderedPageBreak/>
              <w:t>排水条件</w:t>
            </w:r>
          </w:p>
        </w:tc>
        <w:tc>
          <w:tcPr>
            <w:tcW w:w="581"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排水条件好，有健全的排水设施（包括抽排），无洪涝灾害</w:t>
            </w:r>
          </w:p>
        </w:tc>
        <w:tc>
          <w:tcPr>
            <w:tcW w:w="279"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0.80%</w:t>
            </w:r>
          </w:p>
        </w:tc>
        <w:tc>
          <w:tcPr>
            <w:tcW w:w="604"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排水条件较好，排水体系（包括抽排）基本健全，丰水年暴雨后有短期洪涝发生</w:t>
            </w:r>
          </w:p>
        </w:tc>
        <w:tc>
          <w:tcPr>
            <w:tcW w:w="279"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0.40%</w:t>
            </w:r>
          </w:p>
        </w:tc>
        <w:tc>
          <w:tcPr>
            <w:tcW w:w="618"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排水条件一般，排水体系（包括抽排）一般，丰水年在大雨后有洪涝发生</w:t>
            </w:r>
          </w:p>
        </w:tc>
        <w:tc>
          <w:tcPr>
            <w:tcW w:w="280"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0.00%</w:t>
            </w:r>
          </w:p>
        </w:tc>
        <w:tc>
          <w:tcPr>
            <w:tcW w:w="618"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排水体系（包括抽排）较差，有轻度洪涝</w:t>
            </w:r>
          </w:p>
        </w:tc>
        <w:tc>
          <w:tcPr>
            <w:tcW w:w="340"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-0.41%</w:t>
            </w:r>
          </w:p>
        </w:tc>
        <w:tc>
          <w:tcPr>
            <w:tcW w:w="494"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无排水体系（包括抽排），经常洪涝</w:t>
            </w:r>
          </w:p>
        </w:tc>
        <w:tc>
          <w:tcPr>
            <w:tcW w:w="339"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-0.82%</w:t>
            </w:r>
          </w:p>
        </w:tc>
      </w:tr>
      <w:tr w:rsidR="00073C55" w:rsidRPr="006151F9" w:rsidTr="00783238">
        <w:trPr>
          <w:trHeight w:val="315"/>
          <w:jc w:val="center"/>
        </w:trPr>
        <w:tc>
          <w:tcPr>
            <w:tcW w:w="569" w:type="pct"/>
            <w:tcBorders>
              <w:top w:val="nil"/>
              <w:left w:val="single" w:sz="4" w:space="0" w:color="auto"/>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耕作距离（距最近居民点距离）（米）</w:t>
            </w:r>
          </w:p>
        </w:tc>
        <w:tc>
          <w:tcPr>
            <w:tcW w:w="581"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w:t>
            </w:r>
            <w:r w:rsidRPr="006151F9">
              <w:rPr>
                <w:rFonts w:eastAsia="宋体"/>
                <w:kern w:val="0"/>
                <w:sz w:val="24"/>
              </w:rPr>
              <w:t>0</w:t>
            </w:r>
            <w:r w:rsidRPr="006151F9">
              <w:rPr>
                <w:kern w:val="0"/>
                <w:sz w:val="24"/>
              </w:rPr>
              <w:t>，</w:t>
            </w:r>
            <w:r w:rsidRPr="006151F9">
              <w:rPr>
                <w:rFonts w:eastAsia="宋体"/>
                <w:kern w:val="0"/>
                <w:sz w:val="24"/>
              </w:rPr>
              <w:t>500</w:t>
            </w:r>
            <w:r w:rsidRPr="006151F9">
              <w:rPr>
                <w:kern w:val="0"/>
                <w:sz w:val="24"/>
              </w:rPr>
              <w:t>］</w:t>
            </w:r>
          </w:p>
        </w:tc>
        <w:tc>
          <w:tcPr>
            <w:tcW w:w="279"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0.73%</w:t>
            </w:r>
          </w:p>
        </w:tc>
        <w:tc>
          <w:tcPr>
            <w:tcW w:w="604"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w:t>
            </w:r>
            <w:r w:rsidRPr="006151F9">
              <w:rPr>
                <w:rFonts w:eastAsia="宋体"/>
                <w:kern w:val="0"/>
                <w:sz w:val="24"/>
              </w:rPr>
              <w:t>500</w:t>
            </w:r>
            <w:r w:rsidRPr="006151F9">
              <w:rPr>
                <w:kern w:val="0"/>
                <w:sz w:val="24"/>
              </w:rPr>
              <w:t>，</w:t>
            </w:r>
            <w:r w:rsidRPr="006151F9">
              <w:rPr>
                <w:rFonts w:eastAsia="宋体"/>
                <w:kern w:val="0"/>
                <w:sz w:val="24"/>
              </w:rPr>
              <w:t>1000</w:t>
            </w:r>
            <w:r w:rsidRPr="006151F9">
              <w:rPr>
                <w:kern w:val="0"/>
                <w:sz w:val="24"/>
              </w:rPr>
              <w:t>］</w:t>
            </w:r>
          </w:p>
        </w:tc>
        <w:tc>
          <w:tcPr>
            <w:tcW w:w="279"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0.36%</w:t>
            </w:r>
          </w:p>
        </w:tc>
        <w:tc>
          <w:tcPr>
            <w:tcW w:w="618"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w:t>
            </w:r>
            <w:r w:rsidRPr="006151F9">
              <w:rPr>
                <w:rFonts w:eastAsia="宋体"/>
                <w:kern w:val="0"/>
                <w:sz w:val="24"/>
              </w:rPr>
              <w:t>1000</w:t>
            </w:r>
            <w:r w:rsidRPr="006151F9">
              <w:rPr>
                <w:kern w:val="0"/>
                <w:sz w:val="24"/>
              </w:rPr>
              <w:t>，</w:t>
            </w:r>
            <w:r w:rsidRPr="006151F9">
              <w:rPr>
                <w:rFonts w:eastAsia="宋体"/>
                <w:kern w:val="0"/>
                <w:sz w:val="24"/>
              </w:rPr>
              <w:t>2000</w:t>
            </w:r>
            <w:r w:rsidRPr="006151F9">
              <w:rPr>
                <w:kern w:val="0"/>
                <w:sz w:val="24"/>
              </w:rPr>
              <w:t>］</w:t>
            </w:r>
          </w:p>
        </w:tc>
        <w:tc>
          <w:tcPr>
            <w:tcW w:w="280"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0.00%</w:t>
            </w:r>
          </w:p>
        </w:tc>
        <w:tc>
          <w:tcPr>
            <w:tcW w:w="618"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w:t>
            </w:r>
            <w:r w:rsidRPr="006151F9">
              <w:rPr>
                <w:rFonts w:eastAsia="宋体"/>
                <w:kern w:val="0"/>
                <w:sz w:val="24"/>
              </w:rPr>
              <w:t>2000</w:t>
            </w:r>
            <w:r w:rsidRPr="006151F9">
              <w:rPr>
                <w:kern w:val="0"/>
                <w:sz w:val="24"/>
              </w:rPr>
              <w:t>，</w:t>
            </w:r>
            <w:r w:rsidRPr="006151F9">
              <w:rPr>
                <w:rFonts w:eastAsia="宋体"/>
                <w:kern w:val="0"/>
                <w:sz w:val="24"/>
              </w:rPr>
              <w:t>3000</w:t>
            </w:r>
            <w:r w:rsidRPr="006151F9">
              <w:rPr>
                <w:kern w:val="0"/>
                <w:sz w:val="24"/>
              </w:rPr>
              <w:t>］</w:t>
            </w:r>
          </w:p>
        </w:tc>
        <w:tc>
          <w:tcPr>
            <w:tcW w:w="340"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-0.37%</w:t>
            </w:r>
          </w:p>
        </w:tc>
        <w:tc>
          <w:tcPr>
            <w:tcW w:w="494"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w:t>
            </w:r>
            <w:r w:rsidRPr="006151F9">
              <w:rPr>
                <w:rFonts w:eastAsia="宋体"/>
                <w:kern w:val="0"/>
                <w:sz w:val="24"/>
              </w:rPr>
              <w:t>3000</w:t>
            </w:r>
            <w:r w:rsidRPr="006151F9">
              <w:rPr>
                <w:kern w:val="0"/>
                <w:sz w:val="24"/>
              </w:rPr>
              <w:t>，</w:t>
            </w:r>
            <w:r w:rsidRPr="006151F9">
              <w:rPr>
                <w:rFonts w:eastAsia="宋体"/>
                <w:kern w:val="0"/>
                <w:sz w:val="24"/>
              </w:rPr>
              <w:t>+</w:t>
            </w:r>
            <w:r w:rsidRPr="006151F9">
              <w:rPr>
                <w:kern w:val="0"/>
                <w:sz w:val="24"/>
              </w:rPr>
              <w:t>∞</w:t>
            </w:r>
            <w:r w:rsidRPr="006151F9">
              <w:rPr>
                <w:kern w:val="0"/>
                <w:sz w:val="24"/>
              </w:rPr>
              <w:t>）</w:t>
            </w:r>
          </w:p>
        </w:tc>
        <w:tc>
          <w:tcPr>
            <w:tcW w:w="339"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-0.75%</w:t>
            </w:r>
          </w:p>
        </w:tc>
      </w:tr>
      <w:tr w:rsidR="00073C55" w:rsidRPr="006151F9" w:rsidTr="00783238">
        <w:trPr>
          <w:trHeight w:val="437"/>
          <w:jc w:val="center"/>
        </w:trPr>
        <w:tc>
          <w:tcPr>
            <w:tcW w:w="569" w:type="pct"/>
            <w:tcBorders>
              <w:top w:val="nil"/>
              <w:left w:val="single" w:sz="4" w:space="0" w:color="auto"/>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坑塘形状（形状系数（</w:t>
            </w:r>
            <w:r w:rsidRPr="006151F9">
              <w:rPr>
                <w:kern w:val="0"/>
                <w:sz w:val="24"/>
              </w:rPr>
              <w:t>K</w:t>
            </w:r>
            <w:r w:rsidRPr="006151F9">
              <w:rPr>
                <w:kern w:val="0"/>
                <w:sz w:val="24"/>
              </w:rPr>
              <w:t>））</w:t>
            </w:r>
          </w:p>
        </w:tc>
        <w:tc>
          <w:tcPr>
            <w:tcW w:w="581"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w:t>
            </w:r>
            <w:r w:rsidRPr="006151F9">
              <w:rPr>
                <w:rFonts w:eastAsia="宋体"/>
                <w:kern w:val="0"/>
                <w:sz w:val="24"/>
              </w:rPr>
              <w:t>0.8</w:t>
            </w:r>
            <w:r w:rsidRPr="006151F9">
              <w:rPr>
                <w:kern w:val="0"/>
                <w:sz w:val="24"/>
              </w:rPr>
              <w:t>，</w:t>
            </w:r>
            <w:r w:rsidRPr="006151F9">
              <w:rPr>
                <w:rFonts w:eastAsia="宋体"/>
                <w:kern w:val="0"/>
                <w:sz w:val="24"/>
              </w:rPr>
              <w:t>1.0</w:t>
            </w:r>
            <w:r w:rsidRPr="006151F9">
              <w:rPr>
                <w:kern w:val="0"/>
                <w:sz w:val="24"/>
              </w:rPr>
              <w:t>）</w:t>
            </w:r>
          </w:p>
        </w:tc>
        <w:tc>
          <w:tcPr>
            <w:tcW w:w="279"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0.57%</w:t>
            </w:r>
          </w:p>
        </w:tc>
        <w:tc>
          <w:tcPr>
            <w:tcW w:w="604"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w:t>
            </w:r>
            <w:r w:rsidRPr="006151F9">
              <w:rPr>
                <w:rFonts w:eastAsia="宋体"/>
                <w:kern w:val="0"/>
                <w:sz w:val="24"/>
              </w:rPr>
              <w:t>0.6</w:t>
            </w:r>
            <w:r w:rsidRPr="006151F9">
              <w:rPr>
                <w:kern w:val="0"/>
                <w:sz w:val="24"/>
              </w:rPr>
              <w:t>，</w:t>
            </w:r>
            <w:r w:rsidRPr="006151F9">
              <w:rPr>
                <w:rFonts w:eastAsia="宋体"/>
                <w:kern w:val="0"/>
                <w:sz w:val="24"/>
              </w:rPr>
              <w:t>0.8</w:t>
            </w:r>
            <w:r w:rsidRPr="006151F9">
              <w:rPr>
                <w:kern w:val="0"/>
                <w:sz w:val="24"/>
              </w:rPr>
              <w:t>）</w:t>
            </w:r>
          </w:p>
        </w:tc>
        <w:tc>
          <w:tcPr>
            <w:tcW w:w="279"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0.29%</w:t>
            </w:r>
          </w:p>
        </w:tc>
        <w:tc>
          <w:tcPr>
            <w:tcW w:w="618"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w:t>
            </w:r>
            <w:r w:rsidRPr="006151F9">
              <w:rPr>
                <w:rFonts w:eastAsia="宋体"/>
                <w:kern w:val="0"/>
                <w:sz w:val="24"/>
              </w:rPr>
              <w:t>1.0</w:t>
            </w:r>
            <w:r w:rsidRPr="006151F9">
              <w:rPr>
                <w:rFonts w:eastAsia="宋体"/>
                <w:kern w:val="0"/>
                <w:sz w:val="24"/>
              </w:rPr>
              <w:t>，</w:t>
            </w:r>
            <w:r w:rsidRPr="006151F9">
              <w:rPr>
                <w:kern w:val="0"/>
                <w:sz w:val="24"/>
              </w:rPr>
              <w:t>+∞</w:t>
            </w:r>
            <w:r w:rsidRPr="006151F9">
              <w:rPr>
                <w:kern w:val="0"/>
                <w:sz w:val="24"/>
              </w:rPr>
              <w:t>）</w:t>
            </w:r>
          </w:p>
        </w:tc>
        <w:tc>
          <w:tcPr>
            <w:tcW w:w="280"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0.00%</w:t>
            </w:r>
          </w:p>
        </w:tc>
        <w:tc>
          <w:tcPr>
            <w:tcW w:w="618"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w:t>
            </w:r>
            <w:r w:rsidRPr="006151F9">
              <w:rPr>
                <w:rFonts w:eastAsia="宋体"/>
                <w:kern w:val="0"/>
                <w:sz w:val="24"/>
              </w:rPr>
              <w:t>0.3</w:t>
            </w:r>
            <w:r w:rsidRPr="006151F9">
              <w:rPr>
                <w:kern w:val="0"/>
                <w:sz w:val="24"/>
              </w:rPr>
              <w:t>，</w:t>
            </w:r>
            <w:r w:rsidRPr="006151F9">
              <w:rPr>
                <w:rFonts w:eastAsia="宋体"/>
                <w:kern w:val="0"/>
                <w:sz w:val="24"/>
              </w:rPr>
              <w:t>0.6</w:t>
            </w:r>
            <w:r w:rsidRPr="006151F9">
              <w:rPr>
                <w:kern w:val="0"/>
                <w:sz w:val="24"/>
              </w:rPr>
              <w:t>）</w:t>
            </w:r>
          </w:p>
        </w:tc>
        <w:tc>
          <w:tcPr>
            <w:tcW w:w="340"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-0.29%</w:t>
            </w:r>
          </w:p>
        </w:tc>
        <w:tc>
          <w:tcPr>
            <w:tcW w:w="494"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w:t>
            </w:r>
            <w:r w:rsidRPr="006151F9">
              <w:rPr>
                <w:rFonts w:eastAsia="宋体"/>
                <w:kern w:val="0"/>
                <w:sz w:val="24"/>
              </w:rPr>
              <w:t>0</w:t>
            </w:r>
            <w:r w:rsidRPr="006151F9">
              <w:rPr>
                <w:kern w:val="0"/>
                <w:sz w:val="24"/>
              </w:rPr>
              <w:t>，</w:t>
            </w:r>
            <w:r w:rsidRPr="006151F9">
              <w:rPr>
                <w:rFonts w:eastAsia="宋体"/>
                <w:kern w:val="0"/>
                <w:sz w:val="24"/>
              </w:rPr>
              <w:t>0.3</w:t>
            </w:r>
            <w:r w:rsidRPr="006151F9">
              <w:rPr>
                <w:kern w:val="0"/>
                <w:sz w:val="24"/>
              </w:rPr>
              <w:t>）</w:t>
            </w:r>
          </w:p>
        </w:tc>
        <w:tc>
          <w:tcPr>
            <w:tcW w:w="339"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-0.59%</w:t>
            </w:r>
          </w:p>
        </w:tc>
      </w:tr>
      <w:tr w:rsidR="00073C55" w:rsidRPr="006151F9" w:rsidTr="00783238">
        <w:trPr>
          <w:trHeight w:val="630"/>
          <w:jc w:val="center"/>
        </w:trPr>
        <w:tc>
          <w:tcPr>
            <w:tcW w:w="569" w:type="pct"/>
            <w:tcBorders>
              <w:top w:val="nil"/>
              <w:left w:val="single" w:sz="4" w:space="0" w:color="auto"/>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kern w:val="0"/>
                <w:sz w:val="24"/>
              </w:rPr>
            </w:pPr>
            <w:r w:rsidRPr="006151F9">
              <w:rPr>
                <w:kern w:val="0"/>
                <w:sz w:val="24"/>
              </w:rPr>
              <w:t>坑塘大小</w:t>
            </w:r>
          </w:p>
          <w:p w:rsidR="00073C55" w:rsidRPr="006151F9" w:rsidRDefault="00073C55" w:rsidP="00783238">
            <w:pPr>
              <w:widowControl/>
              <w:snapToGrid w:val="0"/>
              <w:jc w:val="center"/>
              <w:rPr>
                <w:rFonts w:eastAsia="宋体"/>
                <w:kern w:val="0"/>
                <w:sz w:val="24"/>
              </w:rPr>
            </w:pPr>
            <w:r w:rsidRPr="006151F9">
              <w:rPr>
                <w:kern w:val="0"/>
                <w:sz w:val="24"/>
              </w:rPr>
              <w:t>（平方米）</w:t>
            </w:r>
          </w:p>
        </w:tc>
        <w:tc>
          <w:tcPr>
            <w:tcW w:w="581"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w:t>
            </w:r>
            <w:r w:rsidRPr="006151F9">
              <w:rPr>
                <w:rFonts w:eastAsia="宋体"/>
                <w:kern w:val="0"/>
                <w:sz w:val="24"/>
              </w:rPr>
              <w:t>4000</w:t>
            </w:r>
            <w:r w:rsidRPr="006151F9">
              <w:rPr>
                <w:kern w:val="0"/>
                <w:sz w:val="24"/>
              </w:rPr>
              <w:t>，</w:t>
            </w:r>
            <w:r w:rsidRPr="006151F9">
              <w:rPr>
                <w:rFonts w:eastAsia="宋体"/>
                <w:kern w:val="0"/>
                <w:sz w:val="24"/>
              </w:rPr>
              <w:t>6600</w:t>
            </w:r>
            <w:r w:rsidRPr="006151F9">
              <w:rPr>
                <w:kern w:val="0"/>
                <w:sz w:val="24"/>
              </w:rPr>
              <w:t>］</w:t>
            </w:r>
          </w:p>
        </w:tc>
        <w:tc>
          <w:tcPr>
            <w:tcW w:w="279"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0.65%</w:t>
            </w:r>
          </w:p>
        </w:tc>
        <w:tc>
          <w:tcPr>
            <w:tcW w:w="604"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w:t>
            </w:r>
            <w:r w:rsidRPr="006151F9">
              <w:rPr>
                <w:rFonts w:eastAsia="宋体"/>
                <w:kern w:val="0"/>
                <w:sz w:val="24"/>
              </w:rPr>
              <w:t>3300</w:t>
            </w:r>
            <w:r w:rsidRPr="006151F9">
              <w:rPr>
                <w:kern w:val="0"/>
                <w:sz w:val="24"/>
              </w:rPr>
              <w:t>，</w:t>
            </w:r>
            <w:r w:rsidRPr="006151F9">
              <w:rPr>
                <w:rFonts w:eastAsia="宋体"/>
                <w:kern w:val="0"/>
                <w:sz w:val="24"/>
              </w:rPr>
              <w:t>4000</w:t>
            </w:r>
            <w:r w:rsidRPr="006151F9">
              <w:rPr>
                <w:kern w:val="0"/>
                <w:sz w:val="24"/>
              </w:rPr>
              <w:t>］</w:t>
            </w:r>
          </w:p>
        </w:tc>
        <w:tc>
          <w:tcPr>
            <w:tcW w:w="279"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0.32%</w:t>
            </w:r>
          </w:p>
        </w:tc>
        <w:tc>
          <w:tcPr>
            <w:tcW w:w="618"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w:t>
            </w:r>
            <w:r w:rsidRPr="006151F9">
              <w:rPr>
                <w:rFonts w:eastAsia="宋体"/>
                <w:kern w:val="0"/>
                <w:sz w:val="24"/>
              </w:rPr>
              <w:t>2000</w:t>
            </w:r>
            <w:r w:rsidRPr="006151F9">
              <w:rPr>
                <w:kern w:val="0"/>
                <w:sz w:val="24"/>
              </w:rPr>
              <w:t>，</w:t>
            </w:r>
            <w:r w:rsidRPr="006151F9">
              <w:rPr>
                <w:rFonts w:eastAsia="宋体"/>
                <w:kern w:val="0"/>
                <w:sz w:val="24"/>
              </w:rPr>
              <w:t>3300</w:t>
            </w:r>
            <w:r w:rsidRPr="006151F9">
              <w:rPr>
                <w:kern w:val="0"/>
                <w:sz w:val="24"/>
              </w:rPr>
              <w:t>］</w:t>
            </w:r>
          </w:p>
        </w:tc>
        <w:tc>
          <w:tcPr>
            <w:tcW w:w="280"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0.00%</w:t>
            </w:r>
          </w:p>
        </w:tc>
        <w:tc>
          <w:tcPr>
            <w:tcW w:w="618"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w:t>
            </w:r>
            <w:r w:rsidRPr="006151F9">
              <w:rPr>
                <w:rFonts w:eastAsia="宋体"/>
                <w:kern w:val="0"/>
                <w:sz w:val="24"/>
              </w:rPr>
              <w:t>6600</w:t>
            </w:r>
            <w:r w:rsidRPr="006151F9">
              <w:rPr>
                <w:kern w:val="0"/>
                <w:sz w:val="24"/>
              </w:rPr>
              <w:t>，</w:t>
            </w:r>
            <w:r w:rsidRPr="006151F9">
              <w:rPr>
                <w:rFonts w:eastAsia="宋体"/>
                <w:kern w:val="0"/>
                <w:sz w:val="24"/>
              </w:rPr>
              <w:t>10000</w:t>
            </w:r>
            <w:r w:rsidRPr="006151F9">
              <w:rPr>
                <w:kern w:val="0"/>
                <w:sz w:val="24"/>
              </w:rPr>
              <w:t>］</w:t>
            </w:r>
          </w:p>
        </w:tc>
        <w:tc>
          <w:tcPr>
            <w:tcW w:w="340"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-0.33%</w:t>
            </w:r>
          </w:p>
        </w:tc>
        <w:tc>
          <w:tcPr>
            <w:tcW w:w="494"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w:t>
            </w:r>
            <w:r w:rsidRPr="006151F9">
              <w:rPr>
                <w:rFonts w:eastAsia="宋体"/>
                <w:kern w:val="0"/>
                <w:sz w:val="24"/>
              </w:rPr>
              <w:t>10000</w:t>
            </w:r>
            <w:r w:rsidRPr="006151F9">
              <w:rPr>
                <w:kern w:val="0"/>
                <w:sz w:val="24"/>
              </w:rPr>
              <w:t>，</w:t>
            </w:r>
            <w:r w:rsidRPr="006151F9">
              <w:rPr>
                <w:rFonts w:eastAsia="宋体"/>
                <w:kern w:val="0"/>
                <w:sz w:val="24"/>
              </w:rPr>
              <w:t>+</w:t>
            </w:r>
            <w:r w:rsidRPr="006151F9">
              <w:rPr>
                <w:kern w:val="0"/>
                <w:sz w:val="24"/>
              </w:rPr>
              <w:t>∞</w:t>
            </w:r>
            <w:r w:rsidRPr="006151F9">
              <w:rPr>
                <w:kern w:val="0"/>
                <w:sz w:val="24"/>
              </w:rPr>
              <w:t>）或（</w:t>
            </w:r>
            <w:r w:rsidRPr="006151F9">
              <w:rPr>
                <w:rFonts w:eastAsia="宋体"/>
                <w:kern w:val="0"/>
                <w:sz w:val="24"/>
              </w:rPr>
              <w:t>0</w:t>
            </w:r>
            <w:r w:rsidRPr="006151F9">
              <w:rPr>
                <w:kern w:val="0"/>
                <w:sz w:val="24"/>
              </w:rPr>
              <w:t>，</w:t>
            </w:r>
            <w:r w:rsidRPr="006151F9">
              <w:rPr>
                <w:rFonts w:eastAsia="宋体"/>
                <w:kern w:val="0"/>
                <w:sz w:val="24"/>
              </w:rPr>
              <w:t>2000</w:t>
            </w:r>
            <w:r w:rsidRPr="006151F9">
              <w:rPr>
                <w:kern w:val="0"/>
                <w:sz w:val="24"/>
              </w:rPr>
              <w:t>］</w:t>
            </w:r>
          </w:p>
        </w:tc>
        <w:tc>
          <w:tcPr>
            <w:tcW w:w="339"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-0.66%</w:t>
            </w:r>
          </w:p>
        </w:tc>
      </w:tr>
      <w:tr w:rsidR="00073C55" w:rsidRPr="006151F9" w:rsidTr="00783238">
        <w:trPr>
          <w:trHeight w:val="1008"/>
          <w:jc w:val="center"/>
        </w:trPr>
        <w:tc>
          <w:tcPr>
            <w:tcW w:w="569" w:type="pct"/>
            <w:tcBorders>
              <w:top w:val="nil"/>
              <w:left w:val="single" w:sz="4" w:space="0" w:color="auto"/>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利用现状</w:t>
            </w:r>
          </w:p>
        </w:tc>
        <w:tc>
          <w:tcPr>
            <w:tcW w:w="581"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经常进行养殖工作和生产活动</w:t>
            </w:r>
          </w:p>
        </w:tc>
        <w:tc>
          <w:tcPr>
            <w:tcW w:w="279"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0.59%</w:t>
            </w:r>
          </w:p>
        </w:tc>
        <w:tc>
          <w:tcPr>
            <w:tcW w:w="604"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有一定养殖工作和生产活动，利用现状较好</w:t>
            </w:r>
          </w:p>
        </w:tc>
        <w:tc>
          <w:tcPr>
            <w:tcW w:w="279"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0.30%</w:t>
            </w:r>
          </w:p>
        </w:tc>
        <w:tc>
          <w:tcPr>
            <w:tcW w:w="618"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养殖工作和生产活动一般</w:t>
            </w:r>
          </w:p>
        </w:tc>
        <w:tc>
          <w:tcPr>
            <w:tcW w:w="280"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0.00%</w:t>
            </w:r>
          </w:p>
        </w:tc>
        <w:tc>
          <w:tcPr>
            <w:tcW w:w="618"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养殖工作和生产活动较少</w:t>
            </w:r>
          </w:p>
        </w:tc>
        <w:tc>
          <w:tcPr>
            <w:tcW w:w="340"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-0.30%</w:t>
            </w:r>
          </w:p>
        </w:tc>
        <w:tc>
          <w:tcPr>
            <w:tcW w:w="494"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丢弃或荒废</w:t>
            </w:r>
          </w:p>
        </w:tc>
        <w:tc>
          <w:tcPr>
            <w:tcW w:w="339"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-0.61%</w:t>
            </w:r>
          </w:p>
        </w:tc>
      </w:tr>
      <w:tr w:rsidR="00073C55" w:rsidRPr="006151F9" w:rsidTr="00783238">
        <w:trPr>
          <w:trHeight w:val="1264"/>
          <w:jc w:val="center"/>
        </w:trPr>
        <w:tc>
          <w:tcPr>
            <w:tcW w:w="569" w:type="pct"/>
            <w:tcBorders>
              <w:top w:val="nil"/>
              <w:left w:val="single" w:sz="4" w:space="0" w:color="auto"/>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利用集约度</w:t>
            </w:r>
          </w:p>
        </w:tc>
        <w:tc>
          <w:tcPr>
            <w:tcW w:w="581"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区域为大规模坑塘养殖区，利用集约度高</w:t>
            </w:r>
          </w:p>
        </w:tc>
        <w:tc>
          <w:tcPr>
            <w:tcW w:w="279"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0.59%</w:t>
            </w:r>
          </w:p>
        </w:tc>
        <w:tc>
          <w:tcPr>
            <w:tcW w:w="604"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区域有一定规模的坑塘养殖活动，利用集约度较高</w:t>
            </w:r>
          </w:p>
        </w:tc>
        <w:tc>
          <w:tcPr>
            <w:tcW w:w="279"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0.29%</w:t>
            </w:r>
          </w:p>
        </w:tc>
        <w:tc>
          <w:tcPr>
            <w:tcW w:w="618"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区域为有序管理养殖的水面，利用集约度一般</w:t>
            </w:r>
          </w:p>
        </w:tc>
        <w:tc>
          <w:tcPr>
            <w:tcW w:w="280"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0.00%</w:t>
            </w:r>
          </w:p>
        </w:tc>
        <w:tc>
          <w:tcPr>
            <w:tcW w:w="618"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区域养殖水面较零散，利用集约度较低</w:t>
            </w:r>
          </w:p>
        </w:tc>
        <w:tc>
          <w:tcPr>
            <w:tcW w:w="340"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-0.30%</w:t>
            </w:r>
          </w:p>
        </w:tc>
        <w:tc>
          <w:tcPr>
            <w:tcW w:w="494"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t>区域水面粗放管理，利用集约度低</w:t>
            </w:r>
          </w:p>
        </w:tc>
        <w:tc>
          <w:tcPr>
            <w:tcW w:w="339"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-0.60%</w:t>
            </w:r>
          </w:p>
        </w:tc>
      </w:tr>
      <w:tr w:rsidR="00073C55" w:rsidRPr="006151F9" w:rsidTr="00783238">
        <w:trPr>
          <w:trHeight w:val="855"/>
          <w:jc w:val="center"/>
        </w:trPr>
        <w:tc>
          <w:tcPr>
            <w:tcW w:w="569" w:type="pct"/>
            <w:tcBorders>
              <w:top w:val="nil"/>
              <w:left w:val="single" w:sz="4" w:space="0" w:color="auto"/>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kern w:val="0"/>
                <w:sz w:val="24"/>
              </w:rPr>
              <w:lastRenderedPageBreak/>
              <w:t>经营效益</w:t>
            </w:r>
          </w:p>
        </w:tc>
        <w:tc>
          <w:tcPr>
            <w:tcW w:w="581"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kern w:val="0"/>
                <w:sz w:val="24"/>
              </w:rPr>
            </w:pPr>
            <w:r w:rsidRPr="006151F9">
              <w:rPr>
                <w:kern w:val="0"/>
                <w:sz w:val="24"/>
              </w:rPr>
              <w:t>区域内有特色养殖产品，经营效益好</w:t>
            </w:r>
          </w:p>
        </w:tc>
        <w:tc>
          <w:tcPr>
            <w:tcW w:w="279"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0.68%</w:t>
            </w:r>
          </w:p>
        </w:tc>
        <w:tc>
          <w:tcPr>
            <w:tcW w:w="604"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kern w:val="0"/>
                <w:sz w:val="24"/>
              </w:rPr>
            </w:pPr>
            <w:r w:rsidRPr="006151F9">
              <w:rPr>
                <w:kern w:val="0"/>
                <w:sz w:val="24"/>
              </w:rPr>
              <w:t>区域内有特色养殖产品，经营效益较好</w:t>
            </w:r>
          </w:p>
        </w:tc>
        <w:tc>
          <w:tcPr>
            <w:tcW w:w="279"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0.34%</w:t>
            </w:r>
          </w:p>
        </w:tc>
        <w:tc>
          <w:tcPr>
            <w:tcW w:w="618"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kern w:val="0"/>
                <w:sz w:val="24"/>
              </w:rPr>
            </w:pPr>
            <w:r w:rsidRPr="006151F9">
              <w:rPr>
                <w:kern w:val="0"/>
                <w:sz w:val="24"/>
              </w:rPr>
              <w:t>区域内有一般养殖产品，经营效益一般</w:t>
            </w:r>
          </w:p>
        </w:tc>
        <w:tc>
          <w:tcPr>
            <w:tcW w:w="280"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0.00%</w:t>
            </w:r>
          </w:p>
        </w:tc>
        <w:tc>
          <w:tcPr>
            <w:tcW w:w="618"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kern w:val="0"/>
                <w:sz w:val="24"/>
              </w:rPr>
            </w:pPr>
            <w:r w:rsidRPr="006151F9">
              <w:rPr>
                <w:kern w:val="0"/>
                <w:sz w:val="24"/>
              </w:rPr>
              <w:t>区域内有一般养殖产品，经营效益较差</w:t>
            </w:r>
          </w:p>
        </w:tc>
        <w:tc>
          <w:tcPr>
            <w:tcW w:w="340"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-0.35%</w:t>
            </w:r>
          </w:p>
        </w:tc>
        <w:tc>
          <w:tcPr>
            <w:tcW w:w="494"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kern w:val="0"/>
                <w:sz w:val="24"/>
              </w:rPr>
            </w:pPr>
            <w:r w:rsidRPr="006151F9">
              <w:rPr>
                <w:kern w:val="0"/>
                <w:sz w:val="24"/>
              </w:rPr>
              <w:t>区域内为自给自足型养殖行为，经营效益差</w:t>
            </w:r>
          </w:p>
        </w:tc>
        <w:tc>
          <w:tcPr>
            <w:tcW w:w="339"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-0.69%</w:t>
            </w:r>
          </w:p>
        </w:tc>
      </w:tr>
      <w:tr w:rsidR="00073C55" w:rsidRPr="006151F9" w:rsidTr="00783238">
        <w:trPr>
          <w:trHeight w:val="855"/>
          <w:jc w:val="center"/>
        </w:trPr>
        <w:tc>
          <w:tcPr>
            <w:tcW w:w="569" w:type="pct"/>
            <w:tcBorders>
              <w:top w:val="nil"/>
              <w:left w:val="single" w:sz="4" w:space="0" w:color="auto"/>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kern w:val="0"/>
                <w:sz w:val="24"/>
              </w:rPr>
            </w:pPr>
            <w:r w:rsidRPr="006151F9">
              <w:rPr>
                <w:kern w:val="0"/>
                <w:sz w:val="24"/>
              </w:rPr>
              <w:t>城镇影响度（距中心城区、镇中心距离）（米）</w:t>
            </w:r>
          </w:p>
        </w:tc>
        <w:tc>
          <w:tcPr>
            <w:tcW w:w="581" w:type="pct"/>
            <w:tcBorders>
              <w:top w:val="nil"/>
              <w:left w:val="nil"/>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rFonts w:eastAsia="宋体"/>
                <w:kern w:val="0"/>
                <w:sz w:val="24"/>
              </w:rPr>
            </w:pPr>
            <w:r w:rsidRPr="006151F9">
              <w:rPr>
                <w:kern w:val="0"/>
                <w:sz w:val="24"/>
              </w:rPr>
              <w:t>［</w:t>
            </w:r>
            <w:r w:rsidRPr="006151F9">
              <w:rPr>
                <w:rFonts w:eastAsia="宋体"/>
                <w:kern w:val="0"/>
                <w:sz w:val="24"/>
              </w:rPr>
              <w:t>0</w:t>
            </w:r>
            <w:r w:rsidRPr="006151F9">
              <w:rPr>
                <w:kern w:val="0"/>
                <w:sz w:val="24"/>
              </w:rPr>
              <w:t>，</w:t>
            </w:r>
            <w:r w:rsidRPr="006151F9">
              <w:rPr>
                <w:rFonts w:eastAsia="宋体"/>
                <w:kern w:val="0"/>
                <w:sz w:val="24"/>
              </w:rPr>
              <w:t>2000</w:t>
            </w:r>
            <w:r w:rsidRPr="006151F9">
              <w:rPr>
                <w:kern w:val="0"/>
                <w:sz w:val="24"/>
              </w:rPr>
              <w:t>）</w:t>
            </w:r>
          </w:p>
        </w:tc>
        <w:tc>
          <w:tcPr>
            <w:tcW w:w="279" w:type="pct"/>
            <w:tcBorders>
              <w:top w:val="nil"/>
              <w:left w:val="nil"/>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1.35%</w:t>
            </w:r>
          </w:p>
        </w:tc>
        <w:tc>
          <w:tcPr>
            <w:tcW w:w="604" w:type="pct"/>
            <w:tcBorders>
              <w:top w:val="nil"/>
              <w:left w:val="nil"/>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rFonts w:eastAsia="宋体"/>
                <w:kern w:val="0"/>
                <w:sz w:val="24"/>
              </w:rPr>
            </w:pPr>
            <w:r w:rsidRPr="006151F9">
              <w:rPr>
                <w:kern w:val="0"/>
                <w:sz w:val="24"/>
              </w:rPr>
              <w:t>［</w:t>
            </w:r>
            <w:r w:rsidRPr="006151F9">
              <w:rPr>
                <w:rFonts w:eastAsia="宋体"/>
                <w:kern w:val="0"/>
                <w:sz w:val="24"/>
              </w:rPr>
              <w:t>2000</w:t>
            </w:r>
            <w:r w:rsidRPr="006151F9">
              <w:rPr>
                <w:kern w:val="0"/>
                <w:sz w:val="24"/>
              </w:rPr>
              <w:t>，</w:t>
            </w:r>
            <w:r w:rsidRPr="006151F9">
              <w:rPr>
                <w:rFonts w:eastAsia="宋体"/>
                <w:kern w:val="0"/>
                <w:sz w:val="24"/>
              </w:rPr>
              <w:t>4000</w:t>
            </w:r>
            <w:r w:rsidRPr="006151F9">
              <w:rPr>
                <w:kern w:val="0"/>
                <w:sz w:val="24"/>
              </w:rPr>
              <w:t>）</w:t>
            </w:r>
          </w:p>
        </w:tc>
        <w:tc>
          <w:tcPr>
            <w:tcW w:w="279"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0.67%</w:t>
            </w:r>
          </w:p>
        </w:tc>
        <w:tc>
          <w:tcPr>
            <w:tcW w:w="618" w:type="pct"/>
            <w:tcBorders>
              <w:top w:val="nil"/>
              <w:left w:val="nil"/>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rFonts w:eastAsia="宋体"/>
                <w:kern w:val="0"/>
                <w:sz w:val="24"/>
              </w:rPr>
            </w:pPr>
            <w:r w:rsidRPr="006151F9">
              <w:rPr>
                <w:kern w:val="0"/>
                <w:sz w:val="24"/>
              </w:rPr>
              <w:t>［</w:t>
            </w:r>
            <w:r w:rsidRPr="006151F9">
              <w:rPr>
                <w:rFonts w:eastAsia="宋体"/>
                <w:kern w:val="0"/>
                <w:sz w:val="24"/>
              </w:rPr>
              <w:t>4000</w:t>
            </w:r>
            <w:r w:rsidRPr="006151F9">
              <w:rPr>
                <w:kern w:val="0"/>
                <w:sz w:val="24"/>
              </w:rPr>
              <w:t>，</w:t>
            </w:r>
            <w:r w:rsidRPr="006151F9">
              <w:rPr>
                <w:rFonts w:eastAsia="宋体"/>
                <w:kern w:val="0"/>
                <w:sz w:val="24"/>
              </w:rPr>
              <w:t>6000</w:t>
            </w:r>
            <w:r w:rsidRPr="006151F9">
              <w:rPr>
                <w:kern w:val="0"/>
                <w:sz w:val="24"/>
              </w:rPr>
              <w:t>）</w:t>
            </w:r>
          </w:p>
        </w:tc>
        <w:tc>
          <w:tcPr>
            <w:tcW w:w="280" w:type="pct"/>
            <w:tcBorders>
              <w:top w:val="nil"/>
              <w:left w:val="nil"/>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0.00%</w:t>
            </w:r>
          </w:p>
        </w:tc>
        <w:tc>
          <w:tcPr>
            <w:tcW w:w="618" w:type="pct"/>
            <w:tcBorders>
              <w:top w:val="nil"/>
              <w:left w:val="nil"/>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rFonts w:eastAsia="宋体"/>
                <w:kern w:val="0"/>
                <w:sz w:val="24"/>
              </w:rPr>
            </w:pPr>
            <w:r w:rsidRPr="006151F9">
              <w:rPr>
                <w:kern w:val="0"/>
                <w:sz w:val="24"/>
              </w:rPr>
              <w:t>［</w:t>
            </w:r>
            <w:r w:rsidRPr="006151F9">
              <w:rPr>
                <w:rFonts w:eastAsia="宋体"/>
                <w:kern w:val="0"/>
                <w:sz w:val="24"/>
              </w:rPr>
              <w:t>6000</w:t>
            </w:r>
            <w:r w:rsidRPr="006151F9">
              <w:rPr>
                <w:kern w:val="0"/>
                <w:sz w:val="24"/>
              </w:rPr>
              <w:t>，</w:t>
            </w:r>
            <w:r w:rsidRPr="006151F9">
              <w:rPr>
                <w:rFonts w:eastAsia="宋体"/>
                <w:kern w:val="0"/>
                <w:sz w:val="24"/>
              </w:rPr>
              <w:t>8000</w:t>
            </w:r>
            <w:r w:rsidRPr="006151F9">
              <w:rPr>
                <w:kern w:val="0"/>
                <w:sz w:val="24"/>
              </w:rPr>
              <w:t>）</w:t>
            </w:r>
          </w:p>
        </w:tc>
        <w:tc>
          <w:tcPr>
            <w:tcW w:w="340" w:type="pct"/>
            <w:tcBorders>
              <w:top w:val="nil"/>
              <w:left w:val="nil"/>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-0.69%</w:t>
            </w:r>
          </w:p>
        </w:tc>
        <w:tc>
          <w:tcPr>
            <w:tcW w:w="494" w:type="pct"/>
            <w:tcBorders>
              <w:top w:val="nil"/>
              <w:left w:val="nil"/>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rFonts w:eastAsia="宋体"/>
                <w:kern w:val="0"/>
                <w:sz w:val="24"/>
              </w:rPr>
            </w:pPr>
            <w:r w:rsidRPr="006151F9">
              <w:rPr>
                <w:kern w:val="0"/>
                <w:sz w:val="24"/>
              </w:rPr>
              <w:t>［</w:t>
            </w:r>
            <w:r w:rsidRPr="006151F9">
              <w:rPr>
                <w:rFonts w:eastAsia="宋体"/>
                <w:kern w:val="0"/>
                <w:sz w:val="24"/>
              </w:rPr>
              <w:t>8000</w:t>
            </w:r>
            <w:r w:rsidRPr="006151F9">
              <w:rPr>
                <w:kern w:val="0"/>
                <w:sz w:val="24"/>
              </w:rPr>
              <w:t>，</w:t>
            </w:r>
            <w:r w:rsidRPr="006151F9">
              <w:rPr>
                <w:rFonts w:eastAsia="宋体"/>
                <w:kern w:val="0"/>
                <w:sz w:val="24"/>
              </w:rPr>
              <w:t>+</w:t>
            </w:r>
            <w:r w:rsidRPr="006151F9">
              <w:rPr>
                <w:kern w:val="0"/>
                <w:sz w:val="24"/>
              </w:rPr>
              <w:t>∞</w:t>
            </w:r>
            <w:r w:rsidRPr="006151F9">
              <w:rPr>
                <w:kern w:val="0"/>
                <w:sz w:val="24"/>
              </w:rPr>
              <w:t>）</w:t>
            </w:r>
          </w:p>
        </w:tc>
        <w:tc>
          <w:tcPr>
            <w:tcW w:w="339" w:type="pct"/>
            <w:tcBorders>
              <w:top w:val="nil"/>
              <w:left w:val="nil"/>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-1.38%</w:t>
            </w:r>
          </w:p>
        </w:tc>
      </w:tr>
      <w:tr w:rsidR="00073C55" w:rsidRPr="006151F9" w:rsidTr="00783238">
        <w:trPr>
          <w:trHeight w:val="855"/>
          <w:jc w:val="center"/>
        </w:trPr>
        <w:tc>
          <w:tcPr>
            <w:tcW w:w="569" w:type="pct"/>
            <w:tcBorders>
              <w:top w:val="nil"/>
              <w:left w:val="single" w:sz="4" w:space="0" w:color="auto"/>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kern w:val="0"/>
                <w:sz w:val="24"/>
              </w:rPr>
            </w:pPr>
            <w:r w:rsidRPr="006151F9">
              <w:rPr>
                <w:kern w:val="0"/>
                <w:sz w:val="24"/>
              </w:rPr>
              <w:t>农贸市场</w:t>
            </w:r>
          </w:p>
          <w:p w:rsidR="00073C55" w:rsidRPr="006151F9" w:rsidRDefault="00073C55" w:rsidP="00783238">
            <w:pPr>
              <w:widowControl/>
              <w:snapToGrid w:val="0"/>
              <w:jc w:val="center"/>
              <w:rPr>
                <w:kern w:val="0"/>
                <w:sz w:val="24"/>
              </w:rPr>
            </w:pPr>
            <w:r w:rsidRPr="006151F9">
              <w:rPr>
                <w:kern w:val="0"/>
                <w:sz w:val="24"/>
              </w:rPr>
              <w:t>影响度</w:t>
            </w:r>
            <w:r w:rsidRPr="006151F9">
              <w:rPr>
                <w:kern w:val="0"/>
                <w:sz w:val="24"/>
              </w:rPr>
              <w:br/>
            </w:r>
            <w:r w:rsidRPr="006151F9">
              <w:rPr>
                <w:kern w:val="0"/>
                <w:sz w:val="24"/>
              </w:rPr>
              <w:t>（距农贸市场距离）（米）</w:t>
            </w:r>
          </w:p>
        </w:tc>
        <w:tc>
          <w:tcPr>
            <w:tcW w:w="581" w:type="pct"/>
            <w:tcBorders>
              <w:top w:val="nil"/>
              <w:left w:val="nil"/>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rFonts w:eastAsia="宋体"/>
                <w:kern w:val="0"/>
                <w:sz w:val="24"/>
              </w:rPr>
            </w:pPr>
            <w:r w:rsidRPr="006151F9">
              <w:rPr>
                <w:kern w:val="0"/>
                <w:sz w:val="24"/>
              </w:rPr>
              <w:t>［</w:t>
            </w:r>
            <w:r w:rsidRPr="006151F9">
              <w:rPr>
                <w:rFonts w:eastAsia="宋体"/>
                <w:kern w:val="0"/>
                <w:sz w:val="24"/>
              </w:rPr>
              <w:t>0</w:t>
            </w:r>
            <w:r w:rsidRPr="006151F9">
              <w:rPr>
                <w:kern w:val="0"/>
                <w:sz w:val="24"/>
              </w:rPr>
              <w:t>，</w:t>
            </w:r>
            <w:r w:rsidRPr="006151F9">
              <w:rPr>
                <w:rFonts w:eastAsia="宋体"/>
                <w:kern w:val="0"/>
                <w:sz w:val="24"/>
              </w:rPr>
              <w:t>1000</w:t>
            </w:r>
            <w:r w:rsidRPr="006151F9">
              <w:rPr>
                <w:kern w:val="0"/>
                <w:sz w:val="24"/>
              </w:rPr>
              <w:t>）</w:t>
            </w:r>
          </w:p>
        </w:tc>
        <w:tc>
          <w:tcPr>
            <w:tcW w:w="279" w:type="pct"/>
            <w:tcBorders>
              <w:top w:val="nil"/>
              <w:left w:val="nil"/>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1.31%</w:t>
            </w:r>
          </w:p>
        </w:tc>
        <w:tc>
          <w:tcPr>
            <w:tcW w:w="604" w:type="pct"/>
            <w:tcBorders>
              <w:top w:val="nil"/>
              <w:left w:val="nil"/>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rFonts w:eastAsia="宋体"/>
                <w:kern w:val="0"/>
                <w:sz w:val="24"/>
              </w:rPr>
            </w:pPr>
            <w:r w:rsidRPr="006151F9">
              <w:rPr>
                <w:kern w:val="0"/>
                <w:sz w:val="24"/>
              </w:rPr>
              <w:t>［</w:t>
            </w:r>
            <w:r w:rsidRPr="006151F9">
              <w:rPr>
                <w:rFonts w:eastAsia="宋体"/>
                <w:kern w:val="0"/>
                <w:sz w:val="24"/>
              </w:rPr>
              <w:t>1000</w:t>
            </w:r>
            <w:r w:rsidRPr="006151F9">
              <w:rPr>
                <w:kern w:val="0"/>
                <w:sz w:val="24"/>
              </w:rPr>
              <w:t>，</w:t>
            </w:r>
            <w:r w:rsidRPr="006151F9">
              <w:rPr>
                <w:rFonts w:eastAsia="宋体"/>
                <w:kern w:val="0"/>
                <w:sz w:val="24"/>
              </w:rPr>
              <w:t>2000</w:t>
            </w:r>
            <w:r w:rsidRPr="006151F9">
              <w:rPr>
                <w:kern w:val="0"/>
                <w:sz w:val="24"/>
              </w:rPr>
              <w:t>）</w:t>
            </w:r>
          </w:p>
        </w:tc>
        <w:tc>
          <w:tcPr>
            <w:tcW w:w="279"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0.66%</w:t>
            </w:r>
          </w:p>
        </w:tc>
        <w:tc>
          <w:tcPr>
            <w:tcW w:w="618" w:type="pct"/>
            <w:tcBorders>
              <w:top w:val="nil"/>
              <w:left w:val="nil"/>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rFonts w:eastAsia="宋体"/>
                <w:kern w:val="0"/>
                <w:sz w:val="24"/>
              </w:rPr>
            </w:pPr>
            <w:r w:rsidRPr="006151F9">
              <w:rPr>
                <w:kern w:val="0"/>
                <w:sz w:val="24"/>
              </w:rPr>
              <w:t>［</w:t>
            </w:r>
            <w:r w:rsidRPr="006151F9">
              <w:rPr>
                <w:rFonts w:eastAsia="宋体"/>
                <w:kern w:val="0"/>
                <w:sz w:val="24"/>
              </w:rPr>
              <w:t>2000</w:t>
            </w:r>
            <w:r w:rsidRPr="006151F9">
              <w:rPr>
                <w:kern w:val="0"/>
                <w:sz w:val="24"/>
              </w:rPr>
              <w:t>，</w:t>
            </w:r>
            <w:r w:rsidRPr="006151F9">
              <w:rPr>
                <w:rFonts w:eastAsia="宋体"/>
                <w:kern w:val="0"/>
                <w:sz w:val="24"/>
              </w:rPr>
              <w:t>3000</w:t>
            </w:r>
            <w:r w:rsidRPr="006151F9">
              <w:rPr>
                <w:kern w:val="0"/>
                <w:sz w:val="24"/>
              </w:rPr>
              <w:t>）</w:t>
            </w:r>
          </w:p>
        </w:tc>
        <w:tc>
          <w:tcPr>
            <w:tcW w:w="280" w:type="pct"/>
            <w:tcBorders>
              <w:top w:val="nil"/>
              <w:left w:val="nil"/>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0.00%</w:t>
            </w:r>
          </w:p>
        </w:tc>
        <w:tc>
          <w:tcPr>
            <w:tcW w:w="618" w:type="pct"/>
            <w:tcBorders>
              <w:top w:val="nil"/>
              <w:left w:val="nil"/>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rFonts w:eastAsia="宋体"/>
                <w:kern w:val="0"/>
                <w:sz w:val="24"/>
              </w:rPr>
            </w:pPr>
            <w:r w:rsidRPr="006151F9">
              <w:rPr>
                <w:kern w:val="0"/>
                <w:sz w:val="24"/>
              </w:rPr>
              <w:t>［</w:t>
            </w:r>
            <w:r w:rsidRPr="006151F9">
              <w:rPr>
                <w:rFonts w:eastAsia="宋体"/>
                <w:kern w:val="0"/>
                <w:sz w:val="24"/>
              </w:rPr>
              <w:t>3000</w:t>
            </w:r>
            <w:r w:rsidRPr="006151F9">
              <w:rPr>
                <w:kern w:val="0"/>
                <w:sz w:val="24"/>
              </w:rPr>
              <w:t>，</w:t>
            </w:r>
            <w:r w:rsidRPr="006151F9">
              <w:rPr>
                <w:rFonts w:eastAsia="宋体"/>
                <w:kern w:val="0"/>
                <w:sz w:val="24"/>
              </w:rPr>
              <w:t>4000</w:t>
            </w:r>
            <w:r w:rsidRPr="006151F9">
              <w:rPr>
                <w:kern w:val="0"/>
                <w:sz w:val="24"/>
              </w:rPr>
              <w:t>）</w:t>
            </w:r>
          </w:p>
        </w:tc>
        <w:tc>
          <w:tcPr>
            <w:tcW w:w="340" w:type="pct"/>
            <w:tcBorders>
              <w:top w:val="nil"/>
              <w:left w:val="nil"/>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-0.67%</w:t>
            </w:r>
          </w:p>
        </w:tc>
        <w:tc>
          <w:tcPr>
            <w:tcW w:w="494" w:type="pct"/>
            <w:tcBorders>
              <w:top w:val="nil"/>
              <w:left w:val="nil"/>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rFonts w:eastAsia="宋体"/>
                <w:kern w:val="0"/>
                <w:sz w:val="24"/>
              </w:rPr>
            </w:pPr>
            <w:r w:rsidRPr="006151F9">
              <w:rPr>
                <w:kern w:val="0"/>
                <w:sz w:val="24"/>
              </w:rPr>
              <w:t>［</w:t>
            </w:r>
            <w:r w:rsidRPr="006151F9">
              <w:rPr>
                <w:rFonts w:eastAsia="宋体"/>
                <w:kern w:val="0"/>
                <w:sz w:val="24"/>
              </w:rPr>
              <w:t>4000</w:t>
            </w:r>
            <w:r w:rsidRPr="006151F9">
              <w:rPr>
                <w:kern w:val="0"/>
                <w:sz w:val="24"/>
              </w:rPr>
              <w:t>，</w:t>
            </w:r>
            <w:r w:rsidRPr="006151F9">
              <w:rPr>
                <w:rFonts w:eastAsia="宋体"/>
                <w:kern w:val="0"/>
                <w:sz w:val="24"/>
              </w:rPr>
              <w:t>+</w:t>
            </w:r>
            <w:r w:rsidRPr="006151F9">
              <w:rPr>
                <w:kern w:val="0"/>
                <w:sz w:val="24"/>
              </w:rPr>
              <w:t>∞</w:t>
            </w:r>
            <w:r w:rsidRPr="006151F9">
              <w:rPr>
                <w:kern w:val="0"/>
                <w:sz w:val="24"/>
              </w:rPr>
              <w:t>）</w:t>
            </w:r>
          </w:p>
        </w:tc>
        <w:tc>
          <w:tcPr>
            <w:tcW w:w="339" w:type="pct"/>
            <w:tcBorders>
              <w:top w:val="nil"/>
              <w:left w:val="nil"/>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-1.35%</w:t>
            </w:r>
          </w:p>
        </w:tc>
      </w:tr>
      <w:tr w:rsidR="00073C55" w:rsidRPr="006151F9" w:rsidTr="00783238">
        <w:trPr>
          <w:trHeight w:val="570"/>
          <w:jc w:val="center"/>
        </w:trPr>
        <w:tc>
          <w:tcPr>
            <w:tcW w:w="569" w:type="pct"/>
            <w:tcBorders>
              <w:top w:val="nil"/>
              <w:left w:val="single" w:sz="4" w:space="0" w:color="auto"/>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rFonts w:eastAsia="宋体"/>
                <w:kern w:val="0"/>
                <w:sz w:val="24"/>
              </w:rPr>
            </w:pPr>
            <w:r w:rsidRPr="006151F9">
              <w:rPr>
                <w:kern w:val="0"/>
                <w:sz w:val="24"/>
              </w:rPr>
              <w:t>道路通达度</w:t>
            </w:r>
          </w:p>
        </w:tc>
        <w:tc>
          <w:tcPr>
            <w:tcW w:w="581" w:type="pct"/>
            <w:tcBorders>
              <w:top w:val="nil"/>
              <w:left w:val="nil"/>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rFonts w:eastAsia="宋体"/>
                <w:kern w:val="0"/>
                <w:sz w:val="24"/>
              </w:rPr>
            </w:pPr>
            <w:r w:rsidRPr="006151F9">
              <w:rPr>
                <w:kern w:val="0"/>
                <w:sz w:val="24"/>
              </w:rPr>
              <w:t>周边有国道能通达</w:t>
            </w:r>
          </w:p>
        </w:tc>
        <w:tc>
          <w:tcPr>
            <w:tcW w:w="279" w:type="pct"/>
            <w:tcBorders>
              <w:top w:val="nil"/>
              <w:left w:val="nil"/>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1.29%</w:t>
            </w:r>
          </w:p>
        </w:tc>
        <w:tc>
          <w:tcPr>
            <w:tcW w:w="604" w:type="pct"/>
            <w:tcBorders>
              <w:top w:val="nil"/>
              <w:left w:val="nil"/>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rFonts w:eastAsia="宋体"/>
                <w:kern w:val="0"/>
                <w:sz w:val="24"/>
              </w:rPr>
            </w:pPr>
            <w:r w:rsidRPr="006151F9">
              <w:rPr>
                <w:kern w:val="0"/>
                <w:sz w:val="24"/>
              </w:rPr>
              <w:t>周边有省道能通达</w:t>
            </w:r>
          </w:p>
        </w:tc>
        <w:tc>
          <w:tcPr>
            <w:tcW w:w="279" w:type="pct"/>
            <w:tcBorders>
              <w:top w:val="nil"/>
              <w:left w:val="nil"/>
              <w:bottom w:val="single" w:sz="4" w:space="0" w:color="auto"/>
              <w:right w:val="single" w:sz="4" w:space="0" w:color="auto"/>
            </w:tcBorders>
            <w:shd w:val="clear" w:color="auto" w:fill="auto"/>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0.65%</w:t>
            </w:r>
          </w:p>
        </w:tc>
        <w:tc>
          <w:tcPr>
            <w:tcW w:w="618" w:type="pct"/>
            <w:tcBorders>
              <w:top w:val="nil"/>
              <w:left w:val="nil"/>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kern w:val="0"/>
                <w:sz w:val="24"/>
              </w:rPr>
            </w:pPr>
            <w:r w:rsidRPr="006151F9">
              <w:rPr>
                <w:kern w:val="0"/>
                <w:sz w:val="24"/>
              </w:rPr>
              <w:t>周边有县道能通达</w:t>
            </w:r>
          </w:p>
        </w:tc>
        <w:tc>
          <w:tcPr>
            <w:tcW w:w="280" w:type="pct"/>
            <w:tcBorders>
              <w:top w:val="nil"/>
              <w:left w:val="nil"/>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0.00%</w:t>
            </w:r>
          </w:p>
        </w:tc>
        <w:tc>
          <w:tcPr>
            <w:tcW w:w="618" w:type="pct"/>
            <w:tcBorders>
              <w:top w:val="nil"/>
              <w:left w:val="nil"/>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rFonts w:eastAsia="宋体"/>
                <w:kern w:val="0"/>
                <w:sz w:val="24"/>
              </w:rPr>
            </w:pPr>
            <w:r w:rsidRPr="006151F9">
              <w:rPr>
                <w:kern w:val="0"/>
                <w:sz w:val="24"/>
              </w:rPr>
              <w:t>周边有乡道能通达</w:t>
            </w:r>
          </w:p>
        </w:tc>
        <w:tc>
          <w:tcPr>
            <w:tcW w:w="340" w:type="pct"/>
            <w:tcBorders>
              <w:top w:val="nil"/>
              <w:left w:val="nil"/>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-0.66%</w:t>
            </w:r>
          </w:p>
        </w:tc>
        <w:tc>
          <w:tcPr>
            <w:tcW w:w="494" w:type="pct"/>
            <w:tcBorders>
              <w:top w:val="nil"/>
              <w:left w:val="nil"/>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rFonts w:eastAsia="宋体"/>
                <w:kern w:val="0"/>
                <w:sz w:val="24"/>
              </w:rPr>
            </w:pPr>
            <w:r w:rsidRPr="006151F9">
              <w:rPr>
                <w:kern w:val="0"/>
                <w:sz w:val="24"/>
              </w:rPr>
              <w:t>周边</w:t>
            </w:r>
            <w:r w:rsidR="00A4150B">
              <w:rPr>
                <w:kern w:val="0"/>
                <w:sz w:val="24"/>
              </w:rPr>
              <w:t>只有</w:t>
            </w:r>
            <w:r w:rsidRPr="006151F9">
              <w:rPr>
                <w:kern w:val="0"/>
                <w:sz w:val="24"/>
              </w:rPr>
              <w:t>村道能通达</w:t>
            </w:r>
          </w:p>
        </w:tc>
        <w:tc>
          <w:tcPr>
            <w:tcW w:w="339" w:type="pct"/>
            <w:tcBorders>
              <w:top w:val="nil"/>
              <w:left w:val="nil"/>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-1.33%</w:t>
            </w:r>
          </w:p>
        </w:tc>
      </w:tr>
      <w:tr w:rsidR="00073C55" w:rsidRPr="006151F9" w:rsidTr="00783238">
        <w:trPr>
          <w:trHeight w:val="1140"/>
          <w:jc w:val="center"/>
        </w:trPr>
        <w:tc>
          <w:tcPr>
            <w:tcW w:w="569" w:type="pct"/>
            <w:tcBorders>
              <w:top w:val="nil"/>
              <w:left w:val="single" w:sz="4" w:space="0" w:color="auto"/>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kern w:val="0"/>
                <w:sz w:val="24"/>
              </w:rPr>
            </w:pPr>
            <w:r w:rsidRPr="006151F9">
              <w:rPr>
                <w:kern w:val="0"/>
                <w:sz w:val="24"/>
              </w:rPr>
              <w:t>对外交通</w:t>
            </w:r>
          </w:p>
          <w:p w:rsidR="00073C55" w:rsidRPr="006151F9" w:rsidRDefault="00073C55" w:rsidP="00783238">
            <w:pPr>
              <w:widowControl/>
              <w:snapToGrid w:val="0"/>
              <w:jc w:val="center"/>
              <w:rPr>
                <w:rFonts w:eastAsia="宋体"/>
                <w:kern w:val="0"/>
                <w:sz w:val="24"/>
              </w:rPr>
            </w:pPr>
            <w:r w:rsidRPr="006151F9">
              <w:rPr>
                <w:kern w:val="0"/>
                <w:sz w:val="24"/>
              </w:rPr>
              <w:t>便利度</w:t>
            </w:r>
            <w:r w:rsidRPr="006151F9">
              <w:rPr>
                <w:kern w:val="0"/>
                <w:sz w:val="24"/>
              </w:rPr>
              <w:br/>
            </w:r>
            <w:r w:rsidRPr="006151F9">
              <w:rPr>
                <w:kern w:val="0"/>
                <w:sz w:val="24"/>
              </w:rPr>
              <w:t>（距离港口、货运站、高速路口）（米）</w:t>
            </w:r>
          </w:p>
        </w:tc>
        <w:tc>
          <w:tcPr>
            <w:tcW w:w="581" w:type="pct"/>
            <w:tcBorders>
              <w:top w:val="nil"/>
              <w:left w:val="nil"/>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rFonts w:eastAsia="宋体"/>
                <w:kern w:val="0"/>
                <w:sz w:val="24"/>
              </w:rPr>
            </w:pPr>
            <w:r w:rsidRPr="006151F9">
              <w:rPr>
                <w:kern w:val="0"/>
                <w:sz w:val="24"/>
              </w:rPr>
              <w:t>［</w:t>
            </w:r>
            <w:r w:rsidRPr="006151F9">
              <w:rPr>
                <w:rFonts w:eastAsia="宋体"/>
                <w:kern w:val="0"/>
                <w:sz w:val="24"/>
              </w:rPr>
              <w:t>0</w:t>
            </w:r>
            <w:r w:rsidRPr="006151F9">
              <w:rPr>
                <w:kern w:val="0"/>
                <w:sz w:val="24"/>
              </w:rPr>
              <w:t>，</w:t>
            </w:r>
            <w:r w:rsidRPr="006151F9">
              <w:rPr>
                <w:rFonts w:eastAsia="宋体"/>
                <w:kern w:val="0"/>
                <w:sz w:val="24"/>
              </w:rPr>
              <w:t>2000</w:t>
            </w:r>
            <w:r w:rsidRPr="006151F9">
              <w:rPr>
                <w:kern w:val="0"/>
                <w:sz w:val="24"/>
              </w:rPr>
              <w:t>）</w:t>
            </w:r>
          </w:p>
        </w:tc>
        <w:tc>
          <w:tcPr>
            <w:tcW w:w="279" w:type="pct"/>
            <w:tcBorders>
              <w:top w:val="nil"/>
              <w:left w:val="nil"/>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1.27%</w:t>
            </w:r>
          </w:p>
        </w:tc>
        <w:tc>
          <w:tcPr>
            <w:tcW w:w="604" w:type="pct"/>
            <w:tcBorders>
              <w:top w:val="nil"/>
              <w:left w:val="nil"/>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rFonts w:eastAsia="宋体"/>
                <w:kern w:val="0"/>
                <w:sz w:val="24"/>
              </w:rPr>
            </w:pPr>
            <w:r w:rsidRPr="006151F9">
              <w:rPr>
                <w:kern w:val="0"/>
                <w:sz w:val="24"/>
              </w:rPr>
              <w:t>［</w:t>
            </w:r>
            <w:r w:rsidRPr="006151F9">
              <w:rPr>
                <w:rFonts w:eastAsia="宋体"/>
                <w:kern w:val="0"/>
                <w:sz w:val="24"/>
              </w:rPr>
              <w:t>2000</w:t>
            </w:r>
            <w:r w:rsidRPr="006151F9">
              <w:rPr>
                <w:kern w:val="0"/>
                <w:sz w:val="24"/>
              </w:rPr>
              <w:t>，</w:t>
            </w:r>
            <w:r w:rsidRPr="006151F9">
              <w:rPr>
                <w:rFonts w:eastAsia="宋体"/>
                <w:kern w:val="0"/>
                <w:sz w:val="24"/>
              </w:rPr>
              <w:t>4000</w:t>
            </w:r>
            <w:r w:rsidRPr="006151F9">
              <w:rPr>
                <w:kern w:val="0"/>
                <w:sz w:val="24"/>
              </w:rPr>
              <w:t>）</w:t>
            </w:r>
          </w:p>
        </w:tc>
        <w:tc>
          <w:tcPr>
            <w:tcW w:w="279" w:type="pct"/>
            <w:tcBorders>
              <w:top w:val="nil"/>
              <w:left w:val="nil"/>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0.63%</w:t>
            </w:r>
          </w:p>
        </w:tc>
        <w:tc>
          <w:tcPr>
            <w:tcW w:w="618" w:type="pct"/>
            <w:tcBorders>
              <w:top w:val="nil"/>
              <w:left w:val="nil"/>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rFonts w:eastAsia="宋体"/>
                <w:kern w:val="0"/>
                <w:sz w:val="24"/>
              </w:rPr>
            </w:pPr>
            <w:r w:rsidRPr="006151F9">
              <w:rPr>
                <w:kern w:val="0"/>
                <w:sz w:val="24"/>
              </w:rPr>
              <w:t>［</w:t>
            </w:r>
            <w:r w:rsidRPr="006151F9">
              <w:rPr>
                <w:rFonts w:eastAsia="宋体"/>
                <w:kern w:val="0"/>
                <w:sz w:val="24"/>
              </w:rPr>
              <w:t>4000</w:t>
            </w:r>
            <w:r w:rsidRPr="006151F9">
              <w:rPr>
                <w:kern w:val="0"/>
                <w:sz w:val="24"/>
              </w:rPr>
              <w:t>，</w:t>
            </w:r>
            <w:r w:rsidRPr="006151F9">
              <w:rPr>
                <w:rFonts w:eastAsia="宋体"/>
                <w:kern w:val="0"/>
                <w:sz w:val="24"/>
              </w:rPr>
              <w:t>6000</w:t>
            </w:r>
            <w:r w:rsidRPr="006151F9">
              <w:rPr>
                <w:kern w:val="0"/>
                <w:sz w:val="24"/>
              </w:rPr>
              <w:t>）</w:t>
            </w:r>
          </w:p>
        </w:tc>
        <w:tc>
          <w:tcPr>
            <w:tcW w:w="280" w:type="pct"/>
            <w:tcBorders>
              <w:top w:val="nil"/>
              <w:left w:val="nil"/>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0.00%</w:t>
            </w:r>
          </w:p>
        </w:tc>
        <w:tc>
          <w:tcPr>
            <w:tcW w:w="618" w:type="pct"/>
            <w:tcBorders>
              <w:top w:val="nil"/>
              <w:left w:val="nil"/>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rFonts w:eastAsia="宋体"/>
                <w:kern w:val="0"/>
                <w:sz w:val="24"/>
              </w:rPr>
            </w:pPr>
            <w:r w:rsidRPr="006151F9">
              <w:rPr>
                <w:kern w:val="0"/>
                <w:sz w:val="24"/>
              </w:rPr>
              <w:t>［</w:t>
            </w:r>
            <w:r w:rsidRPr="006151F9">
              <w:rPr>
                <w:rFonts w:eastAsia="宋体"/>
                <w:kern w:val="0"/>
                <w:sz w:val="24"/>
              </w:rPr>
              <w:t>6000</w:t>
            </w:r>
            <w:r w:rsidRPr="006151F9">
              <w:rPr>
                <w:kern w:val="0"/>
                <w:sz w:val="24"/>
              </w:rPr>
              <w:t>，</w:t>
            </w:r>
            <w:r w:rsidRPr="006151F9">
              <w:rPr>
                <w:rFonts w:eastAsia="宋体"/>
                <w:kern w:val="0"/>
                <w:sz w:val="24"/>
              </w:rPr>
              <w:t>8000</w:t>
            </w:r>
            <w:r w:rsidRPr="006151F9">
              <w:rPr>
                <w:kern w:val="0"/>
                <w:sz w:val="24"/>
              </w:rPr>
              <w:t>）</w:t>
            </w:r>
          </w:p>
        </w:tc>
        <w:tc>
          <w:tcPr>
            <w:tcW w:w="340" w:type="pct"/>
            <w:tcBorders>
              <w:top w:val="nil"/>
              <w:left w:val="nil"/>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-0.65%</w:t>
            </w:r>
          </w:p>
        </w:tc>
        <w:tc>
          <w:tcPr>
            <w:tcW w:w="494" w:type="pct"/>
            <w:tcBorders>
              <w:top w:val="nil"/>
              <w:left w:val="nil"/>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rFonts w:eastAsia="宋体"/>
                <w:kern w:val="0"/>
                <w:sz w:val="24"/>
              </w:rPr>
            </w:pPr>
            <w:r w:rsidRPr="006151F9">
              <w:rPr>
                <w:kern w:val="0"/>
                <w:sz w:val="24"/>
              </w:rPr>
              <w:t>［</w:t>
            </w:r>
            <w:r w:rsidRPr="006151F9">
              <w:rPr>
                <w:rFonts w:eastAsia="宋体"/>
                <w:kern w:val="0"/>
                <w:sz w:val="24"/>
              </w:rPr>
              <w:t>8000</w:t>
            </w:r>
            <w:r w:rsidRPr="006151F9">
              <w:rPr>
                <w:kern w:val="0"/>
                <w:sz w:val="24"/>
              </w:rPr>
              <w:t>，</w:t>
            </w:r>
            <w:r w:rsidRPr="006151F9">
              <w:rPr>
                <w:rFonts w:eastAsia="宋体"/>
                <w:kern w:val="0"/>
                <w:sz w:val="24"/>
              </w:rPr>
              <w:t>+</w:t>
            </w:r>
            <w:r w:rsidRPr="006151F9">
              <w:rPr>
                <w:kern w:val="0"/>
                <w:sz w:val="24"/>
              </w:rPr>
              <w:t>∞</w:t>
            </w:r>
            <w:r w:rsidRPr="006151F9">
              <w:rPr>
                <w:kern w:val="0"/>
                <w:sz w:val="24"/>
              </w:rPr>
              <w:t>）</w:t>
            </w:r>
          </w:p>
        </w:tc>
        <w:tc>
          <w:tcPr>
            <w:tcW w:w="339" w:type="pct"/>
            <w:tcBorders>
              <w:top w:val="nil"/>
              <w:left w:val="nil"/>
              <w:bottom w:val="single" w:sz="4" w:space="0" w:color="auto"/>
              <w:right w:val="single" w:sz="4" w:space="0" w:color="auto"/>
            </w:tcBorders>
            <w:shd w:val="clear" w:color="000000" w:fill="FFFFFF"/>
            <w:vAlign w:val="center"/>
            <w:hideMark/>
          </w:tcPr>
          <w:p w:rsidR="00073C55" w:rsidRPr="006151F9" w:rsidRDefault="00073C55" w:rsidP="00783238">
            <w:pPr>
              <w:widowControl/>
              <w:snapToGrid w:val="0"/>
              <w:jc w:val="center"/>
              <w:rPr>
                <w:rFonts w:eastAsia="宋体"/>
                <w:kern w:val="0"/>
                <w:sz w:val="24"/>
              </w:rPr>
            </w:pPr>
            <w:r w:rsidRPr="006151F9">
              <w:rPr>
                <w:rFonts w:eastAsia="宋体"/>
                <w:kern w:val="0"/>
                <w:sz w:val="24"/>
              </w:rPr>
              <w:t>-1.30%</w:t>
            </w:r>
          </w:p>
        </w:tc>
      </w:tr>
    </w:tbl>
    <w:p w:rsidR="00073C55" w:rsidRPr="008620E9" w:rsidRDefault="00073C55" w:rsidP="00073C55">
      <w:pPr>
        <w:adjustRightInd w:val="0"/>
        <w:snapToGrid w:val="0"/>
        <w:rPr>
          <w:sz w:val="21"/>
          <w:szCs w:val="18"/>
        </w:rPr>
      </w:pPr>
      <w:r w:rsidRPr="008620E9">
        <w:rPr>
          <w:sz w:val="21"/>
          <w:szCs w:val="18"/>
        </w:rPr>
        <w:t>备注：坑塘形状（形状系数（</w:t>
      </w:r>
      <w:r w:rsidRPr="008620E9">
        <w:rPr>
          <w:sz w:val="21"/>
          <w:szCs w:val="18"/>
        </w:rPr>
        <w:t>K</w:t>
      </w:r>
      <w:r w:rsidRPr="008620E9">
        <w:rPr>
          <w:sz w:val="21"/>
          <w:szCs w:val="18"/>
        </w:rPr>
        <w:t>））计算公式为</w:t>
      </w:r>
      <m:oMath>
        <m:r>
          <w:rPr>
            <w:rFonts w:ascii="Cambria Math" w:hAnsi="Cambria Math"/>
            <w:sz w:val="21"/>
            <w:szCs w:val="18"/>
          </w:rPr>
          <m:t>K</m:t>
        </m:r>
        <m:r>
          <m:rPr>
            <m:sty m:val="p"/>
          </m:rPr>
          <w:rPr>
            <w:rFonts w:ascii="Cambria Math" w:hAnsi="Cambria Math"/>
            <w:sz w:val="21"/>
            <w:szCs w:val="18"/>
          </w:rPr>
          <m:t>=4</m:t>
        </m:r>
        <m:rad>
          <m:radPr>
            <m:degHide m:val="on"/>
            <m:ctrlPr>
              <w:rPr>
                <w:rFonts w:ascii="Cambria Math" w:hAnsi="Cambria Math"/>
                <w:sz w:val="21"/>
                <w:szCs w:val="18"/>
              </w:rPr>
            </m:ctrlPr>
          </m:radPr>
          <m:deg/>
          <m:e>
            <m:r>
              <w:rPr>
                <w:rFonts w:ascii="Cambria Math" w:hAnsi="Cambria Math"/>
                <w:sz w:val="21"/>
                <w:szCs w:val="18"/>
              </w:rPr>
              <m:t>S</m:t>
            </m:r>
          </m:e>
        </m:rad>
        <m:r>
          <w:rPr>
            <w:rFonts w:ascii="Cambria Math" w:hAnsi="Cambria Math"/>
            <w:sz w:val="21"/>
            <w:szCs w:val="18"/>
          </w:rPr>
          <m:t>/L</m:t>
        </m:r>
      </m:oMath>
      <w:r w:rsidRPr="008620E9">
        <w:rPr>
          <w:sz w:val="21"/>
          <w:szCs w:val="18"/>
        </w:rPr>
        <w:t>，其中</w:t>
      </w:r>
      <w:r w:rsidRPr="008620E9">
        <w:rPr>
          <w:sz w:val="21"/>
          <w:szCs w:val="18"/>
        </w:rPr>
        <w:t>K</w:t>
      </w:r>
      <w:r w:rsidRPr="008620E9">
        <w:rPr>
          <w:sz w:val="21"/>
          <w:szCs w:val="18"/>
        </w:rPr>
        <w:t>为形状系数，</w:t>
      </w:r>
      <w:r w:rsidRPr="008620E9">
        <w:rPr>
          <w:sz w:val="21"/>
          <w:szCs w:val="18"/>
        </w:rPr>
        <w:t>S</w:t>
      </w:r>
      <w:r w:rsidRPr="008620E9">
        <w:rPr>
          <w:sz w:val="21"/>
          <w:szCs w:val="18"/>
        </w:rPr>
        <w:t>为田块的面积，</w:t>
      </w:r>
      <w:r w:rsidRPr="008620E9">
        <w:rPr>
          <w:sz w:val="21"/>
          <w:szCs w:val="18"/>
        </w:rPr>
        <w:t>L</w:t>
      </w:r>
      <w:r w:rsidRPr="008620E9">
        <w:rPr>
          <w:sz w:val="21"/>
          <w:szCs w:val="18"/>
        </w:rPr>
        <w:t>为田块的周长</w:t>
      </w:r>
      <w:r w:rsidR="008620E9">
        <w:rPr>
          <w:rFonts w:hint="eastAsia"/>
          <w:sz w:val="21"/>
          <w:szCs w:val="18"/>
        </w:rPr>
        <w:t>（下同）。</w:t>
      </w:r>
    </w:p>
    <w:p w:rsidR="00073C55" w:rsidRPr="008620E9" w:rsidRDefault="00073C55" w:rsidP="00A4150B">
      <w:pPr>
        <w:pStyle w:val="affffb"/>
        <w:numPr>
          <w:ilvl w:val="0"/>
          <w:numId w:val="9"/>
        </w:numPr>
        <w:spacing w:beforeLines="25" w:afterLines="25"/>
        <w:ind w:left="822" w:firstLineChars="0" w:hanging="533"/>
        <w:jc w:val="center"/>
        <w:outlineLvl w:val="6"/>
        <w:rPr>
          <w:rFonts w:ascii="Times New Roman" w:eastAsia="仿宋_GB2312" w:hAnsi="Times New Roman"/>
          <w:sz w:val="32"/>
          <w:szCs w:val="32"/>
        </w:rPr>
      </w:pPr>
      <w:r w:rsidRPr="00EE44BC">
        <w:rPr>
          <w:rFonts w:ascii="Times New Roman" w:eastAsia="仿宋_GB2312" w:hAnsi="Times New Roman"/>
          <w:b/>
          <w:szCs w:val="21"/>
        </w:rPr>
        <w:br w:type="page"/>
      </w:r>
      <w:r w:rsidRPr="008620E9">
        <w:rPr>
          <w:rFonts w:ascii="Times New Roman" w:eastAsia="仿宋_GB2312" w:hAnsi="Times New Roman"/>
          <w:sz w:val="32"/>
          <w:szCs w:val="32"/>
        </w:rPr>
        <w:lastRenderedPageBreak/>
        <w:t>东莞市</w:t>
      </w:r>
      <w:r w:rsidRPr="008620E9">
        <w:rPr>
          <w:rFonts w:ascii="Times New Roman" w:eastAsia="仿宋_GB2312" w:hAnsi="Times New Roman"/>
          <w:sz w:val="32"/>
          <w:szCs w:val="32"/>
        </w:rPr>
        <w:t>2018</w:t>
      </w:r>
      <w:r w:rsidRPr="008620E9">
        <w:rPr>
          <w:rFonts w:ascii="Times New Roman" w:eastAsia="仿宋_GB2312" w:hAnsi="Times New Roman"/>
          <w:sz w:val="32"/>
          <w:szCs w:val="32"/>
        </w:rPr>
        <w:t>年国有坑塘水面基准地价二级修正系数表</w:t>
      </w:r>
    </w:p>
    <w:tbl>
      <w:tblPr>
        <w:tblW w:w="5290" w:type="pct"/>
        <w:jc w:val="center"/>
        <w:tblLook w:val="04A0"/>
      </w:tblPr>
      <w:tblGrid>
        <w:gridCol w:w="1564"/>
        <w:gridCol w:w="1633"/>
        <w:gridCol w:w="836"/>
        <w:gridCol w:w="1608"/>
        <w:gridCol w:w="836"/>
        <w:gridCol w:w="1637"/>
        <w:gridCol w:w="836"/>
        <w:gridCol w:w="1476"/>
        <w:gridCol w:w="916"/>
        <w:gridCol w:w="1545"/>
        <w:gridCol w:w="956"/>
      </w:tblGrid>
      <w:tr w:rsidR="00073C55" w:rsidRPr="008620E9" w:rsidTr="00783238">
        <w:trPr>
          <w:trHeight w:val="315"/>
          <w:tblHeader/>
          <w:jc w:val="center"/>
        </w:trPr>
        <w:tc>
          <w:tcPr>
            <w:tcW w:w="5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C55" w:rsidRPr="008620E9" w:rsidRDefault="00073C55" w:rsidP="00783238">
            <w:pPr>
              <w:widowControl/>
              <w:snapToGrid w:val="0"/>
              <w:spacing w:before="72" w:after="72"/>
              <w:jc w:val="center"/>
              <w:rPr>
                <w:b/>
                <w:bCs/>
                <w:kern w:val="0"/>
                <w:sz w:val="24"/>
              </w:rPr>
            </w:pPr>
            <w:r w:rsidRPr="008620E9">
              <w:rPr>
                <w:b/>
                <w:bCs/>
                <w:kern w:val="0"/>
                <w:sz w:val="24"/>
              </w:rPr>
              <w:t>指标标准</w:t>
            </w:r>
          </w:p>
        </w:tc>
        <w:tc>
          <w:tcPr>
            <w:tcW w:w="880" w:type="pct"/>
            <w:gridSpan w:val="2"/>
            <w:tcBorders>
              <w:top w:val="single" w:sz="4" w:space="0" w:color="auto"/>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b/>
                <w:bCs/>
                <w:kern w:val="0"/>
                <w:sz w:val="24"/>
              </w:rPr>
            </w:pPr>
            <w:r w:rsidRPr="008620E9">
              <w:rPr>
                <w:b/>
                <w:bCs/>
                <w:kern w:val="0"/>
                <w:sz w:val="24"/>
              </w:rPr>
              <w:t>优</w:t>
            </w:r>
          </w:p>
        </w:tc>
        <w:tc>
          <w:tcPr>
            <w:tcW w:w="871" w:type="pct"/>
            <w:gridSpan w:val="2"/>
            <w:tcBorders>
              <w:top w:val="single" w:sz="4" w:space="0" w:color="auto"/>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b/>
                <w:bCs/>
                <w:kern w:val="0"/>
                <w:sz w:val="24"/>
              </w:rPr>
            </w:pPr>
            <w:r w:rsidRPr="008620E9">
              <w:rPr>
                <w:b/>
                <w:bCs/>
                <w:kern w:val="0"/>
                <w:sz w:val="24"/>
              </w:rPr>
              <w:t>较优</w:t>
            </w:r>
          </w:p>
        </w:tc>
        <w:tc>
          <w:tcPr>
            <w:tcW w:w="881" w:type="pct"/>
            <w:gridSpan w:val="2"/>
            <w:tcBorders>
              <w:top w:val="single" w:sz="4" w:space="0" w:color="auto"/>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b/>
                <w:bCs/>
                <w:kern w:val="0"/>
                <w:sz w:val="24"/>
              </w:rPr>
            </w:pPr>
            <w:r w:rsidRPr="008620E9">
              <w:rPr>
                <w:b/>
                <w:bCs/>
                <w:kern w:val="0"/>
                <w:sz w:val="24"/>
              </w:rPr>
              <w:t>一般</w:t>
            </w:r>
          </w:p>
        </w:tc>
        <w:tc>
          <w:tcPr>
            <w:tcW w:w="867" w:type="pct"/>
            <w:gridSpan w:val="2"/>
            <w:tcBorders>
              <w:top w:val="single" w:sz="4" w:space="0" w:color="auto"/>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b/>
                <w:bCs/>
                <w:kern w:val="0"/>
                <w:sz w:val="24"/>
              </w:rPr>
            </w:pPr>
            <w:r w:rsidRPr="008620E9">
              <w:rPr>
                <w:b/>
                <w:bCs/>
                <w:kern w:val="0"/>
                <w:sz w:val="24"/>
              </w:rPr>
              <w:t>较劣</w:t>
            </w:r>
          </w:p>
        </w:tc>
        <w:tc>
          <w:tcPr>
            <w:tcW w:w="926" w:type="pct"/>
            <w:gridSpan w:val="2"/>
            <w:tcBorders>
              <w:top w:val="single" w:sz="4" w:space="0" w:color="auto"/>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b/>
                <w:bCs/>
                <w:kern w:val="0"/>
                <w:sz w:val="24"/>
              </w:rPr>
            </w:pPr>
            <w:r w:rsidRPr="008620E9">
              <w:rPr>
                <w:b/>
                <w:bCs/>
                <w:kern w:val="0"/>
                <w:sz w:val="24"/>
              </w:rPr>
              <w:t>劣</w:t>
            </w:r>
          </w:p>
        </w:tc>
      </w:tr>
      <w:tr w:rsidR="00073C55" w:rsidRPr="008620E9" w:rsidTr="00783238">
        <w:trPr>
          <w:trHeight w:val="570"/>
          <w:tblHeader/>
          <w:jc w:val="center"/>
        </w:trPr>
        <w:tc>
          <w:tcPr>
            <w:tcW w:w="576" w:type="pct"/>
            <w:vMerge/>
            <w:tcBorders>
              <w:top w:val="single" w:sz="4" w:space="0" w:color="auto"/>
              <w:left w:val="single" w:sz="4" w:space="0" w:color="auto"/>
              <w:bottom w:val="single" w:sz="4" w:space="0" w:color="auto"/>
              <w:right w:val="single" w:sz="4" w:space="0" w:color="auto"/>
            </w:tcBorders>
            <w:vAlign w:val="center"/>
            <w:hideMark/>
          </w:tcPr>
          <w:p w:rsidR="00073C55" w:rsidRPr="008620E9" w:rsidRDefault="00073C55" w:rsidP="00783238">
            <w:pPr>
              <w:widowControl/>
              <w:snapToGrid w:val="0"/>
              <w:jc w:val="left"/>
              <w:rPr>
                <w:b/>
                <w:bCs/>
                <w:kern w:val="0"/>
                <w:sz w:val="24"/>
              </w:rPr>
            </w:pPr>
          </w:p>
        </w:tc>
        <w:tc>
          <w:tcPr>
            <w:tcW w:w="601"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b/>
                <w:bCs/>
                <w:kern w:val="0"/>
                <w:sz w:val="24"/>
              </w:rPr>
            </w:pPr>
            <w:r w:rsidRPr="008620E9">
              <w:rPr>
                <w:b/>
                <w:bCs/>
                <w:kern w:val="0"/>
                <w:sz w:val="24"/>
              </w:rPr>
              <w:t>因素指标</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b/>
                <w:bCs/>
                <w:kern w:val="0"/>
                <w:sz w:val="24"/>
              </w:rPr>
            </w:pPr>
            <w:r w:rsidRPr="008620E9">
              <w:rPr>
                <w:b/>
                <w:bCs/>
                <w:kern w:val="0"/>
                <w:sz w:val="24"/>
              </w:rPr>
              <w:t>修正系数</w:t>
            </w:r>
          </w:p>
        </w:tc>
        <w:tc>
          <w:tcPr>
            <w:tcW w:w="592"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b/>
                <w:bCs/>
                <w:kern w:val="0"/>
                <w:sz w:val="24"/>
              </w:rPr>
            </w:pPr>
            <w:r w:rsidRPr="008620E9">
              <w:rPr>
                <w:b/>
                <w:bCs/>
                <w:kern w:val="0"/>
                <w:sz w:val="24"/>
              </w:rPr>
              <w:t>因素指标</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b/>
                <w:bCs/>
                <w:kern w:val="0"/>
                <w:sz w:val="24"/>
              </w:rPr>
            </w:pPr>
            <w:r w:rsidRPr="008620E9">
              <w:rPr>
                <w:b/>
                <w:bCs/>
                <w:kern w:val="0"/>
                <w:sz w:val="24"/>
              </w:rPr>
              <w:t>修正系数</w:t>
            </w:r>
          </w:p>
        </w:tc>
        <w:tc>
          <w:tcPr>
            <w:tcW w:w="602"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b/>
                <w:bCs/>
                <w:kern w:val="0"/>
                <w:sz w:val="24"/>
              </w:rPr>
            </w:pPr>
            <w:r w:rsidRPr="008620E9">
              <w:rPr>
                <w:b/>
                <w:bCs/>
                <w:kern w:val="0"/>
                <w:sz w:val="24"/>
              </w:rPr>
              <w:t>因素指标</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b/>
                <w:bCs/>
                <w:kern w:val="0"/>
                <w:sz w:val="24"/>
              </w:rPr>
            </w:pPr>
            <w:r w:rsidRPr="008620E9">
              <w:rPr>
                <w:b/>
                <w:bCs/>
                <w:kern w:val="0"/>
                <w:sz w:val="24"/>
              </w:rPr>
              <w:t>修正系数</w:t>
            </w:r>
          </w:p>
        </w:tc>
        <w:tc>
          <w:tcPr>
            <w:tcW w:w="544"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b/>
                <w:bCs/>
                <w:kern w:val="0"/>
                <w:sz w:val="24"/>
              </w:rPr>
            </w:pPr>
            <w:r w:rsidRPr="008620E9">
              <w:rPr>
                <w:b/>
                <w:bCs/>
                <w:kern w:val="0"/>
                <w:sz w:val="24"/>
              </w:rPr>
              <w:t>因素指标</w:t>
            </w:r>
          </w:p>
        </w:tc>
        <w:tc>
          <w:tcPr>
            <w:tcW w:w="323"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b/>
                <w:bCs/>
                <w:kern w:val="0"/>
                <w:sz w:val="24"/>
              </w:rPr>
            </w:pPr>
            <w:r w:rsidRPr="008620E9">
              <w:rPr>
                <w:b/>
                <w:bCs/>
                <w:kern w:val="0"/>
                <w:sz w:val="24"/>
              </w:rPr>
              <w:t>修正</w:t>
            </w:r>
          </w:p>
          <w:p w:rsidR="00073C55" w:rsidRPr="008620E9" w:rsidRDefault="00073C55" w:rsidP="00783238">
            <w:pPr>
              <w:widowControl/>
              <w:snapToGrid w:val="0"/>
              <w:jc w:val="center"/>
              <w:rPr>
                <w:b/>
                <w:bCs/>
                <w:kern w:val="0"/>
                <w:sz w:val="24"/>
              </w:rPr>
            </w:pPr>
            <w:r w:rsidRPr="008620E9">
              <w:rPr>
                <w:b/>
                <w:bCs/>
                <w:kern w:val="0"/>
                <w:sz w:val="24"/>
              </w:rPr>
              <w:t>系数</w:t>
            </w:r>
          </w:p>
        </w:tc>
        <w:tc>
          <w:tcPr>
            <w:tcW w:w="56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b/>
                <w:bCs/>
                <w:kern w:val="0"/>
                <w:sz w:val="24"/>
              </w:rPr>
            </w:pPr>
            <w:r w:rsidRPr="008620E9">
              <w:rPr>
                <w:b/>
                <w:bCs/>
                <w:kern w:val="0"/>
                <w:sz w:val="24"/>
              </w:rPr>
              <w:t>因素指标</w:t>
            </w:r>
          </w:p>
        </w:tc>
        <w:tc>
          <w:tcPr>
            <w:tcW w:w="357"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b/>
                <w:bCs/>
                <w:kern w:val="0"/>
                <w:sz w:val="24"/>
              </w:rPr>
            </w:pPr>
            <w:r w:rsidRPr="008620E9">
              <w:rPr>
                <w:b/>
                <w:bCs/>
                <w:kern w:val="0"/>
                <w:sz w:val="24"/>
              </w:rPr>
              <w:t>修正</w:t>
            </w:r>
          </w:p>
          <w:p w:rsidR="00073C55" w:rsidRPr="008620E9" w:rsidRDefault="00073C55" w:rsidP="00783238">
            <w:pPr>
              <w:widowControl/>
              <w:snapToGrid w:val="0"/>
              <w:jc w:val="center"/>
              <w:rPr>
                <w:b/>
                <w:bCs/>
                <w:kern w:val="0"/>
                <w:sz w:val="24"/>
              </w:rPr>
            </w:pPr>
            <w:r w:rsidRPr="008620E9">
              <w:rPr>
                <w:b/>
                <w:bCs/>
                <w:kern w:val="0"/>
                <w:sz w:val="24"/>
              </w:rPr>
              <w:t>系数</w:t>
            </w:r>
          </w:p>
        </w:tc>
      </w:tr>
      <w:tr w:rsidR="00073C55" w:rsidRPr="008620E9" w:rsidTr="00783238">
        <w:trPr>
          <w:trHeight w:val="570"/>
          <w:jc w:val="center"/>
        </w:trPr>
        <w:tc>
          <w:tcPr>
            <w:tcW w:w="576" w:type="pct"/>
            <w:tcBorders>
              <w:top w:val="nil"/>
              <w:left w:val="single" w:sz="4" w:space="0" w:color="auto"/>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地貌类型</w:t>
            </w:r>
          </w:p>
        </w:tc>
        <w:tc>
          <w:tcPr>
            <w:tcW w:w="601"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处于平原</w:t>
            </w:r>
          </w:p>
          <w:p w:rsidR="00073C55" w:rsidRPr="008620E9" w:rsidRDefault="00073C55" w:rsidP="00783238">
            <w:pPr>
              <w:widowControl/>
              <w:snapToGrid w:val="0"/>
              <w:jc w:val="center"/>
              <w:rPr>
                <w:kern w:val="0"/>
                <w:sz w:val="24"/>
              </w:rPr>
            </w:pPr>
            <w:r w:rsidRPr="008620E9">
              <w:rPr>
                <w:kern w:val="0"/>
                <w:sz w:val="24"/>
              </w:rPr>
              <w:t>地带</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3.12%</w:t>
            </w:r>
          </w:p>
        </w:tc>
        <w:tc>
          <w:tcPr>
            <w:tcW w:w="592"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处于平原、丘陵过渡地带</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1.56%</w:t>
            </w:r>
          </w:p>
        </w:tc>
        <w:tc>
          <w:tcPr>
            <w:tcW w:w="602"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处于丘陵地带</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0.00%</w:t>
            </w:r>
          </w:p>
        </w:tc>
        <w:tc>
          <w:tcPr>
            <w:tcW w:w="544"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处于丘陵、山地过渡地带</w:t>
            </w:r>
          </w:p>
        </w:tc>
        <w:tc>
          <w:tcPr>
            <w:tcW w:w="323"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-1.59%</w:t>
            </w:r>
          </w:p>
        </w:tc>
        <w:tc>
          <w:tcPr>
            <w:tcW w:w="56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处于山地地带</w:t>
            </w:r>
          </w:p>
        </w:tc>
        <w:tc>
          <w:tcPr>
            <w:tcW w:w="357"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-3.19%</w:t>
            </w:r>
          </w:p>
        </w:tc>
      </w:tr>
      <w:tr w:rsidR="00073C55" w:rsidRPr="008620E9" w:rsidTr="00783238">
        <w:trPr>
          <w:trHeight w:val="1140"/>
          <w:jc w:val="center"/>
        </w:trPr>
        <w:tc>
          <w:tcPr>
            <w:tcW w:w="576" w:type="pct"/>
            <w:tcBorders>
              <w:top w:val="nil"/>
              <w:left w:val="single" w:sz="4" w:space="0" w:color="auto"/>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水源类型</w:t>
            </w:r>
          </w:p>
        </w:tc>
        <w:tc>
          <w:tcPr>
            <w:tcW w:w="601"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东江及其支流、万江河、东莞水道等</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2.05%</w:t>
            </w:r>
          </w:p>
        </w:tc>
        <w:tc>
          <w:tcPr>
            <w:tcW w:w="592"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大（二）型水库，横岗水库、水濂山水库、西平水库、同沙水库等</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1.02%</w:t>
            </w:r>
          </w:p>
        </w:tc>
        <w:tc>
          <w:tcPr>
            <w:tcW w:w="602"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小（一）型水库（黄牛</w:t>
            </w:r>
            <w:proofErr w:type="gramStart"/>
            <w:r w:rsidRPr="008620E9">
              <w:rPr>
                <w:kern w:val="0"/>
                <w:sz w:val="24"/>
              </w:rPr>
              <w:t>埔</w:t>
            </w:r>
            <w:proofErr w:type="gramEnd"/>
            <w:r w:rsidRPr="008620E9">
              <w:rPr>
                <w:kern w:val="0"/>
                <w:sz w:val="24"/>
              </w:rPr>
              <w:t>水库等）</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0.00%</w:t>
            </w:r>
          </w:p>
        </w:tc>
        <w:tc>
          <w:tcPr>
            <w:tcW w:w="544"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小（二）型水库及其他山塘</w:t>
            </w:r>
          </w:p>
        </w:tc>
        <w:tc>
          <w:tcPr>
            <w:tcW w:w="323"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-1.04%</w:t>
            </w:r>
          </w:p>
        </w:tc>
        <w:tc>
          <w:tcPr>
            <w:tcW w:w="56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仅依靠降水和地下水</w:t>
            </w:r>
          </w:p>
        </w:tc>
        <w:tc>
          <w:tcPr>
            <w:tcW w:w="357"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-2.09%</w:t>
            </w:r>
          </w:p>
        </w:tc>
      </w:tr>
      <w:tr w:rsidR="00073C55" w:rsidRPr="008620E9" w:rsidTr="00783238">
        <w:trPr>
          <w:trHeight w:val="570"/>
          <w:jc w:val="center"/>
        </w:trPr>
        <w:tc>
          <w:tcPr>
            <w:tcW w:w="576" w:type="pct"/>
            <w:tcBorders>
              <w:top w:val="nil"/>
              <w:left w:val="single" w:sz="4" w:space="0" w:color="auto"/>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保水能力</w:t>
            </w:r>
          </w:p>
        </w:tc>
        <w:tc>
          <w:tcPr>
            <w:tcW w:w="601"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塘底为粘土，保水能力好</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1.91%</w:t>
            </w:r>
          </w:p>
        </w:tc>
        <w:tc>
          <w:tcPr>
            <w:tcW w:w="592"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塘底为重</w:t>
            </w:r>
            <w:proofErr w:type="gramStart"/>
            <w:r w:rsidRPr="008620E9">
              <w:rPr>
                <w:kern w:val="0"/>
                <w:sz w:val="24"/>
              </w:rPr>
              <w:t>壤</w:t>
            </w:r>
            <w:proofErr w:type="gramEnd"/>
            <w:r w:rsidRPr="008620E9">
              <w:rPr>
                <w:kern w:val="0"/>
                <w:sz w:val="24"/>
              </w:rPr>
              <w:t>、中</w:t>
            </w:r>
            <w:proofErr w:type="gramStart"/>
            <w:r w:rsidRPr="008620E9">
              <w:rPr>
                <w:kern w:val="0"/>
                <w:sz w:val="24"/>
              </w:rPr>
              <w:t>壤</w:t>
            </w:r>
            <w:proofErr w:type="gramEnd"/>
            <w:r w:rsidRPr="008620E9">
              <w:rPr>
                <w:kern w:val="0"/>
                <w:sz w:val="24"/>
              </w:rPr>
              <w:t>，保水能力较好</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0.96%</w:t>
            </w:r>
          </w:p>
        </w:tc>
        <w:tc>
          <w:tcPr>
            <w:tcW w:w="602"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塘底为轻壤土、砂壤土，保水能力一般</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0.00%</w:t>
            </w:r>
          </w:p>
        </w:tc>
        <w:tc>
          <w:tcPr>
            <w:tcW w:w="544"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塘底为砂土，保水能力较差</w:t>
            </w:r>
          </w:p>
        </w:tc>
        <w:tc>
          <w:tcPr>
            <w:tcW w:w="323"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-0.98%</w:t>
            </w:r>
          </w:p>
        </w:tc>
        <w:tc>
          <w:tcPr>
            <w:tcW w:w="56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塘底为砾质土，保水能力差</w:t>
            </w:r>
          </w:p>
        </w:tc>
        <w:tc>
          <w:tcPr>
            <w:tcW w:w="357"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-1.95%</w:t>
            </w:r>
          </w:p>
        </w:tc>
      </w:tr>
      <w:tr w:rsidR="00073C55" w:rsidRPr="008620E9" w:rsidTr="00783238">
        <w:trPr>
          <w:trHeight w:val="437"/>
          <w:jc w:val="center"/>
        </w:trPr>
        <w:tc>
          <w:tcPr>
            <w:tcW w:w="576" w:type="pct"/>
            <w:tcBorders>
              <w:top w:val="nil"/>
              <w:left w:val="single" w:sz="4" w:space="0" w:color="auto"/>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水源水质</w:t>
            </w:r>
          </w:p>
        </w:tc>
        <w:tc>
          <w:tcPr>
            <w:tcW w:w="601"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rFonts w:eastAsia="宋体"/>
                <w:kern w:val="0"/>
                <w:sz w:val="24"/>
              </w:rPr>
              <w:t>Ⅰ</w:t>
            </w:r>
            <w:r w:rsidRPr="008620E9">
              <w:rPr>
                <w:kern w:val="0"/>
                <w:sz w:val="24"/>
              </w:rPr>
              <w:t>类水</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2.18%</w:t>
            </w:r>
          </w:p>
        </w:tc>
        <w:tc>
          <w:tcPr>
            <w:tcW w:w="592"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rFonts w:eastAsia="宋体"/>
                <w:kern w:val="0"/>
                <w:sz w:val="24"/>
              </w:rPr>
              <w:t>Ⅱ</w:t>
            </w:r>
            <w:r w:rsidRPr="008620E9">
              <w:rPr>
                <w:kern w:val="0"/>
                <w:sz w:val="24"/>
              </w:rPr>
              <w:t>类水</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1.09%</w:t>
            </w:r>
          </w:p>
        </w:tc>
        <w:tc>
          <w:tcPr>
            <w:tcW w:w="602"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rFonts w:eastAsia="宋体"/>
                <w:kern w:val="0"/>
                <w:sz w:val="24"/>
              </w:rPr>
              <w:t>Ⅲ</w:t>
            </w:r>
            <w:r w:rsidRPr="008620E9">
              <w:rPr>
                <w:kern w:val="0"/>
                <w:sz w:val="24"/>
              </w:rPr>
              <w:t>类水</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0.00%</w:t>
            </w:r>
          </w:p>
        </w:tc>
        <w:tc>
          <w:tcPr>
            <w:tcW w:w="544"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rFonts w:eastAsia="宋体"/>
                <w:kern w:val="0"/>
                <w:sz w:val="24"/>
              </w:rPr>
              <w:t>Ⅳ</w:t>
            </w:r>
            <w:r w:rsidRPr="008620E9">
              <w:rPr>
                <w:kern w:val="0"/>
                <w:sz w:val="24"/>
              </w:rPr>
              <w:t>类、</w:t>
            </w:r>
            <w:r w:rsidRPr="008620E9">
              <w:rPr>
                <w:rFonts w:eastAsia="宋体"/>
                <w:kern w:val="0"/>
                <w:sz w:val="24"/>
              </w:rPr>
              <w:t>Ⅴ</w:t>
            </w:r>
            <w:r w:rsidRPr="008620E9">
              <w:rPr>
                <w:kern w:val="0"/>
                <w:sz w:val="24"/>
              </w:rPr>
              <w:t>类水</w:t>
            </w:r>
          </w:p>
        </w:tc>
        <w:tc>
          <w:tcPr>
            <w:tcW w:w="323"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-1.11%</w:t>
            </w:r>
          </w:p>
        </w:tc>
        <w:tc>
          <w:tcPr>
            <w:tcW w:w="56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劣</w:t>
            </w:r>
            <w:r w:rsidRPr="008620E9">
              <w:rPr>
                <w:rFonts w:eastAsia="宋体"/>
                <w:kern w:val="0"/>
                <w:sz w:val="24"/>
              </w:rPr>
              <w:t>Ⅴ</w:t>
            </w:r>
            <w:r w:rsidRPr="008620E9">
              <w:rPr>
                <w:kern w:val="0"/>
                <w:sz w:val="24"/>
              </w:rPr>
              <w:t>类水</w:t>
            </w:r>
          </w:p>
        </w:tc>
        <w:tc>
          <w:tcPr>
            <w:tcW w:w="357"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-2.22%</w:t>
            </w:r>
          </w:p>
        </w:tc>
      </w:tr>
      <w:tr w:rsidR="00073C55" w:rsidRPr="008620E9" w:rsidTr="00783238">
        <w:trPr>
          <w:trHeight w:val="855"/>
          <w:jc w:val="center"/>
        </w:trPr>
        <w:tc>
          <w:tcPr>
            <w:tcW w:w="576" w:type="pct"/>
            <w:tcBorders>
              <w:top w:val="nil"/>
              <w:left w:val="single" w:sz="4" w:space="0" w:color="auto"/>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供电保障率</w:t>
            </w:r>
          </w:p>
        </w:tc>
        <w:tc>
          <w:tcPr>
            <w:tcW w:w="601"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供电设备完善，充分满足用电需求</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0.88%</w:t>
            </w:r>
          </w:p>
        </w:tc>
        <w:tc>
          <w:tcPr>
            <w:tcW w:w="592"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供电设备较完善，基本满足用电需求</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0.44%</w:t>
            </w:r>
          </w:p>
        </w:tc>
        <w:tc>
          <w:tcPr>
            <w:tcW w:w="602"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电力供应季节性调节，一般满足用电需求</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0.00%</w:t>
            </w:r>
          </w:p>
        </w:tc>
        <w:tc>
          <w:tcPr>
            <w:tcW w:w="544"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供电设备配置不到位，供电保障较差</w:t>
            </w:r>
          </w:p>
        </w:tc>
        <w:tc>
          <w:tcPr>
            <w:tcW w:w="323"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-0.45%</w:t>
            </w:r>
          </w:p>
        </w:tc>
        <w:tc>
          <w:tcPr>
            <w:tcW w:w="56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无供电条件</w:t>
            </w:r>
          </w:p>
        </w:tc>
        <w:tc>
          <w:tcPr>
            <w:tcW w:w="357"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-0.90%</w:t>
            </w:r>
          </w:p>
        </w:tc>
      </w:tr>
      <w:tr w:rsidR="00073C55" w:rsidRPr="008620E9" w:rsidTr="00783238">
        <w:trPr>
          <w:trHeight w:val="864"/>
          <w:jc w:val="center"/>
        </w:trPr>
        <w:tc>
          <w:tcPr>
            <w:tcW w:w="576" w:type="pct"/>
            <w:tcBorders>
              <w:top w:val="nil"/>
              <w:left w:val="single" w:sz="4" w:space="0" w:color="auto"/>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灌溉条件</w:t>
            </w:r>
          </w:p>
        </w:tc>
        <w:tc>
          <w:tcPr>
            <w:tcW w:w="601"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充分满足，可随时灌溉</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0.85%</w:t>
            </w:r>
          </w:p>
        </w:tc>
        <w:tc>
          <w:tcPr>
            <w:tcW w:w="592"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基本满足，有良好的灌溉系统</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0.42%</w:t>
            </w:r>
          </w:p>
        </w:tc>
        <w:tc>
          <w:tcPr>
            <w:tcW w:w="602"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一般满足，有灌溉系统</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0.00%</w:t>
            </w:r>
          </w:p>
        </w:tc>
        <w:tc>
          <w:tcPr>
            <w:tcW w:w="544"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灌溉设施不完善，灌溉条件较差</w:t>
            </w:r>
          </w:p>
        </w:tc>
        <w:tc>
          <w:tcPr>
            <w:tcW w:w="323"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-0.43%</w:t>
            </w:r>
          </w:p>
        </w:tc>
        <w:tc>
          <w:tcPr>
            <w:tcW w:w="56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无灌溉条件</w:t>
            </w:r>
          </w:p>
        </w:tc>
        <w:tc>
          <w:tcPr>
            <w:tcW w:w="357"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-0.86%</w:t>
            </w:r>
          </w:p>
        </w:tc>
      </w:tr>
      <w:tr w:rsidR="00073C55" w:rsidRPr="008620E9" w:rsidTr="00783238">
        <w:trPr>
          <w:trHeight w:val="1140"/>
          <w:jc w:val="center"/>
        </w:trPr>
        <w:tc>
          <w:tcPr>
            <w:tcW w:w="576" w:type="pct"/>
            <w:tcBorders>
              <w:top w:val="nil"/>
              <w:left w:val="single" w:sz="4" w:space="0" w:color="auto"/>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lastRenderedPageBreak/>
              <w:t>排水条件</w:t>
            </w:r>
          </w:p>
        </w:tc>
        <w:tc>
          <w:tcPr>
            <w:tcW w:w="601"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排水条件好，有健全的排水设施（包括抽排），无洪涝灾害</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0.75%</w:t>
            </w:r>
          </w:p>
        </w:tc>
        <w:tc>
          <w:tcPr>
            <w:tcW w:w="592"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排水条件较好，排水体系（包括抽排）基本健全，丰水年暴雨后有短期洪涝发生</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0.37%</w:t>
            </w:r>
          </w:p>
        </w:tc>
        <w:tc>
          <w:tcPr>
            <w:tcW w:w="602"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排水条件一般，排水体系（包括抽排）一般，丰水年在大雨后有洪涝发生</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0.00%</w:t>
            </w:r>
          </w:p>
        </w:tc>
        <w:tc>
          <w:tcPr>
            <w:tcW w:w="544"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排水体系（包括抽排）较差，有轻度洪涝</w:t>
            </w:r>
          </w:p>
        </w:tc>
        <w:tc>
          <w:tcPr>
            <w:tcW w:w="323"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-0.38%</w:t>
            </w:r>
          </w:p>
        </w:tc>
        <w:tc>
          <w:tcPr>
            <w:tcW w:w="56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无排水体系（包括抽排），经常洪涝</w:t>
            </w:r>
          </w:p>
        </w:tc>
        <w:tc>
          <w:tcPr>
            <w:tcW w:w="357"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-0.77%</w:t>
            </w:r>
          </w:p>
        </w:tc>
      </w:tr>
      <w:tr w:rsidR="00073C55" w:rsidRPr="008620E9" w:rsidTr="00783238">
        <w:trPr>
          <w:trHeight w:val="285"/>
          <w:jc w:val="center"/>
        </w:trPr>
        <w:tc>
          <w:tcPr>
            <w:tcW w:w="576" w:type="pct"/>
            <w:tcBorders>
              <w:top w:val="nil"/>
              <w:left w:val="single" w:sz="4" w:space="0" w:color="auto"/>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耕作距离（距最近居民点距离）（米）</w:t>
            </w:r>
          </w:p>
        </w:tc>
        <w:tc>
          <w:tcPr>
            <w:tcW w:w="601"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w:t>
            </w:r>
            <w:r w:rsidRPr="008620E9">
              <w:rPr>
                <w:kern w:val="0"/>
                <w:sz w:val="24"/>
              </w:rPr>
              <w:t>0</w:t>
            </w:r>
            <w:r w:rsidRPr="008620E9">
              <w:rPr>
                <w:kern w:val="0"/>
                <w:sz w:val="24"/>
              </w:rPr>
              <w:t>，</w:t>
            </w:r>
            <w:r w:rsidRPr="008620E9">
              <w:rPr>
                <w:kern w:val="0"/>
                <w:sz w:val="24"/>
              </w:rPr>
              <w:t>500</w:t>
            </w:r>
            <w:r w:rsidRPr="008620E9">
              <w:rPr>
                <w:kern w:val="0"/>
                <w:sz w:val="24"/>
              </w:rPr>
              <w:t>］</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0.68%</w:t>
            </w:r>
          </w:p>
        </w:tc>
        <w:tc>
          <w:tcPr>
            <w:tcW w:w="592"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w:t>
            </w:r>
            <w:r w:rsidRPr="008620E9">
              <w:rPr>
                <w:kern w:val="0"/>
                <w:sz w:val="24"/>
              </w:rPr>
              <w:t>500</w:t>
            </w:r>
            <w:r w:rsidRPr="008620E9">
              <w:rPr>
                <w:kern w:val="0"/>
                <w:sz w:val="24"/>
              </w:rPr>
              <w:t>，</w:t>
            </w:r>
            <w:r w:rsidRPr="008620E9">
              <w:rPr>
                <w:kern w:val="0"/>
                <w:sz w:val="24"/>
              </w:rPr>
              <w:t>1000</w:t>
            </w:r>
            <w:r w:rsidRPr="008620E9">
              <w:rPr>
                <w:kern w:val="0"/>
                <w:sz w:val="24"/>
              </w:rPr>
              <w:t>］</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0.34%</w:t>
            </w:r>
          </w:p>
        </w:tc>
        <w:tc>
          <w:tcPr>
            <w:tcW w:w="602"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w:t>
            </w:r>
            <w:r w:rsidRPr="008620E9">
              <w:rPr>
                <w:kern w:val="0"/>
                <w:sz w:val="24"/>
              </w:rPr>
              <w:t>1000</w:t>
            </w:r>
            <w:r w:rsidRPr="008620E9">
              <w:rPr>
                <w:kern w:val="0"/>
                <w:sz w:val="24"/>
              </w:rPr>
              <w:t>，</w:t>
            </w:r>
            <w:r w:rsidRPr="008620E9">
              <w:rPr>
                <w:kern w:val="0"/>
                <w:sz w:val="24"/>
              </w:rPr>
              <w:t>2000</w:t>
            </w:r>
            <w:r w:rsidRPr="008620E9">
              <w:rPr>
                <w:kern w:val="0"/>
                <w:sz w:val="24"/>
              </w:rPr>
              <w:t>］</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0.00%</w:t>
            </w:r>
          </w:p>
        </w:tc>
        <w:tc>
          <w:tcPr>
            <w:tcW w:w="544"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w:t>
            </w:r>
            <w:r w:rsidRPr="008620E9">
              <w:rPr>
                <w:kern w:val="0"/>
                <w:sz w:val="24"/>
              </w:rPr>
              <w:t>2000</w:t>
            </w:r>
            <w:r w:rsidRPr="008620E9">
              <w:rPr>
                <w:kern w:val="0"/>
                <w:sz w:val="24"/>
              </w:rPr>
              <w:t>，</w:t>
            </w:r>
            <w:r w:rsidRPr="008620E9">
              <w:rPr>
                <w:kern w:val="0"/>
                <w:sz w:val="24"/>
              </w:rPr>
              <w:t>3000</w:t>
            </w:r>
            <w:r w:rsidRPr="008620E9">
              <w:rPr>
                <w:kern w:val="0"/>
                <w:sz w:val="24"/>
              </w:rPr>
              <w:t>］</w:t>
            </w:r>
          </w:p>
        </w:tc>
        <w:tc>
          <w:tcPr>
            <w:tcW w:w="323"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-0.35%</w:t>
            </w:r>
          </w:p>
        </w:tc>
        <w:tc>
          <w:tcPr>
            <w:tcW w:w="56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w:t>
            </w:r>
            <w:r w:rsidRPr="008620E9">
              <w:rPr>
                <w:kern w:val="0"/>
                <w:sz w:val="24"/>
              </w:rPr>
              <w:t>3000</w:t>
            </w:r>
            <w:r w:rsidRPr="008620E9">
              <w:rPr>
                <w:kern w:val="0"/>
                <w:sz w:val="24"/>
              </w:rPr>
              <w:t>，</w:t>
            </w:r>
            <w:r w:rsidRPr="008620E9">
              <w:rPr>
                <w:kern w:val="0"/>
                <w:sz w:val="24"/>
              </w:rPr>
              <w:t>+∞</w:t>
            </w:r>
            <w:r w:rsidRPr="008620E9">
              <w:rPr>
                <w:kern w:val="0"/>
                <w:sz w:val="24"/>
              </w:rPr>
              <w:t>）</w:t>
            </w:r>
          </w:p>
        </w:tc>
        <w:tc>
          <w:tcPr>
            <w:tcW w:w="357"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-0.70%</w:t>
            </w:r>
          </w:p>
        </w:tc>
      </w:tr>
      <w:tr w:rsidR="00073C55" w:rsidRPr="008620E9" w:rsidTr="00783238">
        <w:trPr>
          <w:trHeight w:val="500"/>
          <w:jc w:val="center"/>
        </w:trPr>
        <w:tc>
          <w:tcPr>
            <w:tcW w:w="576" w:type="pct"/>
            <w:tcBorders>
              <w:top w:val="nil"/>
              <w:left w:val="single" w:sz="4" w:space="0" w:color="auto"/>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坑塘形状（形状系数（</w:t>
            </w:r>
            <w:r w:rsidRPr="008620E9">
              <w:rPr>
                <w:kern w:val="0"/>
                <w:sz w:val="24"/>
              </w:rPr>
              <w:t>K</w:t>
            </w:r>
            <w:r w:rsidRPr="008620E9">
              <w:rPr>
                <w:kern w:val="0"/>
                <w:sz w:val="24"/>
              </w:rPr>
              <w:t>））</w:t>
            </w:r>
          </w:p>
        </w:tc>
        <w:tc>
          <w:tcPr>
            <w:tcW w:w="601"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w:t>
            </w:r>
            <w:r w:rsidRPr="008620E9">
              <w:rPr>
                <w:kern w:val="0"/>
                <w:sz w:val="24"/>
              </w:rPr>
              <w:t>0.8</w:t>
            </w:r>
            <w:r w:rsidRPr="008620E9">
              <w:rPr>
                <w:kern w:val="0"/>
                <w:sz w:val="24"/>
              </w:rPr>
              <w:t>，</w:t>
            </w:r>
            <w:r w:rsidRPr="008620E9">
              <w:rPr>
                <w:kern w:val="0"/>
                <w:sz w:val="24"/>
              </w:rPr>
              <w:t>1.0</w:t>
            </w:r>
            <w:r w:rsidRPr="008620E9">
              <w:rPr>
                <w:kern w:val="0"/>
                <w:sz w:val="24"/>
              </w:rPr>
              <w:t>）</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0.54%</w:t>
            </w:r>
          </w:p>
        </w:tc>
        <w:tc>
          <w:tcPr>
            <w:tcW w:w="592"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w:t>
            </w:r>
            <w:r w:rsidRPr="008620E9">
              <w:rPr>
                <w:kern w:val="0"/>
                <w:sz w:val="24"/>
              </w:rPr>
              <w:t>0.6</w:t>
            </w:r>
            <w:r w:rsidRPr="008620E9">
              <w:rPr>
                <w:kern w:val="0"/>
                <w:sz w:val="24"/>
              </w:rPr>
              <w:t>，</w:t>
            </w:r>
            <w:r w:rsidRPr="008620E9">
              <w:rPr>
                <w:kern w:val="0"/>
                <w:sz w:val="24"/>
              </w:rPr>
              <w:t>0.8</w:t>
            </w:r>
            <w:r w:rsidRPr="008620E9">
              <w:rPr>
                <w:kern w:val="0"/>
                <w:sz w:val="24"/>
              </w:rPr>
              <w:t>）</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0.27%</w:t>
            </w:r>
          </w:p>
        </w:tc>
        <w:tc>
          <w:tcPr>
            <w:tcW w:w="602"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w:t>
            </w:r>
            <w:r w:rsidRPr="008620E9">
              <w:rPr>
                <w:kern w:val="0"/>
                <w:sz w:val="24"/>
              </w:rPr>
              <w:t>1.0</w:t>
            </w:r>
            <w:r w:rsidRPr="008620E9">
              <w:rPr>
                <w:kern w:val="0"/>
                <w:sz w:val="24"/>
              </w:rPr>
              <w:t>，</w:t>
            </w:r>
            <w:r w:rsidRPr="008620E9">
              <w:rPr>
                <w:kern w:val="0"/>
                <w:sz w:val="24"/>
              </w:rPr>
              <w:t>+∞</w:t>
            </w:r>
            <w:r w:rsidRPr="008620E9">
              <w:rPr>
                <w:kern w:val="0"/>
                <w:sz w:val="24"/>
              </w:rPr>
              <w:t>）</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0.00%</w:t>
            </w:r>
          </w:p>
        </w:tc>
        <w:tc>
          <w:tcPr>
            <w:tcW w:w="544"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w:t>
            </w:r>
            <w:r w:rsidRPr="008620E9">
              <w:rPr>
                <w:kern w:val="0"/>
                <w:sz w:val="24"/>
              </w:rPr>
              <w:t>0.3</w:t>
            </w:r>
            <w:r w:rsidRPr="008620E9">
              <w:rPr>
                <w:kern w:val="0"/>
                <w:sz w:val="24"/>
              </w:rPr>
              <w:t>，</w:t>
            </w:r>
            <w:r w:rsidRPr="008620E9">
              <w:rPr>
                <w:kern w:val="0"/>
                <w:sz w:val="24"/>
              </w:rPr>
              <w:t>0.6</w:t>
            </w:r>
            <w:r w:rsidRPr="008620E9">
              <w:rPr>
                <w:kern w:val="0"/>
                <w:sz w:val="24"/>
              </w:rPr>
              <w:t>）</w:t>
            </w:r>
          </w:p>
        </w:tc>
        <w:tc>
          <w:tcPr>
            <w:tcW w:w="323"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-0.28%</w:t>
            </w:r>
          </w:p>
        </w:tc>
        <w:tc>
          <w:tcPr>
            <w:tcW w:w="56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w:t>
            </w:r>
            <w:r w:rsidRPr="008620E9">
              <w:rPr>
                <w:kern w:val="0"/>
                <w:sz w:val="24"/>
              </w:rPr>
              <w:t>0</w:t>
            </w:r>
            <w:r w:rsidRPr="008620E9">
              <w:rPr>
                <w:kern w:val="0"/>
                <w:sz w:val="24"/>
              </w:rPr>
              <w:t>，</w:t>
            </w:r>
            <w:r w:rsidRPr="008620E9">
              <w:rPr>
                <w:kern w:val="0"/>
                <w:sz w:val="24"/>
              </w:rPr>
              <w:t>0.3</w:t>
            </w:r>
            <w:r w:rsidRPr="008620E9">
              <w:rPr>
                <w:kern w:val="0"/>
                <w:sz w:val="24"/>
              </w:rPr>
              <w:t>）</w:t>
            </w:r>
          </w:p>
        </w:tc>
        <w:tc>
          <w:tcPr>
            <w:tcW w:w="357"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-0.55%</w:t>
            </w:r>
          </w:p>
        </w:tc>
      </w:tr>
      <w:tr w:rsidR="00073C55" w:rsidRPr="008620E9" w:rsidTr="00783238">
        <w:trPr>
          <w:trHeight w:val="570"/>
          <w:jc w:val="center"/>
        </w:trPr>
        <w:tc>
          <w:tcPr>
            <w:tcW w:w="576" w:type="pct"/>
            <w:tcBorders>
              <w:top w:val="nil"/>
              <w:left w:val="single" w:sz="4" w:space="0" w:color="auto"/>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坑塘大小</w:t>
            </w:r>
          </w:p>
          <w:p w:rsidR="00073C55" w:rsidRPr="008620E9" w:rsidRDefault="00073C55" w:rsidP="00783238">
            <w:pPr>
              <w:widowControl/>
              <w:snapToGrid w:val="0"/>
              <w:jc w:val="center"/>
              <w:rPr>
                <w:kern w:val="0"/>
                <w:sz w:val="24"/>
              </w:rPr>
            </w:pPr>
            <w:r w:rsidRPr="008620E9">
              <w:rPr>
                <w:kern w:val="0"/>
                <w:sz w:val="24"/>
              </w:rPr>
              <w:t>（平方米）</w:t>
            </w:r>
          </w:p>
        </w:tc>
        <w:tc>
          <w:tcPr>
            <w:tcW w:w="601"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w:t>
            </w:r>
            <w:r w:rsidRPr="008620E9">
              <w:rPr>
                <w:kern w:val="0"/>
                <w:sz w:val="24"/>
              </w:rPr>
              <w:t>4000</w:t>
            </w:r>
            <w:r w:rsidRPr="008620E9">
              <w:rPr>
                <w:kern w:val="0"/>
                <w:sz w:val="24"/>
              </w:rPr>
              <w:t>，</w:t>
            </w:r>
            <w:r w:rsidRPr="008620E9">
              <w:rPr>
                <w:kern w:val="0"/>
                <w:sz w:val="24"/>
              </w:rPr>
              <w:t>6600</w:t>
            </w:r>
            <w:r w:rsidRPr="008620E9">
              <w:rPr>
                <w:kern w:val="0"/>
                <w:sz w:val="24"/>
              </w:rPr>
              <w:t>］</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0.61%</w:t>
            </w:r>
          </w:p>
        </w:tc>
        <w:tc>
          <w:tcPr>
            <w:tcW w:w="592"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w:t>
            </w:r>
            <w:r w:rsidRPr="008620E9">
              <w:rPr>
                <w:kern w:val="0"/>
                <w:sz w:val="24"/>
              </w:rPr>
              <w:t>3300</w:t>
            </w:r>
            <w:r w:rsidRPr="008620E9">
              <w:rPr>
                <w:kern w:val="0"/>
                <w:sz w:val="24"/>
              </w:rPr>
              <w:t>，</w:t>
            </w:r>
            <w:r w:rsidRPr="008620E9">
              <w:rPr>
                <w:kern w:val="0"/>
                <w:sz w:val="24"/>
              </w:rPr>
              <w:t>4000</w:t>
            </w:r>
            <w:r w:rsidRPr="008620E9">
              <w:rPr>
                <w:kern w:val="0"/>
                <w:sz w:val="24"/>
              </w:rPr>
              <w:t>］</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0.30%</w:t>
            </w:r>
          </w:p>
        </w:tc>
        <w:tc>
          <w:tcPr>
            <w:tcW w:w="602"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w:t>
            </w:r>
            <w:r w:rsidRPr="008620E9">
              <w:rPr>
                <w:kern w:val="0"/>
                <w:sz w:val="24"/>
              </w:rPr>
              <w:t>2000</w:t>
            </w:r>
            <w:r w:rsidRPr="008620E9">
              <w:rPr>
                <w:kern w:val="0"/>
                <w:sz w:val="24"/>
              </w:rPr>
              <w:t>，</w:t>
            </w:r>
            <w:r w:rsidRPr="008620E9">
              <w:rPr>
                <w:kern w:val="0"/>
                <w:sz w:val="24"/>
              </w:rPr>
              <w:t>3300</w:t>
            </w:r>
            <w:r w:rsidRPr="008620E9">
              <w:rPr>
                <w:kern w:val="0"/>
                <w:sz w:val="24"/>
              </w:rPr>
              <w:t>］</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0.00%</w:t>
            </w:r>
          </w:p>
        </w:tc>
        <w:tc>
          <w:tcPr>
            <w:tcW w:w="544"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w:t>
            </w:r>
            <w:r w:rsidRPr="008620E9">
              <w:rPr>
                <w:kern w:val="0"/>
                <w:sz w:val="24"/>
              </w:rPr>
              <w:t>6600</w:t>
            </w:r>
            <w:r w:rsidRPr="008620E9">
              <w:rPr>
                <w:kern w:val="0"/>
                <w:sz w:val="24"/>
              </w:rPr>
              <w:t>，</w:t>
            </w:r>
            <w:r w:rsidRPr="008620E9">
              <w:rPr>
                <w:kern w:val="0"/>
                <w:sz w:val="24"/>
              </w:rPr>
              <w:t>10000</w:t>
            </w:r>
            <w:r w:rsidRPr="008620E9">
              <w:rPr>
                <w:kern w:val="0"/>
                <w:sz w:val="24"/>
              </w:rPr>
              <w:t>］</w:t>
            </w:r>
          </w:p>
        </w:tc>
        <w:tc>
          <w:tcPr>
            <w:tcW w:w="323"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-0.31%</w:t>
            </w:r>
          </w:p>
        </w:tc>
        <w:tc>
          <w:tcPr>
            <w:tcW w:w="56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w:t>
            </w:r>
            <w:r w:rsidRPr="008620E9">
              <w:rPr>
                <w:kern w:val="0"/>
                <w:sz w:val="24"/>
              </w:rPr>
              <w:t>10000</w:t>
            </w:r>
            <w:r w:rsidRPr="008620E9">
              <w:rPr>
                <w:kern w:val="0"/>
                <w:sz w:val="24"/>
              </w:rPr>
              <w:t>，</w:t>
            </w:r>
            <w:r w:rsidRPr="008620E9">
              <w:rPr>
                <w:kern w:val="0"/>
                <w:sz w:val="24"/>
              </w:rPr>
              <w:t>+∞</w:t>
            </w:r>
            <w:r w:rsidRPr="008620E9">
              <w:rPr>
                <w:kern w:val="0"/>
                <w:sz w:val="24"/>
              </w:rPr>
              <w:t>）或（</w:t>
            </w:r>
            <w:r w:rsidRPr="008620E9">
              <w:rPr>
                <w:kern w:val="0"/>
                <w:sz w:val="24"/>
              </w:rPr>
              <w:t>0</w:t>
            </w:r>
            <w:r w:rsidRPr="008620E9">
              <w:rPr>
                <w:kern w:val="0"/>
                <w:sz w:val="24"/>
              </w:rPr>
              <w:t>，</w:t>
            </w:r>
            <w:r w:rsidRPr="008620E9">
              <w:rPr>
                <w:kern w:val="0"/>
                <w:sz w:val="24"/>
              </w:rPr>
              <w:t>2000</w:t>
            </w:r>
            <w:r w:rsidRPr="008620E9">
              <w:rPr>
                <w:kern w:val="0"/>
                <w:sz w:val="24"/>
              </w:rPr>
              <w:t>］</w:t>
            </w:r>
          </w:p>
        </w:tc>
        <w:tc>
          <w:tcPr>
            <w:tcW w:w="357"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-0.62%</w:t>
            </w:r>
          </w:p>
        </w:tc>
      </w:tr>
      <w:tr w:rsidR="00073C55" w:rsidRPr="008620E9" w:rsidTr="00783238">
        <w:trPr>
          <w:trHeight w:val="1277"/>
          <w:jc w:val="center"/>
        </w:trPr>
        <w:tc>
          <w:tcPr>
            <w:tcW w:w="576" w:type="pct"/>
            <w:tcBorders>
              <w:top w:val="nil"/>
              <w:left w:val="single" w:sz="4" w:space="0" w:color="auto"/>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利用现状</w:t>
            </w:r>
          </w:p>
        </w:tc>
        <w:tc>
          <w:tcPr>
            <w:tcW w:w="601"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经常进行养殖工作和生产活动</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0.56%</w:t>
            </w:r>
          </w:p>
        </w:tc>
        <w:tc>
          <w:tcPr>
            <w:tcW w:w="592"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有一定养殖工作和生产活动，利用现状较好</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0.28%</w:t>
            </w:r>
          </w:p>
        </w:tc>
        <w:tc>
          <w:tcPr>
            <w:tcW w:w="602"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养殖工作和生产活动一般</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0.00%</w:t>
            </w:r>
          </w:p>
        </w:tc>
        <w:tc>
          <w:tcPr>
            <w:tcW w:w="544"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养殖工作和生产活动较少</w:t>
            </w:r>
          </w:p>
        </w:tc>
        <w:tc>
          <w:tcPr>
            <w:tcW w:w="323"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-0.28%</w:t>
            </w:r>
          </w:p>
        </w:tc>
        <w:tc>
          <w:tcPr>
            <w:tcW w:w="56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丢弃或荒废</w:t>
            </w:r>
          </w:p>
        </w:tc>
        <w:tc>
          <w:tcPr>
            <w:tcW w:w="357"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-0.57%</w:t>
            </w:r>
          </w:p>
        </w:tc>
      </w:tr>
      <w:tr w:rsidR="00073C55" w:rsidRPr="008620E9" w:rsidTr="00783238">
        <w:trPr>
          <w:trHeight w:val="855"/>
          <w:jc w:val="center"/>
        </w:trPr>
        <w:tc>
          <w:tcPr>
            <w:tcW w:w="576" w:type="pct"/>
            <w:tcBorders>
              <w:top w:val="nil"/>
              <w:left w:val="single" w:sz="4" w:space="0" w:color="auto"/>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利用集约度</w:t>
            </w:r>
          </w:p>
        </w:tc>
        <w:tc>
          <w:tcPr>
            <w:tcW w:w="601"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区域为大规模坑塘养殖区，利用集约度高</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0.55%</w:t>
            </w:r>
          </w:p>
        </w:tc>
        <w:tc>
          <w:tcPr>
            <w:tcW w:w="592"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区域有一定规模的坑塘养殖活动，利用集约度较高</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0.27%</w:t>
            </w:r>
          </w:p>
        </w:tc>
        <w:tc>
          <w:tcPr>
            <w:tcW w:w="602"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区域为有序管理养殖的水面，利用集约度一般</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0.00%</w:t>
            </w:r>
          </w:p>
        </w:tc>
        <w:tc>
          <w:tcPr>
            <w:tcW w:w="544"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区域养殖水面较零散，利用集约度较低</w:t>
            </w:r>
          </w:p>
        </w:tc>
        <w:tc>
          <w:tcPr>
            <w:tcW w:w="323"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-0.28%</w:t>
            </w:r>
          </w:p>
        </w:tc>
        <w:tc>
          <w:tcPr>
            <w:tcW w:w="56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区域水面粗放管理，利用集约度低</w:t>
            </w:r>
          </w:p>
        </w:tc>
        <w:tc>
          <w:tcPr>
            <w:tcW w:w="357"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-0.56%</w:t>
            </w:r>
          </w:p>
        </w:tc>
      </w:tr>
      <w:tr w:rsidR="00073C55" w:rsidRPr="008620E9" w:rsidTr="00783238">
        <w:trPr>
          <w:trHeight w:val="855"/>
          <w:jc w:val="center"/>
        </w:trPr>
        <w:tc>
          <w:tcPr>
            <w:tcW w:w="576" w:type="pct"/>
            <w:tcBorders>
              <w:top w:val="nil"/>
              <w:left w:val="single" w:sz="4" w:space="0" w:color="auto"/>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lastRenderedPageBreak/>
              <w:t>经营效益</w:t>
            </w:r>
          </w:p>
        </w:tc>
        <w:tc>
          <w:tcPr>
            <w:tcW w:w="601"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区域内有特色养殖产品，经营效益好</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0.63%</w:t>
            </w:r>
          </w:p>
        </w:tc>
        <w:tc>
          <w:tcPr>
            <w:tcW w:w="592"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区域内有特色养殖产品，经营效益较好</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0.32%</w:t>
            </w:r>
          </w:p>
        </w:tc>
        <w:tc>
          <w:tcPr>
            <w:tcW w:w="602"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区域内有一般养殖产品，经营效益一般</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0.00%</w:t>
            </w:r>
          </w:p>
        </w:tc>
        <w:tc>
          <w:tcPr>
            <w:tcW w:w="544"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区域内有一般养殖产品，经营效益较差</w:t>
            </w:r>
          </w:p>
        </w:tc>
        <w:tc>
          <w:tcPr>
            <w:tcW w:w="323"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-0.32%</w:t>
            </w:r>
          </w:p>
        </w:tc>
        <w:tc>
          <w:tcPr>
            <w:tcW w:w="56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区域内为自给自足型养殖行为，经营效益差</w:t>
            </w:r>
          </w:p>
        </w:tc>
        <w:tc>
          <w:tcPr>
            <w:tcW w:w="357"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-0.65%</w:t>
            </w:r>
          </w:p>
        </w:tc>
      </w:tr>
      <w:tr w:rsidR="00073C55" w:rsidRPr="008620E9" w:rsidTr="00783238">
        <w:trPr>
          <w:trHeight w:val="855"/>
          <w:jc w:val="center"/>
        </w:trPr>
        <w:tc>
          <w:tcPr>
            <w:tcW w:w="576" w:type="pct"/>
            <w:tcBorders>
              <w:top w:val="nil"/>
              <w:left w:val="single" w:sz="4" w:space="0" w:color="auto"/>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城镇影响度（距中心城区、镇中心距离）（米）</w:t>
            </w:r>
          </w:p>
        </w:tc>
        <w:tc>
          <w:tcPr>
            <w:tcW w:w="601"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w:t>
            </w:r>
            <w:r w:rsidRPr="008620E9">
              <w:rPr>
                <w:kern w:val="0"/>
                <w:sz w:val="24"/>
              </w:rPr>
              <w:t>0</w:t>
            </w:r>
            <w:r w:rsidRPr="008620E9">
              <w:rPr>
                <w:kern w:val="0"/>
                <w:sz w:val="24"/>
              </w:rPr>
              <w:t>，</w:t>
            </w:r>
            <w:r w:rsidRPr="008620E9">
              <w:rPr>
                <w:kern w:val="0"/>
                <w:sz w:val="24"/>
              </w:rPr>
              <w:t>2000</w:t>
            </w:r>
            <w:r w:rsidRPr="008620E9">
              <w:rPr>
                <w:kern w:val="0"/>
                <w:sz w:val="24"/>
              </w:rPr>
              <w:t>）</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1.26%</w:t>
            </w:r>
          </w:p>
        </w:tc>
        <w:tc>
          <w:tcPr>
            <w:tcW w:w="592"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w:t>
            </w:r>
            <w:r w:rsidRPr="008620E9">
              <w:rPr>
                <w:kern w:val="0"/>
                <w:sz w:val="24"/>
              </w:rPr>
              <w:t>2000</w:t>
            </w:r>
            <w:r w:rsidRPr="008620E9">
              <w:rPr>
                <w:kern w:val="0"/>
                <w:sz w:val="24"/>
              </w:rPr>
              <w:t>，</w:t>
            </w:r>
            <w:r w:rsidRPr="008620E9">
              <w:rPr>
                <w:kern w:val="0"/>
                <w:sz w:val="24"/>
              </w:rPr>
              <w:t>4000</w:t>
            </w:r>
            <w:r w:rsidRPr="008620E9">
              <w:rPr>
                <w:kern w:val="0"/>
                <w:sz w:val="24"/>
              </w:rPr>
              <w:t>）</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0.63%</w:t>
            </w:r>
          </w:p>
        </w:tc>
        <w:tc>
          <w:tcPr>
            <w:tcW w:w="602"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w:t>
            </w:r>
            <w:r w:rsidRPr="008620E9">
              <w:rPr>
                <w:kern w:val="0"/>
                <w:sz w:val="24"/>
              </w:rPr>
              <w:t>4000</w:t>
            </w:r>
            <w:r w:rsidRPr="008620E9">
              <w:rPr>
                <w:kern w:val="0"/>
                <w:sz w:val="24"/>
              </w:rPr>
              <w:t>，</w:t>
            </w:r>
            <w:r w:rsidRPr="008620E9">
              <w:rPr>
                <w:kern w:val="0"/>
                <w:sz w:val="24"/>
              </w:rPr>
              <w:t>6000</w:t>
            </w:r>
            <w:r w:rsidRPr="008620E9">
              <w:rPr>
                <w:kern w:val="0"/>
                <w:sz w:val="24"/>
              </w:rPr>
              <w:t>）</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0.00%</w:t>
            </w:r>
          </w:p>
        </w:tc>
        <w:tc>
          <w:tcPr>
            <w:tcW w:w="544"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w:t>
            </w:r>
            <w:r w:rsidRPr="008620E9">
              <w:rPr>
                <w:kern w:val="0"/>
                <w:sz w:val="24"/>
              </w:rPr>
              <w:t>6000</w:t>
            </w:r>
            <w:r w:rsidRPr="008620E9">
              <w:rPr>
                <w:kern w:val="0"/>
                <w:sz w:val="24"/>
              </w:rPr>
              <w:t>，</w:t>
            </w:r>
            <w:r w:rsidRPr="008620E9">
              <w:rPr>
                <w:kern w:val="0"/>
                <w:sz w:val="24"/>
              </w:rPr>
              <w:t>8000</w:t>
            </w:r>
            <w:r w:rsidRPr="008620E9">
              <w:rPr>
                <w:kern w:val="0"/>
                <w:sz w:val="24"/>
              </w:rPr>
              <w:t>）</w:t>
            </w:r>
          </w:p>
        </w:tc>
        <w:tc>
          <w:tcPr>
            <w:tcW w:w="323"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-0.65%</w:t>
            </w:r>
          </w:p>
        </w:tc>
        <w:tc>
          <w:tcPr>
            <w:tcW w:w="56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w:t>
            </w:r>
            <w:r w:rsidRPr="008620E9">
              <w:rPr>
                <w:kern w:val="0"/>
                <w:sz w:val="24"/>
              </w:rPr>
              <w:t>8000</w:t>
            </w:r>
            <w:r w:rsidRPr="008620E9">
              <w:rPr>
                <w:kern w:val="0"/>
                <w:sz w:val="24"/>
              </w:rPr>
              <w:t>，</w:t>
            </w:r>
            <w:r w:rsidRPr="008620E9">
              <w:rPr>
                <w:kern w:val="0"/>
                <w:sz w:val="24"/>
              </w:rPr>
              <w:t>+∞</w:t>
            </w:r>
            <w:r w:rsidRPr="008620E9">
              <w:rPr>
                <w:kern w:val="0"/>
                <w:sz w:val="24"/>
              </w:rPr>
              <w:t>）</w:t>
            </w:r>
          </w:p>
        </w:tc>
        <w:tc>
          <w:tcPr>
            <w:tcW w:w="357"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-1.29%</w:t>
            </w:r>
          </w:p>
        </w:tc>
      </w:tr>
      <w:tr w:rsidR="00073C55" w:rsidRPr="008620E9" w:rsidTr="00783238">
        <w:trPr>
          <w:trHeight w:val="855"/>
          <w:jc w:val="center"/>
        </w:trPr>
        <w:tc>
          <w:tcPr>
            <w:tcW w:w="576" w:type="pct"/>
            <w:tcBorders>
              <w:top w:val="nil"/>
              <w:left w:val="single" w:sz="4" w:space="0" w:color="auto"/>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农贸市场</w:t>
            </w:r>
          </w:p>
          <w:p w:rsidR="00073C55" w:rsidRPr="008620E9" w:rsidRDefault="00073C55" w:rsidP="00783238">
            <w:pPr>
              <w:widowControl/>
              <w:snapToGrid w:val="0"/>
              <w:jc w:val="center"/>
              <w:rPr>
                <w:kern w:val="0"/>
                <w:sz w:val="24"/>
              </w:rPr>
            </w:pPr>
            <w:r w:rsidRPr="008620E9">
              <w:rPr>
                <w:kern w:val="0"/>
                <w:sz w:val="24"/>
              </w:rPr>
              <w:t>影响度</w:t>
            </w:r>
            <w:r w:rsidRPr="008620E9">
              <w:rPr>
                <w:kern w:val="0"/>
                <w:sz w:val="24"/>
              </w:rPr>
              <w:br/>
            </w:r>
            <w:r w:rsidRPr="008620E9">
              <w:rPr>
                <w:kern w:val="0"/>
                <w:sz w:val="24"/>
              </w:rPr>
              <w:t>（距农贸市场距离）（米）</w:t>
            </w:r>
          </w:p>
        </w:tc>
        <w:tc>
          <w:tcPr>
            <w:tcW w:w="601"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w:t>
            </w:r>
            <w:r w:rsidRPr="008620E9">
              <w:rPr>
                <w:kern w:val="0"/>
                <w:sz w:val="24"/>
              </w:rPr>
              <w:t>0</w:t>
            </w:r>
            <w:r w:rsidRPr="008620E9">
              <w:rPr>
                <w:kern w:val="0"/>
                <w:sz w:val="24"/>
              </w:rPr>
              <w:t>，</w:t>
            </w:r>
            <w:r w:rsidRPr="008620E9">
              <w:rPr>
                <w:kern w:val="0"/>
                <w:sz w:val="24"/>
              </w:rPr>
              <w:t>1000</w:t>
            </w:r>
            <w:r w:rsidRPr="008620E9">
              <w:rPr>
                <w:kern w:val="0"/>
                <w:sz w:val="24"/>
              </w:rPr>
              <w:t>）</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1.23%</w:t>
            </w:r>
          </w:p>
        </w:tc>
        <w:tc>
          <w:tcPr>
            <w:tcW w:w="592"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w:t>
            </w:r>
            <w:r w:rsidRPr="008620E9">
              <w:rPr>
                <w:kern w:val="0"/>
                <w:sz w:val="24"/>
              </w:rPr>
              <w:t>1000</w:t>
            </w:r>
            <w:r w:rsidRPr="008620E9">
              <w:rPr>
                <w:kern w:val="0"/>
                <w:sz w:val="24"/>
              </w:rPr>
              <w:t>，</w:t>
            </w:r>
            <w:r w:rsidRPr="008620E9">
              <w:rPr>
                <w:kern w:val="0"/>
                <w:sz w:val="24"/>
              </w:rPr>
              <w:t>2000</w:t>
            </w:r>
            <w:r w:rsidRPr="008620E9">
              <w:rPr>
                <w:kern w:val="0"/>
                <w:sz w:val="24"/>
              </w:rPr>
              <w:t>）</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0.62%</w:t>
            </w:r>
          </w:p>
        </w:tc>
        <w:tc>
          <w:tcPr>
            <w:tcW w:w="602"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w:t>
            </w:r>
            <w:r w:rsidRPr="008620E9">
              <w:rPr>
                <w:kern w:val="0"/>
                <w:sz w:val="24"/>
              </w:rPr>
              <w:t>2000</w:t>
            </w:r>
            <w:r w:rsidRPr="008620E9">
              <w:rPr>
                <w:kern w:val="0"/>
                <w:sz w:val="24"/>
              </w:rPr>
              <w:t>，</w:t>
            </w:r>
            <w:r w:rsidRPr="008620E9">
              <w:rPr>
                <w:kern w:val="0"/>
                <w:sz w:val="24"/>
              </w:rPr>
              <w:t>3000</w:t>
            </w:r>
            <w:r w:rsidRPr="008620E9">
              <w:rPr>
                <w:kern w:val="0"/>
                <w:sz w:val="24"/>
              </w:rPr>
              <w:t>）</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0.00%</w:t>
            </w:r>
          </w:p>
        </w:tc>
        <w:tc>
          <w:tcPr>
            <w:tcW w:w="544"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w:t>
            </w:r>
            <w:r w:rsidRPr="008620E9">
              <w:rPr>
                <w:kern w:val="0"/>
                <w:sz w:val="24"/>
              </w:rPr>
              <w:t>3000</w:t>
            </w:r>
            <w:r w:rsidRPr="008620E9">
              <w:rPr>
                <w:kern w:val="0"/>
                <w:sz w:val="24"/>
              </w:rPr>
              <w:t>，</w:t>
            </w:r>
            <w:r w:rsidRPr="008620E9">
              <w:rPr>
                <w:kern w:val="0"/>
                <w:sz w:val="24"/>
              </w:rPr>
              <w:t>4000</w:t>
            </w:r>
            <w:r w:rsidRPr="008620E9">
              <w:rPr>
                <w:kern w:val="0"/>
                <w:sz w:val="24"/>
              </w:rPr>
              <w:t>）</w:t>
            </w:r>
          </w:p>
        </w:tc>
        <w:tc>
          <w:tcPr>
            <w:tcW w:w="323"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-0.63%</w:t>
            </w:r>
          </w:p>
        </w:tc>
        <w:tc>
          <w:tcPr>
            <w:tcW w:w="56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w:t>
            </w:r>
            <w:r w:rsidRPr="008620E9">
              <w:rPr>
                <w:kern w:val="0"/>
                <w:sz w:val="24"/>
              </w:rPr>
              <w:t>4000</w:t>
            </w:r>
            <w:r w:rsidRPr="008620E9">
              <w:rPr>
                <w:kern w:val="0"/>
                <w:sz w:val="24"/>
              </w:rPr>
              <w:t>，</w:t>
            </w:r>
            <w:r w:rsidRPr="008620E9">
              <w:rPr>
                <w:kern w:val="0"/>
                <w:sz w:val="24"/>
              </w:rPr>
              <w:t>+∞</w:t>
            </w:r>
            <w:r w:rsidRPr="008620E9">
              <w:rPr>
                <w:kern w:val="0"/>
                <w:sz w:val="24"/>
              </w:rPr>
              <w:t>）</w:t>
            </w:r>
          </w:p>
        </w:tc>
        <w:tc>
          <w:tcPr>
            <w:tcW w:w="357"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-1.26%</w:t>
            </w:r>
          </w:p>
        </w:tc>
      </w:tr>
      <w:tr w:rsidR="00073C55" w:rsidRPr="008620E9" w:rsidTr="00783238">
        <w:trPr>
          <w:trHeight w:val="570"/>
          <w:jc w:val="center"/>
        </w:trPr>
        <w:tc>
          <w:tcPr>
            <w:tcW w:w="576" w:type="pct"/>
            <w:tcBorders>
              <w:top w:val="nil"/>
              <w:left w:val="single" w:sz="4" w:space="0" w:color="auto"/>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道路通达度</w:t>
            </w:r>
          </w:p>
        </w:tc>
        <w:tc>
          <w:tcPr>
            <w:tcW w:w="601"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周边有国道能通达</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1.22%</w:t>
            </w:r>
          </w:p>
        </w:tc>
        <w:tc>
          <w:tcPr>
            <w:tcW w:w="592"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周边有省道能通达</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0.61%</w:t>
            </w:r>
          </w:p>
        </w:tc>
        <w:tc>
          <w:tcPr>
            <w:tcW w:w="602"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周边有县道能通达</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0.00%</w:t>
            </w:r>
          </w:p>
        </w:tc>
        <w:tc>
          <w:tcPr>
            <w:tcW w:w="544"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周边有乡道能通达</w:t>
            </w:r>
          </w:p>
        </w:tc>
        <w:tc>
          <w:tcPr>
            <w:tcW w:w="323"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-0.62%</w:t>
            </w:r>
          </w:p>
        </w:tc>
        <w:tc>
          <w:tcPr>
            <w:tcW w:w="56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周边</w:t>
            </w:r>
            <w:r w:rsidR="00A4150B">
              <w:rPr>
                <w:kern w:val="0"/>
                <w:sz w:val="24"/>
              </w:rPr>
              <w:t>只有</w:t>
            </w:r>
            <w:r w:rsidRPr="008620E9">
              <w:rPr>
                <w:kern w:val="0"/>
                <w:sz w:val="24"/>
              </w:rPr>
              <w:t>村道能通达</w:t>
            </w:r>
          </w:p>
        </w:tc>
        <w:tc>
          <w:tcPr>
            <w:tcW w:w="357"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-1.24%</w:t>
            </w:r>
          </w:p>
        </w:tc>
      </w:tr>
      <w:tr w:rsidR="00073C55" w:rsidRPr="008620E9" w:rsidTr="00783238">
        <w:trPr>
          <w:trHeight w:val="1140"/>
          <w:jc w:val="center"/>
        </w:trPr>
        <w:tc>
          <w:tcPr>
            <w:tcW w:w="576" w:type="pct"/>
            <w:tcBorders>
              <w:top w:val="nil"/>
              <w:left w:val="single" w:sz="4" w:space="0" w:color="auto"/>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对外交通</w:t>
            </w:r>
          </w:p>
          <w:p w:rsidR="00073C55" w:rsidRPr="008620E9" w:rsidRDefault="00073C55" w:rsidP="00783238">
            <w:pPr>
              <w:widowControl/>
              <w:snapToGrid w:val="0"/>
              <w:jc w:val="center"/>
              <w:rPr>
                <w:kern w:val="0"/>
                <w:sz w:val="24"/>
              </w:rPr>
            </w:pPr>
            <w:r w:rsidRPr="008620E9">
              <w:rPr>
                <w:kern w:val="0"/>
                <w:sz w:val="24"/>
              </w:rPr>
              <w:t>便利度</w:t>
            </w:r>
            <w:r w:rsidRPr="008620E9">
              <w:rPr>
                <w:kern w:val="0"/>
                <w:sz w:val="24"/>
              </w:rPr>
              <w:br/>
            </w:r>
            <w:r w:rsidRPr="008620E9">
              <w:rPr>
                <w:kern w:val="0"/>
                <w:sz w:val="24"/>
              </w:rPr>
              <w:t>（距离港口、货运站、高速路口）（米）</w:t>
            </w:r>
          </w:p>
        </w:tc>
        <w:tc>
          <w:tcPr>
            <w:tcW w:w="601"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w:t>
            </w:r>
            <w:r w:rsidRPr="008620E9">
              <w:rPr>
                <w:kern w:val="0"/>
                <w:sz w:val="24"/>
              </w:rPr>
              <w:t>0</w:t>
            </w:r>
            <w:r w:rsidRPr="008620E9">
              <w:rPr>
                <w:kern w:val="0"/>
                <w:sz w:val="24"/>
              </w:rPr>
              <w:t>，</w:t>
            </w:r>
            <w:r w:rsidRPr="008620E9">
              <w:rPr>
                <w:kern w:val="0"/>
                <w:sz w:val="24"/>
              </w:rPr>
              <w:t>2000</w:t>
            </w:r>
            <w:r w:rsidRPr="008620E9">
              <w:rPr>
                <w:kern w:val="0"/>
                <w:sz w:val="24"/>
              </w:rPr>
              <w:t>）</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1.19%</w:t>
            </w:r>
          </w:p>
        </w:tc>
        <w:tc>
          <w:tcPr>
            <w:tcW w:w="592"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w:t>
            </w:r>
            <w:r w:rsidRPr="008620E9">
              <w:rPr>
                <w:kern w:val="0"/>
                <w:sz w:val="24"/>
              </w:rPr>
              <w:t>2000</w:t>
            </w:r>
            <w:r w:rsidRPr="008620E9">
              <w:rPr>
                <w:kern w:val="0"/>
                <w:sz w:val="24"/>
              </w:rPr>
              <w:t>，</w:t>
            </w:r>
            <w:r w:rsidRPr="008620E9">
              <w:rPr>
                <w:kern w:val="0"/>
                <w:sz w:val="24"/>
              </w:rPr>
              <w:t>4000</w:t>
            </w:r>
            <w:r w:rsidRPr="008620E9">
              <w:rPr>
                <w:kern w:val="0"/>
                <w:sz w:val="24"/>
              </w:rPr>
              <w:t>）</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0.60%</w:t>
            </w:r>
          </w:p>
        </w:tc>
        <w:tc>
          <w:tcPr>
            <w:tcW w:w="602"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w:t>
            </w:r>
            <w:r w:rsidRPr="008620E9">
              <w:rPr>
                <w:kern w:val="0"/>
                <w:sz w:val="24"/>
              </w:rPr>
              <w:t>4000</w:t>
            </w:r>
            <w:r w:rsidRPr="008620E9">
              <w:rPr>
                <w:kern w:val="0"/>
                <w:sz w:val="24"/>
              </w:rPr>
              <w:t>，</w:t>
            </w:r>
            <w:r w:rsidRPr="008620E9">
              <w:rPr>
                <w:kern w:val="0"/>
                <w:sz w:val="24"/>
              </w:rPr>
              <w:t>6000</w:t>
            </w:r>
            <w:r w:rsidRPr="008620E9">
              <w:rPr>
                <w:kern w:val="0"/>
                <w:sz w:val="24"/>
              </w:rPr>
              <w:t>）</w:t>
            </w:r>
          </w:p>
        </w:tc>
        <w:tc>
          <w:tcPr>
            <w:tcW w:w="27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0.00%</w:t>
            </w:r>
          </w:p>
        </w:tc>
        <w:tc>
          <w:tcPr>
            <w:tcW w:w="544"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w:t>
            </w:r>
            <w:r w:rsidRPr="008620E9">
              <w:rPr>
                <w:kern w:val="0"/>
                <w:sz w:val="24"/>
              </w:rPr>
              <w:t>6000</w:t>
            </w:r>
            <w:r w:rsidRPr="008620E9">
              <w:rPr>
                <w:kern w:val="0"/>
                <w:sz w:val="24"/>
              </w:rPr>
              <w:t>，</w:t>
            </w:r>
            <w:r w:rsidRPr="008620E9">
              <w:rPr>
                <w:kern w:val="0"/>
                <w:sz w:val="24"/>
              </w:rPr>
              <w:t>8000</w:t>
            </w:r>
            <w:r w:rsidRPr="008620E9">
              <w:rPr>
                <w:kern w:val="0"/>
                <w:sz w:val="24"/>
              </w:rPr>
              <w:t>）</w:t>
            </w:r>
          </w:p>
        </w:tc>
        <w:tc>
          <w:tcPr>
            <w:tcW w:w="323"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-0.61%</w:t>
            </w:r>
          </w:p>
        </w:tc>
        <w:tc>
          <w:tcPr>
            <w:tcW w:w="569"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w:t>
            </w:r>
            <w:r w:rsidRPr="008620E9">
              <w:rPr>
                <w:kern w:val="0"/>
                <w:sz w:val="24"/>
              </w:rPr>
              <w:t>8000</w:t>
            </w:r>
            <w:r w:rsidRPr="008620E9">
              <w:rPr>
                <w:kern w:val="0"/>
                <w:sz w:val="24"/>
              </w:rPr>
              <w:t>，</w:t>
            </w:r>
            <w:r w:rsidRPr="008620E9">
              <w:rPr>
                <w:kern w:val="0"/>
                <w:sz w:val="24"/>
              </w:rPr>
              <w:t>+∞</w:t>
            </w:r>
            <w:r w:rsidRPr="008620E9">
              <w:rPr>
                <w:kern w:val="0"/>
                <w:sz w:val="24"/>
              </w:rPr>
              <w:t>）</w:t>
            </w:r>
          </w:p>
        </w:tc>
        <w:tc>
          <w:tcPr>
            <w:tcW w:w="357" w:type="pct"/>
            <w:tcBorders>
              <w:top w:val="nil"/>
              <w:left w:val="nil"/>
              <w:bottom w:val="single" w:sz="4" w:space="0" w:color="auto"/>
              <w:right w:val="single" w:sz="4" w:space="0" w:color="auto"/>
            </w:tcBorders>
            <w:shd w:val="clear" w:color="auto" w:fill="auto"/>
            <w:vAlign w:val="center"/>
            <w:hideMark/>
          </w:tcPr>
          <w:p w:rsidR="00073C55" w:rsidRPr="008620E9" w:rsidRDefault="00073C55" w:rsidP="00783238">
            <w:pPr>
              <w:widowControl/>
              <w:snapToGrid w:val="0"/>
              <w:jc w:val="center"/>
              <w:rPr>
                <w:kern w:val="0"/>
                <w:sz w:val="24"/>
              </w:rPr>
            </w:pPr>
            <w:r w:rsidRPr="008620E9">
              <w:rPr>
                <w:kern w:val="0"/>
                <w:sz w:val="24"/>
              </w:rPr>
              <w:t>-1.22%</w:t>
            </w:r>
          </w:p>
        </w:tc>
      </w:tr>
    </w:tbl>
    <w:p w:rsidR="00073C55" w:rsidRPr="00ED6C40" w:rsidRDefault="00073C55" w:rsidP="00A4150B">
      <w:pPr>
        <w:pStyle w:val="affffb"/>
        <w:numPr>
          <w:ilvl w:val="0"/>
          <w:numId w:val="9"/>
        </w:numPr>
        <w:spacing w:beforeLines="25" w:afterLines="25"/>
        <w:ind w:left="822" w:firstLineChars="0" w:hanging="533"/>
        <w:jc w:val="center"/>
        <w:outlineLvl w:val="6"/>
        <w:rPr>
          <w:rFonts w:ascii="Times New Roman" w:eastAsia="仿宋_GB2312" w:hAnsi="Times New Roman"/>
          <w:sz w:val="32"/>
          <w:szCs w:val="32"/>
        </w:rPr>
      </w:pPr>
      <w:r w:rsidRPr="00EE44BC">
        <w:rPr>
          <w:rFonts w:ascii="Times New Roman" w:eastAsia="仿宋_GB2312" w:hAnsi="Times New Roman"/>
          <w:b/>
          <w:szCs w:val="21"/>
        </w:rPr>
        <w:br w:type="page"/>
      </w:r>
      <w:r w:rsidRPr="00ED6C40">
        <w:rPr>
          <w:rFonts w:ascii="Times New Roman" w:eastAsia="仿宋_GB2312" w:hAnsi="Times New Roman"/>
          <w:sz w:val="32"/>
          <w:szCs w:val="32"/>
        </w:rPr>
        <w:lastRenderedPageBreak/>
        <w:t>东莞市</w:t>
      </w:r>
      <w:r w:rsidRPr="00ED6C40">
        <w:rPr>
          <w:rFonts w:ascii="Times New Roman" w:eastAsia="仿宋_GB2312" w:hAnsi="Times New Roman"/>
          <w:sz w:val="32"/>
          <w:szCs w:val="32"/>
        </w:rPr>
        <w:t>2018</w:t>
      </w:r>
      <w:r w:rsidRPr="00ED6C40">
        <w:rPr>
          <w:rFonts w:ascii="Times New Roman" w:eastAsia="仿宋_GB2312" w:hAnsi="Times New Roman"/>
          <w:sz w:val="32"/>
          <w:szCs w:val="32"/>
        </w:rPr>
        <w:t>年国有坑塘水面基准地价三级修正系数表</w:t>
      </w:r>
    </w:p>
    <w:tbl>
      <w:tblPr>
        <w:tblW w:w="5099" w:type="pct"/>
        <w:jc w:val="center"/>
        <w:tblLook w:val="04A0"/>
      </w:tblPr>
      <w:tblGrid>
        <w:gridCol w:w="1540"/>
        <w:gridCol w:w="1366"/>
        <w:gridCol w:w="836"/>
        <w:gridCol w:w="1615"/>
        <w:gridCol w:w="836"/>
        <w:gridCol w:w="1554"/>
        <w:gridCol w:w="836"/>
        <w:gridCol w:w="1493"/>
        <w:gridCol w:w="916"/>
        <w:gridCol w:w="1435"/>
        <w:gridCol w:w="916"/>
      </w:tblGrid>
      <w:tr w:rsidR="00073C55" w:rsidRPr="001007D5" w:rsidTr="00073C55">
        <w:trPr>
          <w:trHeight w:val="390"/>
          <w:tblHeader/>
          <w:jc w:val="center"/>
        </w:trPr>
        <w:tc>
          <w:tcPr>
            <w:tcW w:w="5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C55" w:rsidRPr="001007D5" w:rsidRDefault="00073C55" w:rsidP="00783238">
            <w:pPr>
              <w:widowControl/>
              <w:snapToGrid w:val="0"/>
              <w:spacing w:before="72" w:after="72"/>
              <w:jc w:val="center"/>
              <w:rPr>
                <w:rFonts w:eastAsia="宋体"/>
                <w:b/>
                <w:bCs/>
                <w:kern w:val="0"/>
                <w:sz w:val="24"/>
              </w:rPr>
            </w:pPr>
            <w:r w:rsidRPr="001007D5">
              <w:rPr>
                <w:b/>
                <w:bCs/>
                <w:kern w:val="0"/>
                <w:sz w:val="24"/>
              </w:rPr>
              <w:t>指标标准</w:t>
            </w:r>
          </w:p>
        </w:tc>
        <w:tc>
          <w:tcPr>
            <w:tcW w:w="802" w:type="pct"/>
            <w:gridSpan w:val="2"/>
            <w:tcBorders>
              <w:top w:val="single" w:sz="4" w:space="0" w:color="auto"/>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b/>
                <w:bCs/>
                <w:kern w:val="0"/>
                <w:sz w:val="24"/>
              </w:rPr>
            </w:pPr>
            <w:r w:rsidRPr="001007D5">
              <w:rPr>
                <w:b/>
                <w:bCs/>
                <w:kern w:val="0"/>
                <w:sz w:val="24"/>
              </w:rPr>
              <w:t>优</w:t>
            </w:r>
          </w:p>
        </w:tc>
        <w:tc>
          <w:tcPr>
            <w:tcW w:w="904" w:type="pct"/>
            <w:gridSpan w:val="2"/>
            <w:tcBorders>
              <w:top w:val="single" w:sz="4" w:space="0" w:color="auto"/>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b/>
                <w:bCs/>
                <w:kern w:val="0"/>
                <w:sz w:val="24"/>
              </w:rPr>
            </w:pPr>
            <w:r w:rsidRPr="001007D5">
              <w:rPr>
                <w:b/>
                <w:bCs/>
                <w:kern w:val="0"/>
                <w:sz w:val="24"/>
              </w:rPr>
              <w:t>较优</w:t>
            </w:r>
          </w:p>
        </w:tc>
        <w:tc>
          <w:tcPr>
            <w:tcW w:w="904" w:type="pct"/>
            <w:gridSpan w:val="2"/>
            <w:tcBorders>
              <w:top w:val="single" w:sz="4" w:space="0" w:color="auto"/>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b/>
                <w:bCs/>
                <w:kern w:val="0"/>
                <w:sz w:val="24"/>
              </w:rPr>
            </w:pPr>
            <w:r w:rsidRPr="001007D5">
              <w:rPr>
                <w:b/>
                <w:bCs/>
                <w:kern w:val="0"/>
                <w:sz w:val="24"/>
              </w:rPr>
              <w:t>一般</w:t>
            </w:r>
          </w:p>
        </w:tc>
        <w:tc>
          <w:tcPr>
            <w:tcW w:w="904" w:type="pct"/>
            <w:gridSpan w:val="2"/>
            <w:tcBorders>
              <w:top w:val="single" w:sz="4" w:space="0" w:color="auto"/>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b/>
                <w:bCs/>
                <w:kern w:val="0"/>
                <w:sz w:val="24"/>
              </w:rPr>
            </w:pPr>
            <w:r w:rsidRPr="001007D5">
              <w:rPr>
                <w:b/>
                <w:bCs/>
                <w:kern w:val="0"/>
                <w:sz w:val="24"/>
              </w:rPr>
              <w:t>较劣</w:t>
            </w:r>
          </w:p>
        </w:tc>
        <w:tc>
          <w:tcPr>
            <w:tcW w:w="897" w:type="pct"/>
            <w:gridSpan w:val="2"/>
            <w:tcBorders>
              <w:top w:val="single" w:sz="4" w:space="0" w:color="auto"/>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b/>
                <w:bCs/>
                <w:kern w:val="0"/>
                <w:sz w:val="24"/>
              </w:rPr>
            </w:pPr>
            <w:r w:rsidRPr="001007D5">
              <w:rPr>
                <w:b/>
                <w:bCs/>
                <w:kern w:val="0"/>
                <w:sz w:val="24"/>
              </w:rPr>
              <w:t>劣</w:t>
            </w:r>
          </w:p>
        </w:tc>
      </w:tr>
      <w:tr w:rsidR="00073C55" w:rsidRPr="001007D5" w:rsidTr="00073C55">
        <w:trPr>
          <w:trHeight w:val="495"/>
          <w:tblHeader/>
          <w:jc w:val="center"/>
        </w:trPr>
        <w:tc>
          <w:tcPr>
            <w:tcW w:w="589" w:type="pct"/>
            <w:vMerge/>
            <w:tcBorders>
              <w:top w:val="single" w:sz="4" w:space="0" w:color="auto"/>
              <w:left w:val="single" w:sz="4" w:space="0" w:color="auto"/>
              <w:bottom w:val="single" w:sz="4" w:space="0" w:color="auto"/>
              <w:right w:val="single" w:sz="4" w:space="0" w:color="auto"/>
            </w:tcBorders>
            <w:vAlign w:val="center"/>
            <w:hideMark/>
          </w:tcPr>
          <w:p w:rsidR="00073C55" w:rsidRPr="001007D5" w:rsidRDefault="00073C55" w:rsidP="00783238">
            <w:pPr>
              <w:widowControl/>
              <w:snapToGrid w:val="0"/>
              <w:jc w:val="left"/>
              <w:rPr>
                <w:rFonts w:eastAsia="宋体"/>
                <w:b/>
                <w:bCs/>
                <w:kern w:val="0"/>
                <w:sz w:val="24"/>
              </w:rPr>
            </w:pPr>
          </w:p>
        </w:tc>
        <w:tc>
          <w:tcPr>
            <w:tcW w:w="52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b/>
                <w:bCs/>
                <w:kern w:val="0"/>
                <w:sz w:val="24"/>
              </w:rPr>
            </w:pPr>
            <w:r w:rsidRPr="001007D5">
              <w:rPr>
                <w:b/>
                <w:bCs/>
                <w:kern w:val="0"/>
                <w:sz w:val="24"/>
              </w:rPr>
              <w:t>因素指标</w:t>
            </w:r>
          </w:p>
        </w:tc>
        <w:tc>
          <w:tcPr>
            <w:tcW w:w="278"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b/>
                <w:bCs/>
                <w:kern w:val="0"/>
                <w:sz w:val="24"/>
              </w:rPr>
            </w:pPr>
            <w:r w:rsidRPr="001007D5">
              <w:rPr>
                <w:b/>
                <w:bCs/>
                <w:kern w:val="0"/>
                <w:sz w:val="24"/>
              </w:rPr>
              <w:t>修正系数</w:t>
            </w:r>
          </w:p>
        </w:tc>
        <w:tc>
          <w:tcPr>
            <w:tcW w:w="61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b/>
                <w:bCs/>
                <w:kern w:val="0"/>
                <w:sz w:val="24"/>
              </w:rPr>
            </w:pPr>
            <w:r w:rsidRPr="001007D5">
              <w:rPr>
                <w:b/>
                <w:bCs/>
                <w:kern w:val="0"/>
                <w:sz w:val="24"/>
              </w:rPr>
              <w:t>因素指标</w:t>
            </w:r>
          </w:p>
        </w:tc>
        <w:tc>
          <w:tcPr>
            <w:tcW w:w="28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b/>
                <w:bCs/>
                <w:kern w:val="0"/>
                <w:sz w:val="24"/>
              </w:rPr>
            </w:pPr>
            <w:r w:rsidRPr="001007D5">
              <w:rPr>
                <w:b/>
                <w:bCs/>
                <w:kern w:val="0"/>
                <w:sz w:val="24"/>
              </w:rPr>
              <w:t>修正系数</w:t>
            </w:r>
          </w:p>
        </w:tc>
        <w:tc>
          <w:tcPr>
            <w:tcW w:w="59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b/>
                <w:bCs/>
                <w:kern w:val="0"/>
                <w:sz w:val="24"/>
              </w:rPr>
            </w:pPr>
            <w:r w:rsidRPr="001007D5">
              <w:rPr>
                <w:b/>
                <w:bCs/>
                <w:kern w:val="0"/>
                <w:sz w:val="24"/>
              </w:rPr>
              <w:t>因素指标</w:t>
            </w:r>
          </w:p>
        </w:tc>
        <w:tc>
          <w:tcPr>
            <w:tcW w:w="310"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b/>
                <w:bCs/>
                <w:kern w:val="0"/>
                <w:sz w:val="24"/>
              </w:rPr>
            </w:pPr>
            <w:r w:rsidRPr="001007D5">
              <w:rPr>
                <w:b/>
                <w:bCs/>
                <w:kern w:val="0"/>
                <w:sz w:val="24"/>
              </w:rPr>
              <w:t>修正系数</w:t>
            </w:r>
          </w:p>
        </w:tc>
        <w:tc>
          <w:tcPr>
            <w:tcW w:w="571"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b/>
                <w:bCs/>
                <w:kern w:val="0"/>
                <w:sz w:val="24"/>
              </w:rPr>
            </w:pPr>
            <w:r w:rsidRPr="001007D5">
              <w:rPr>
                <w:b/>
                <w:bCs/>
                <w:kern w:val="0"/>
                <w:sz w:val="24"/>
              </w:rPr>
              <w:t>因素指标</w:t>
            </w:r>
          </w:p>
        </w:tc>
        <w:tc>
          <w:tcPr>
            <w:tcW w:w="333"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b/>
                <w:bCs/>
                <w:kern w:val="0"/>
                <w:sz w:val="24"/>
              </w:rPr>
            </w:pPr>
            <w:r w:rsidRPr="001007D5">
              <w:rPr>
                <w:b/>
                <w:bCs/>
                <w:kern w:val="0"/>
                <w:sz w:val="24"/>
              </w:rPr>
              <w:t>修正</w:t>
            </w:r>
          </w:p>
          <w:p w:rsidR="00073C55" w:rsidRPr="001007D5" w:rsidRDefault="00073C55" w:rsidP="00783238">
            <w:pPr>
              <w:widowControl/>
              <w:snapToGrid w:val="0"/>
              <w:jc w:val="center"/>
              <w:rPr>
                <w:rFonts w:eastAsia="宋体"/>
                <w:b/>
                <w:bCs/>
                <w:kern w:val="0"/>
                <w:sz w:val="24"/>
              </w:rPr>
            </w:pPr>
            <w:r w:rsidRPr="001007D5">
              <w:rPr>
                <w:b/>
                <w:bCs/>
                <w:kern w:val="0"/>
                <w:sz w:val="24"/>
              </w:rPr>
              <w:t>系数</w:t>
            </w:r>
          </w:p>
        </w:tc>
        <w:tc>
          <w:tcPr>
            <w:tcW w:w="549"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b/>
                <w:bCs/>
                <w:kern w:val="0"/>
                <w:sz w:val="24"/>
              </w:rPr>
            </w:pPr>
            <w:r w:rsidRPr="001007D5">
              <w:rPr>
                <w:b/>
                <w:bCs/>
                <w:kern w:val="0"/>
                <w:sz w:val="24"/>
              </w:rPr>
              <w:t>因素指标</w:t>
            </w:r>
          </w:p>
        </w:tc>
        <w:tc>
          <w:tcPr>
            <w:tcW w:w="348"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b/>
                <w:bCs/>
                <w:kern w:val="0"/>
                <w:sz w:val="24"/>
              </w:rPr>
            </w:pPr>
            <w:r w:rsidRPr="001007D5">
              <w:rPr>
                <w:b/>
                <w:bCs/>
                <w:kern w:val="0"/>
                <w:sz w:val="24"/>
              </w:rPr>
              <w:t>修正</w:t>
            </w:r>
          </w:p>
          <w:p w:rsidR="00073C55" w:rsidRPr="001007D5" w:rsidRDefault="00073C55" w:rsidP="00783238">
            <w:pPr>
              <w:widowControl/>
              <w:snapToGrid w:val="0"/>
              <w:jc w:val="center"/>
              <w:rPr>
                <w:rFonts w:eastAsia="宋体"/>
                <w:b/>
                <w:bCs/>
                <w:kern w:val="0"/>
                <w:sz w:val="24"/>
              </w:rPr>
            </w:pPr>
            <w:r w:rsidRPr="001007D5">
              <w:rPr>
                <w:b/>
                <w:bCs/>
                <w:kern w:val="0"/>
                <w:sz w:val="24"/>
              </w:rPr>
              <w:t>系数</w:t>
            </w:r>
          </w:p>
        </w:tc>
      </w:tr>
      <w:tr w:rsidR="00073C55" w:rsidRPr="001007D5" w:rsidTr="00073C55">
        <w:trPr>
          <w:trHeight w:val="630"/>
          <w:jc w:val="center"/>
        </w:trPr>
        <w:tc>
          <w:tcPr>
            <w:tcW w:w="589" w:type="pct"/>
            <w:tcBorders>
              <w:top w:val="nil"/>
              <w:left w:val="single" w:sz="4" w:space="0" w:color="auto"/>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地貌类型</w:t>
            </w:r>
          </w:p>
        </w:tc>
        <w:tc>
          <w:tcPr>
            <w:tcW w:w="52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处于平原地带</w:t>
            </w:r>
          </w:p>
        </w:tc>
        <w:tc>
          <w:tcPr>
            <w:tcW w:w="278"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2.93%</w:t>
            </w:r>
          </w:p>
        </w:tc>
        <w:tc>
          <w:tcPr>
            <w:tcW w:w="61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处于平原、丘陵过渡地带</w:t>
            </w:r>
          </w:p>
        </w:tc>
        <w:tc>
          <w:tcPr>
            <w:tcW w:w="28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1.46%</w:t>
            </w:r>
          </w:p>
        </w:tc>
        <w:tc>
          <w:tcPr>
            <w:tcW w:w="59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处于丘陵地带</w:t>
            </w:r>
          </w:p>
        </w:tc>
        <w:tc>
          <w:tcPr>
            <w:tcW w:w="310"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0.00%</w:t>
            </w:r>
          </w:p>
        </w:tc>
        <w:tc>
          <w:tcPr>
            <w:tcW w:w="571"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处于丘陵、山地过渡地带</w:t>
            </w:r>
          </w:p>
        </w:tc>
        <w:tc>
          <w:tcPr>
            <w:tcW w:w="333"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-1.48%</w:t>
            </w:r>
          </w:p>
        </w:tc>
        <w:tc>
          <w:tcPr>
            <w:tcW w:w="549"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处于山地地带</w:t>
            </w:r>
          </w:p>
        </w:tc>
        <w:tc>
          <w:tcPr>
            <w:tcW w:w="348"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-2.96%</w:t>
            </w:r>
          </w:p>
        </w:tc>
      </w:tr>
      <w:tr w:rsidR="00073C55" w:rsidRPr="001007D5" w:rsidTr="00073C55">
        <w:trPr>
          <w:trHeight w:val="1260"/>
          <w:jc w:val="center"/>
        </w:trPr>
        <w:tc>
          <w:tcPr>
            <w:tcW w:w="589" w:type="pct"/>
            <w:tcBorders>
              <w:top w:val="nil"/>
              <w:left w:val="single" w:sz="4" w:space="0" w:color="auto"/>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水源类型</w:t>
            </w:r>
          </w:p>
        </w:tc>
        <w:tc>
          <w:tcPr>
            <w:tcW w:w="52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东江及其支流、万江河、东莞水道等</w:t>
            </w:r>
          </w:p>
        </w:tc>
        <w:tc>
          <w:tcPr>
            <w:tcW w:w="278"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1.92%</w:t>
            </w:r>
          </w:p>
        </w:tc>
        <w:tc>
          <w:tcPr>
            <w:tcW w:w="61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大（二）型水库，横岗水库、水濂山水库、西平水库、同沙水库等</w:t>
            </w:r>
          </w:p>
        </w:tc>
        <w:tc>
          <w:tcPr>
            <w:tcW w:w="28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0.96%</w:t>
            </w:r>
          </w:p>
        </w:tc>
        <w:tc>
          <w:tcPr>
            <w:tcW w:w="59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小（一）型水库（黄牛</w:t>
            </w:r>
            <w:proofErr w:type="gramStart"/>
            <w:r w:rsidRPr="001007D5">
              <w:rPr>
                <w:kern w:val="0"/>
                <w:sz w:val="24"/>
              </w:rPr>
              <w:t>埔</w:t>
            </w:r>
            <w:proofErr w:type="gramEnd"/>
            <w:r w:rsidRPr="001007D5">
              <w:rPr>
                <w:kern w:val="0"/>
                <w:sz w:val="24"/>
              </w:rPr>
              <w:t>水库等）</w:t>
            </w:r>
          </w:p>
        </w:tc>
        <w:tc>
          <w:tcPr>
            <w:tcW w:w="310"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0.00%</w:t>
            </w:r>
          </w:p>
        </w:tc>
        <w:tc>
          <w:tcPr>
            <w:tcW w:w="571"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小（二）型水库及其他山塘</w:t>
            </w:r>
          </w:p>
        </w:tc>
        <w:tc>
          <w:tcPr>
            <w:tcW w:w="333"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-0.97%</w:t>
            </w:r>
          </w:p>
        </w:tc>
        <w:tc>
          <w:tcPr>
            <w:tcW w:w="549"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仅依靠降水和地下水</w:t>
            </w:r>
          </w:p>
        </w:tc>
        <w:tc>
          <w:tcPr>
            <w:tcW w:w="348"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-1.94%</w:t>
            </w:r>
          </w:p>
        </w:tc>
      </w:tr>
      <w:tr w:rsidR="00073C55" w:rsidRPr="001007D5" w:rsidTr="00073C55">
        <w:trPr>
          <w:trHeight w:val="630"/>
          <w:jc w:val="center"/>
        </w:trPr>
        <w:tc>
          <w:tcPr>
            <w:tcW w:w="589" w:type="pct"/>
            <w:tcBorders>
              <w:top w:val="nil"/>
              <w:left w:val="single" w:sz="4" w:space="0" w:color="auto"/>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保水能力</w:t>
            </w:r>
          </w:p>
        </w:tc>
        <w:tc>
          <w:tcPr>
            <w:tcW w:w="52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塘底为粘土，保水能力好</w:t>
            </w:r>
          </w:p>
        </w:tc>
        <w:tc>
          <w:tcPr>
            <w:tcW w:w="278"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1.79%</w:t>
            </w:r>
          </w:p>
        </w:tc>
        <w:tc>
          <w:tcPr>
            <w:tcW w:w="61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塘底为重</w:t>
            </w:r>
            <w:proofErr w:type="gramStart"/>
            <w:r w:rsidRPr="001007D5">
              <w:rPr>
                <w:kern w:val="0"/>
                <w:sz w:val="24"/>
              </w:rPr>
              <w:t>壤</w:t>
            </w:r>
            <w:proofErr w:type="gramEnd"/>
            <w:r w:rsidRPr="001007D5">
              <w:rPr>
                <w:kern w:val="0"/>
                <w:sz w:val="24"/>
              </w:rPr>
              <w:t>、中</w:t>
            </w:r>
            <w:proofErr w:type="gramStart"/>
            <w:r w:rsidRPr="001007D5">
              <w:rPr>
                <w:kern w:val="0"/>
                <w:sz w:val="24"/>
              </w:rPr>
              <w:t>壤</w:t>
            </w:r>
            <w:proofErr w:type="gramEnd"/>
            <w:r w:rsidRPr="001007D5">
              <w:rPr>
                <w:kern w:val="0"/>
                <w:sz w:val="24"/>
              </w:rPr>
              <w:t>，保水能力较好</w:t>
            </w:r>
          </w:p>
        </w:tc>
        <w:tc>
          <w:tcPr>
            <w:tcW w:w="28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0.90%</w:t>
            </w:r>
          </w:p>
        </w:tc>
        <w:tc>
          <w:tcPr>
            <w:tcW w:w="59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塘底为轻壤土、砂壤土，保水能力一般</w:t>
            </w:r>
          </w:p>
        </w:tc>
        <w:tc>
          <w:tcPr>
            <w:tcW w:w="310"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0.00%</w:t>
            </w:r>
          </w:p>
        </w:tc>
        <w:tc>
          <w:tcPr>
            <w:tcW w:w="571"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塘底为砂土，保水能力较差</w:t>
            </w:r>
          </w:p>
        </w:tc>
        <w:tc>
          <w:tcPr>
            <w:tcW w:w="333"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-0.91%</w:t>
            </w:r>
          </w:p>
        </w:tc>
        <w:tc>
          <w:tcPr>
            <w:tcW w:w="549"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塘底为砾质土，保水能力差</w:t>
            </w:r>
          </w:p>
        </w:tc>
        <w:tc>
          <w:tcPr>
            <w:tcW w:w="348"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-1.81%</w:t>
            </w:r>
          </w:p>
        </w:tc>
      </w:tr>
      <w:tr w:rsidR="00073C55" w:rsidRPr="001007D5" w:rsidTr="00073C55">
        <w:trPr>
          <w:trHeight w:val="467"/>
          <w:jc w:val="center"/>
        </w:trPr>
        <w:tc>
          <w:tcPr>
            <w:tcW w:w="589" w:type="pct"/>
            <w:tcBorders>
              <w:top w:val="nil"/>
              <w:left w:val="single" w:sz="4" w:space="0" w:color="auto"/>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水源水质</w:t>
            </w:r>
          </w:p>
        </w:tc>
        <w:tc>
          <w:tcPr>
            <w:tcW w:w="52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rFonts w:eastAsia="宋体"/>
                <w:kern w:val="0"/>
                <w:sz w:val="24"/>
              </w:rPr>
              <w:t>Ⅰ</w:t>
            </w:r>
            <w:r w:rsidRPr="001007D5">
              <w:rPr>
                <w:kern w:val="0"/>
                <w:sz w:val="24"/>
              </w:rPr>
              <w:t>类水</w:t>
            </w:r>
          </w:p>
        </w:tc>
        <w:tc>
          <w:tcPr>
            <w:tcW w:w="278"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2.04%</w:t>
            </w:r>
          </w:p>
        </w:tc>
        <w:tc>
          <w:tcPr>
            <w:tcW w:w="61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rFonts w:eastAsia="宋体"/>
                <w:kern w:val="0"/>
                <w:sz w:val="24"/>
              </w:rPr>
              <w:t>Ⅱ</w:t>
            </w:r>
            <w:r w:rsidRPr="001007D5">
              <w:rPr>
                <w:kern w:val="0"/>
                <w:sz w:val="24"/>
              </w:rPr>
              <w:t>类水</w:t>
            </w:r>
          </w:p>
        </w:tc>
        <w:tc>
          <w:tcPr>
            <w:tcW w:w="28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1.02%</w:t>
            </w:r>
          </w:p>
        </w:tc>
        <w:tc>
          <w:tcPr>
            <w:tcW w:w="59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rFonts w:eastAsia="宋体"/>
                <w:kern w:val="0"/>
                <w:sz w:val="24"/>
              </w:rPr>
              <w:t>Ⅲ</w:t>
            </w:r>
            <w:r w:rsidRPr="001007D5">
              <w:rPr>
                <w:kern w:val="0"/>
                <w:sz w:val="24"/>
              </w:rPr>
              <w:t>类水</w:t>
            </w:r>
          </w:p>
        </w:tc>
        <w:tc>
          <w:tcPr>
            <w:tcW w:w="310"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0.00%</w:t>
            </w:r>
          </w:p>
        </w:tc>
        <w:tc>
          <w:tcPr>
            <w:tcW w:w="571"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rFonts w:eastAsia="宋体"/>
                <w:kern w:val="0"/>
                <w:sz w:val="24"/>
              </w:rPr>
              <w:t>Ⅳ</w:t>
            </w:r>
            <w:r w:rsidRPr="001007D5">
              <w:rPr>
                <w:kern w:val="0"/>
                <w:sz w:val="24"/>
              </w:rPr>
              <w:t>类、</w:t>
            </w:r>
            <w:r w:rsidRPr="001007D5">
              <w:rPr>
                <w:rFonts w:eastAsia="宋体"/>
                <w:kern w:val="0"/>
                <w:sz w:val="24"/>
              </w:rPr>
              <w:t>Ⅴ</w:t>
            </w:r>
            <w:r w:rsidRPr="001007D5">
              <w:rPr>
                <w:kern w:val="0"/>
                <w:sz w:val="24"/>
              </w:rPr>
              <w:t>类水</w:t>
            </w:r>
          </w:p>
        </w:tc>
        <w:tc>
          <w:tcPr>
            <w:tcW w:w="333"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-1.03%</w:t>
            </w:r>
          </w:p>
        </w:tc>
        <w:tc>
          <w:tcPr>
            <w:tcW w:w="549"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劣</w:t>
            </w:r>
            <w:r w:rsidRPr="001007D5">
              <w:rPr>
                <w:rFonts w:eastAsia="宋体"/>
                <w:kern w:val="0"/>
                <w:sz w:val="24"/>
              </w:rPr>
              <w:t>Ⅴ</w:t>
            </w:r>
            <w:r w:rsidRPr="001007D5">
              <w:rPr>
                <w:kern w:val="0"/>
                <w:sz w:val="24"/>
              </w:rPr>
              <w:t>类水</w:t>
            </w:r>
          </w:p>
        </w:tc>
        <w:tc>
          <w:tcPr>
            <w:tcW w:w="348"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-2.06%</w:t>
            </w:r>
          </w:p>
        </w:tc>
      </w:tr>
      <w:tr w:rsidR="00073C55" w:rsidRPr="001007D5" w:rsidTr="00073C55">
        <w:trPr>
          <w:trHeight w:val="627"/>
          <w:jc w:val="center"/>
        </w:trPr>
        <w:tc>
          <w:tcPr>
            <w:tcW w:w="589" w:type="pct"/>
            <w:tcBorders>
              <w:top w:val="nil"/>
              <w:left w:val="single" w:sz="4" w:space="0" w:color="auto"/>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供电保障率</w:t>
            </w:r>
          </w:p>
        </w:tc>
        <w:tc>
          <w:tcPr>
            <w:tcW w:w="52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供电设备完善，充分满足用电需求</w:t>
            </w:r>
          </w:p>
        </w:tc>
        <w:tc>
          <w:tcPr>
            <w:tcW w:w="278"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0.82%</w:t>
            </w:r>
          </w:p>
        </w:tc>
        <w:tc>
          <w:tcPr>
            <w:tcW w:w="61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供电设备较完善，基本满足用电需求</w:t>
            </w:r>
          </w:p>
        </w:tc>
        <w:tc>
          <w:tcPr>
            <w:tcW w:w="28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0.41%</w:t>
            </w:r>
          </w:p>
        </w:tc>
        <w:tc>
          <w:tcPr>
            <w:tcW w:w="59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电力供应季节性调节，一般满足用电需求</w:t>
            </w:r>
          </w:p>
        </w:tc>
        <w:tc>
          <w:tcPr>
            <w:tcW w:w="310"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0.00%</w:t>
            </w:r>
          </w:p>
        </w:tc>
        <w:tc>
          <w:tcPr>
            <w:tcW w:w="571"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供电设备配置不到位，供电保障较差</w:t>
            </w:r>
          </w:p>
        </w:tc>
        <w:tc>
          <w:tcPr>
            <w:tcW w:w="333"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-0.42%</w:t>
            </w:r>
          </w:p>
        </w:tc>
        <w:tc>
          <w:tcPr>
            <w:tcW w:w="549"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无供电条件</w:t>
            </w:r>
          </w:p>
        </w:tc>
        <w:tc>
          <w:tcPr>
            <w:tcW w:w="348"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-0.83%</w:t>
            </w:r>
          </w:p>
        </w:tc>
      </w:tr>
      <w:tr w:rsidR="00073C55" w:rsidRPr="001007D5" w:rsidTr="00073C55">
        <w:trPr>
          <w:trHeight w:val="1064"/>
          <w:jc w:val="center"/>
        </w:trPr>
        <w:tc>
          <w:tcPr>
            <w:tcW w:w="589" w:type="pct"/>
            <w:tcBorders>
              <w:top w:val="nil"/>
              <w:left w:val="single" w:sz="4" w:space="0" w:color="auto"/>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灌溉条件</w:t>
            </w:r>
          </w:p>
        </w:tc>
        <w:tc>
          <w:tcPr>
            <w:tcW w:w="52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充分满足，可随时灌溉</w:t>
            </w:r>
          </w:p>
        </w:tc>
        <w:tc>
          <w:tcPr>
            <w:tcW w:w="278"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0.79%</w:t>
            </w:r>
          </w:p>
        </w:tc>
        <w:tc>
          <w:tcPr>
            <w:tcW w:w="61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基本满足，有良好的灌溉系统</w:t>
            </w:r>
          </w:p>
        </w:tc>
        <w:tc>
          <w:tcPr>
            <w:tcW w:w="28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0.40%</w:t>
            </w:r>
          </w:p>
        </w:tc>
        <w:tc>
          <w:tcPr>
            <w:tcW w:w="59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一般满足，有灌溉系统</w:t>
            </w:r>
          </w:p>
        </w:tc>
        <w:tc>
          <w:tcPr>
            <w:tcW w:w="310"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0.00%</w:t>
            </w:r>
          </w:p>
        </w:tc>
        <w:tc>
          <w:tcPr>
            <w:tcW w:w="571"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灌溉设施不完善，灌溉条件较差</w:t>
            </w:r>
          </w:p>
        </w:tc>
        <w:tc>
          <w:tcPr>
            <w:tcW w:w="333"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-0.40%</w:t>
            </w:r>
          </w:p>
        </w:tc>
        <w:tc>
          <w:tcPr>
            <w:tcW w:w="549"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无灌溉条件</w:t>
            </w:r>
          </w:p>
        </w:tc>
        <w:tc>
          <w:tcPr>
            <w:tcW w:w="348"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-0.80%</w:t>
            </w:r>
          </w:p>
        </w:tc>
      </w:tr>
      <w:tr w:rsidR="00073C55" w:rsidRPr="001007D5" w:rsidTr="00073C55">
        <w:trPr>
          <w:trHeight w:val="1260"/>
          <w:jc w:val="center"/>
        </w:trPr>
        <w:tc>
          <w:tcPr>
            <w:tcW w:w="589" w:type="pct"/>
            <w:tcBorders>
              <w:top w:val="nil"/>
              <w:left w:val="single" w:sz="4" w:space="0" w:color="auto"/>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lastRenderedPageBreak/>
              <w:t>排水条件</w:t>
            </w:r>
          </w:p>
        </w:tc>
        <w:tc>
          <w:tcPr>
            <w:tcW w:w="52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排水条件好，有健全的排水设施（包括抽排），无洪涝灾害</w:t>
            </w:r>
          </w:p>
        </w:tc>
        <w:tc>
          <w:tcPr>
            <w:tcW w:w="278"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0.70%</w:t>
            </w:r>
          </w:p>
        </w:tc>
        <w:tc>
          <w:tcPr>
            <w:tcW w:w="61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排水条件较好，排水体系（包括抽排）基本健全，丰水年暴雨后有短期洪涝发生</w:t>
            </w:r>
          </w:p>
        </w:tc>
        <w:tc>
          <w:tcPr>
            <w:tcW w:w="28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0.35%</w:t>
            </w:r>
          </w:p>
        </w:tc>
        <w:tc>
          <w:tcPr>
            <w:tcW w:w="59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排水条件一般，排水体系（包括抽排）一般，丰水年在大雨后有洪涝发生</w:t>
            </w:r>
          </w:p>
        </w:tc>
        <w:tc>
          <w:tcPr>
            <w:tcW w:w="310"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0.00%</w:t>
            </w:r>
          </w:p>
        </w:tc>
        <w:tc>
          <w:tcPr>
            <w:tcW w:w="571"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排水体系（包括抽排）较差，有轻度洪涝</w:t>
            </w:r>
          </w:p>
        </w:tc>
        <w:tc>
          <w:tcPr>
            <w:tcW w:w="333"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-0.36%</w:t>
            </w:r>
          </w:p>
        </w:tc>
        <w:tc>
          <w:tcPr>
            <w:tcW w:w="549"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无排水体系（包括抽排），经常洪涝</w:t>
            </w:r>
          </w:p>
        </w:tc>
        <w:tc>
          <w:tcPr>
            <w:tcW w:w="348"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-0.71%</w:t>
            </w:r>
          </w:p>
        </w:tc>
      </w:tr>
      <w:tr w:rsidR="00073C55" w:rsidRPr="001007D5" w:rsidTr="00073C55">
        <w:trPr>
          <w:trHeight w:val="315"/>
          <w:jc w:val="center"/>
        </w:trPr>
        <w:tc>
          <w:tcPr>
            <w:tcW w:w="589" w:type="pct"/>
            <w:tcBorders>
              <w:top w:val="nil"/>
              <w:left w:val="single" w:sz="4" w:space="0" w:color="auto"/>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耕作距离（距居民点距离）（米）</w:t>
            </w:r>
          </w:p>
        </w:tc>
        <w:tc>
          <w:tcPr>
            <w:tcW w:w="52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w:t>
            </w:r>
            <w:r w:rsidRPr="001007D5">
              <w:rPr>
                <w:kern w:val="0"/>
                <w:sz w:val="24"/>
              </w:rPr>
              <w:t>0</w:t>
            </w:r>
            <w:r w:rsidRPr="001007D5">
              <w:rPr>
                <w:kern w:val="0"/>
                <w:sz w:val="24"/>
              </w:rPr>
              <w:t>，</w:t>
            </w:r>
            <w:r w:rsidRPr="001007D5">
              <w:rPr>
                <w:kern w:val="0"/>
                <w:sz w:val="24"/>
              </w:rPr>
              <w:t>500</w:t>
            </w:r>
            <w:r w:rsidRPr="001007D5">
              <w:rPr>
                <w:kern w:val="0"/>
                <w:sz w:val="24"/>
              </w:rPr>
              <w:t>］</w:t>
            </w:r>
          </w:p>
        </w:tc>
        <w:tc>
          <w:tcPr>
            <w:tcW w:w="278"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0.64%</w:t>
            </w:r>
          </w:p>
        </w:tc>
        <w:tc>
          <w:tcPr>
            <w:tcW w:w="61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w:t>
            </w:r>
            <w:r w:rsidRPr="001007D5">
              <w:rPr>
                <w:kern w:val="0"/>
                <w:sz w:val="24"/>
              </w:rPr>
              <w:t>500</w:t>
            </w:r>
            <w:r w:rsidRPr="001007D5">
              <w:rPr>
                <w:kern w:val="0"/>
                <w:sz w:val="24"/>
              </w:rPr>
              <w:t>，</w:t>
            </w:r>
            <w:r w:rsidRPr="001007D5">
              <w:rPr>
                <w:kern w:val="0"/>
                <w:sz w:val="24"/>
              </w:rPr>
              <w:t>1000</w:t>
            </w:r>
            <w:r w:rsidRPr="001007D5">
              <w:rPr>
                <w:kern w:val="0"/>
                <w:sz w:val="24"/>
              </w:rPr>
              <w:t>］</w:t>
            </w:r>
          </w:p>
        </w:tc>
        <w:tc>
          <w:tcPr>
            <w:tcW w:w="28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0.32%</w:t>
            </w:r>
          </w:p>
        </w:tc>
        <w:tc>
          <w:tcPr>
            <w:tcW w:w="59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w:t>
            </w:r>
            <w:r w:rsidRPr="001007D5">
              <w:rPr>
                <w:kern w:val="0"/>
                <w:sz w:val="24"/>
              </w:rPr>
              <w:t>1000</w:t>
            </w:r>
            <w:r w:rsidRPr="001007D5">
              <w:rPr>
                <w:kern w:val="0"/>
                <w:sz w:val="24"/>
              </w:rPr>
              <w:t>，</w:t>
            </w:r>
            <w:r w:rsidRPr="001007D5">
              <w:rPr>
                <w:kern w:val="0"/>
                <w:sz w:val="24"/>
              </w:rPr>
              <w:t>2000</w:t>
            </w:r>
            <w:r w:rsidRPr="001007D5">
              <w:rPr>
                <w:kern w:val="0"/>
                <w:sz w:val="24"/>
              </w:rPr>
              <w:t>］</w:t>
            </w:r>
          </w:p>
        </w:tc>
        <w:tc>
          <w:tcPr>
            <w:tcW w:w="310"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0.00%</w:t>
            </w:r>
          </w:p>
        </w:tc>
        <w:tc>
          <w:tcPr>
            <w:tcW w:w="571"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w:t>
            </w:r>
            <w:r w:rsidRPr="001007D5">
              <w:rPr>
                <w:kern w:val="0"/>
                <w:sz w:val="24"/>
              </w:rPr>
              <w:t>2000</w:t>
            </w:r>
            <w:r w:rsidRPr="001007D5">
              <w:rPr>
                <w:kern w:val="0"/>
                <w:sz w:val="24"/>
              </w:rPr>
              <w:t>，</w:t>
            </w:r>
            <w:r w:rsidRPr="001007D5">
              <w:rPr>
                <w:kern w:val="0"/>
                <w:sz w:val="24"/>
              </w:rPr>
              <w:t>3000</w:t>
            </w:r>
            <w:r w:rsidRPr="001007D5">
              <w:rPr>
                <w:kern w:val="0"/>
                <w:sz w:val="24"/>
              </w:rPr>
              <w:t>］</w:t>
            </w:r>
          </w:p>
        </w:tc>
        <w:tc>
          <w:tcPr>
            <w:tcW w:w="333"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-0.32%</w:t>
            </w:r>
          </w:p>
        </w:tc>
        <w:tc>
          <w:tcPr>
            <w:tcW w:w="549"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w:t>
            </w:r>
            <w:r w:rsidRPr="001007D5">
              <w:rPr>
                <w:kern w:val="0"/>
                <w:sz w:val="24"/>
              </w:rPr>
              <w:t>3000</w:t>
            </w:r>
            <w:r w:rsidRPr="001007D5">
              <w:rPr>
                <w:kern w:val="0"/>
                <w:sz w:val="24"/>
              </w:rPr>
              <w:t>，</w:t>
            </w:r>
            <w:r w:rsidRPr="001007D5">
              <w:rPr>
                <w:kern w:val="0"/>
                <w:sz w:val="24"/>
              </w:rPr>
              <w:t>+∞</w:t>
            </w:r>
            <w:r w:rsidRPr="001007D5">
              <w:rPr>
                <w:kern w:val="0"/>
                <w:sz w:val="24"/>
              </w:rPr>
              <w:t>）</w:t>
            </w:r>
          </w:p>
        </w:tc>
        <w:tc>
          <w:tcPr>
            <w:tcW w:w="348"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-0.65%</w:t>
            </w:r>
          </w:p>
        </w:tc>
      </w:tr>
      <w:tr w:rsidR="00073C55" w:rsidRPr="001007D5" w:rsidTr="00073C55">
        <w:trPr>
          <w:trHeight w:val="444"/>
          <w:jc w:val="center"/>
        </w:trPr>
        <w:tc>
          <w:tcPr>
            <w:tcW w:w="589" w:type="pct"/>
            <w:tcBorders>
              <w:top w:val="nil"/>
              <w:left w:val="single" w:sz="4" w:space="0" w:color="auto"/>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坑塘形状（形状系数（</w:t>
            </w:r>
            <w:r w:rsidRPr="001007D5">
              <w:rPr>
                <w:kern w:val="0"/>
                <w:sz w:val="24"/>
              </w:rPr>
              <w:t>K</w:t>
            </w:r>
            <w:r w:rsidRPr="001007D5">
              <w:rPr>
                <w:kern w:val="0"/>
                <w:sz w:val="24"/>
              </w:rPr>
              <w:t>））</w:t>
            </w:r>
          </w:p>
        </w:tc>
        <w:tc>
          <w:tcPr>
            <w:tcW w:w="52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w:t>
            </w:r>
            <w:r w:rsidRPr="001007D5">
              <w:rPr>
                <w:kern w:val="0"/>
                <w:sz w:val="24"/>
              </w:rPr>
              <w:t>0.8</w:t>
            </w:r>
            <w:r w:rsidRPr="001007D5">
              <w:rPr>
                <w:kern w:val="0"/>
                <w:sz w:val="24"/>
              </w:rPr>
              <w:t>，</w:t>
            </w:r>
            <w:r w:rsidRPr="001007D5">
              <w:rPr>
                <w:kern w:val="0"/>
                <w:sz w:val="24"/>
              </w:rPr>
              <w:t>1.0</w:t>
            </w:r>
            <w:r w:rsidRPr="001007D5">
              <w:rPr>
                <w:kern w:val="0"/>
                <w:sz w:val="24"/>
              </w:rPr>
              <w:t>）</w:t>
            </w:r>
          </w:p>
        </w:tc>
        <w:tc>
          <w:tcPr>
            <w:tcW w:w="278"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0.51%</w:t>
            </w:r>
          </w:p>
        </w:tc>
        <w:tc>
          <w:tcPr>
            <w:tcW w:w="61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w:t>
            </w:r>
            <w:r w:rsidRPr="001007D5">
              <w:rPr>
                <w:kern w:val="0"/>
                <w:sz w:val="24"/>
              </w:rPr>
              <w:t>0.6</w:t>
            </w:r>
            <w:r w:rsidRPr="001007D5">
              <w:rPr>
                <w:kern w:val="0"/>
                <w:sz w:val="24"/>
              </w:rPr>
              <w:t>，</w:t>
            </w:r>
            <w:r w:rsidRPr="001007D5">
              <w:rPr>
                <w:kern w:val="0"/>
                <w:sz w:val="24"/>
              </w:rPr>
              <w:t>0.8</w:t>
            </w:r>
            <w:r w:rsidRPr="001007D5">
              <w:rPr>
                <w:kern w:val="0"/>
                <w:sz w:val="24"/>
              </w:rPr>
              <w:t>）</w:t>
            </w:r>
          </w:p>
        </w:tc>
        <w:tc>
          <w:tcPr>
            <w:tcW w:w="28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0.25%</w:t>
            </w:r>
          </w:p>
        </w:tc>
        <w:tc>
          <w:tcPr>
            <w:tcW w:w="59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w:t>
            </w:r>
            <w:r w:rsidRPr="001007D5">
              <w:rPr>
                <w:kern w:val="0"/>
                <w:sz w:val="24"/>
              </w:rPr>
              <w:t>1.0</w:t>
            </w:r>
            <w:r w:rsidRPr="001007D5">
              <w:rPr>
                <w:kern w:val="0"/>
                <w:sz w:val="24"/>
              </w:rPr>
              <w:t>，</w:t>
            </w:r>
            <w:r w:rsidRPr="001007D5">
              <w:rPr>
                <w:kern w:val="0"/>
                <w:sz w:val="24"/>
              </w:rPr>
              <w:t>+∞</w:t>
            </w:r>
            <w:r w:rsidRPr="001007D5">
              <w:rPr>
                <w:kern w:val="0"/>
                <w:sz w:val="24"/>
              </w:rPr>
              <w:t>）</w:t>
            </w:r>
          </w:p>
        </w:tc>
        <w:tc>
          <w:tcPr>
            <w:tcW w:w="310"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0.00%</w:t>
            </w:r>
          </w:p>
        </w:tc>
        <w:tc>
          <w:tcPr>
            <w:tcW w:w="571"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w:t>
            </w:r>
            <w:r w:rsidRPr="001007D5">
              <w:rPr>
                <w:kern w:val="0"/>
                <w:sz w:val="24"/>
              </w:rPr>
              <w:t>0.3</w:t>
            </w:r>
            <w:r w:rsidRPr="001007D5">
              <w:rPr>
                <w:kern w:val="0"/>
                <w:sz w:val="24"/>
              </w:rPr>
              <w:t>，</w:t>
            </w:r>
            <w:r w:rsidRPr="001007D5">
              <w:rPr>
                <w:kern w:val="0"/>
                <w:sz w:val="24"/>
              </w:rPr>
              <w:t>0.6</w:t>
            </w:r>
            <w:r w:rsidRPr="001007D5">
              <w:rPr>
                <w:kern w:val="0"/>
                <w:sz w:val="24"/>
              </w:rPr>
              <w:t>）</w:t>
            </w:r>
          </w:p>
        </w:tc>
        <w:tc>
          <w:tcPr>
            <w:tcW w:w="333"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-0.26%</w:t>
            </w:r>
          </w:p>
        </w:tc>
        <w:tc>
          <w:tcPr>
            <w:tcW w:w="549"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w:t>
            </w:r>
            <w:r w:rsidRPr="001007D5">
              <w:rPr>
                <w:kern w:val="0"/>
                <w:sz w:val="24"/>
              </w:rPr>
              <w:t>0</w:t>
            </w:r>
            <w:r w:rsidRPr="001007D5">
              <w:rPr>
                <w:kern w:val="0"/>
                <w:sz w:val="24"/>
              </w:rPr>
              <w:t>，</w:t>
            </w:r>
            <w:r w:rsidRPr="001007D5">
              <w:rPr>
                <w:kern w:val="0"/>
                <w:sz w:val="24"/>
              </w:rPr>
              <w:t>0.3</w:t>
            </w:r>
            <w:r w:rsidRPr="001007D5">
              <w:rPr>
                <w:kern w:val="0"/>
                <w:sz w:val="24"/>
              </w:rPr>
              <w:t>）</w:t>
            </w:r>
          </w:p>
        </w:tc>
        <w:tc>
          <w:tcPr>
            <w:tcW w:w="348"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-0.51%</w:t>
            </w:r>
          </w:p>
        </w:tc>
      </w:tr>
      <w:tr w:rsidR="00073C55" w:rsidRPr="001007D5" w:rsidTr="00073C55">
        <w:trPr>
          <w:trHeight w:val="630"/>
          <w:jc w:val="center"/>
        </w:trPr>
        <w:tc>
          <w:tcPr>
            <w:tcW w:w="589" w:type="pct"/>
            <w:tcBorders>
              <w:top w:val="nil"/>
              <w:left w:val="single" w:sz="4" w:space="0" w:color="auto"/>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坑塘大小</w:t>
            </w:r>
          </w:p>
          <w:p w:rsidR="00073C55" w:rsidRPr="001007D5" w:rsidRDefault="00073C55" w:rsidP="00783238">
            <w:pPr>
              <w:widowControl/>
              <w:snapToGrid w:val="0"/>
              <w:jc w:val="center"/>
              <w:rPr>
                <w:kern w:val="0"/>
                <w:sz w:val="24"/>
              </w:rPr>
            </w:pPr>
            <w:r w:rsidRPr="001007D5">
              <w:rPr>
                <w:kern w:val="0"/>
                <w:sz w:val="24"/>
              </w:rPr>
              <w:t>（平方米）</w:t>
            </w:r>
          </w:p>
        </w:tc>
        <w:tc>
          <w:tcPr>
            <w:tcW w:w="52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w:t>
            </w:r>
            <w:r w:rsidRPr="001007D5">
              <w:rPr>
                <w:kern w:val="0"/>
                <w:sz w:val="24"/>
              </w:rPr>
              <w:t>4000</w:t>
            </w:r>
            <w:r w:rsidRPr="001007D5">
              <w:rPr>
                <w:kern w:val="0"/>
                <w:sz w:val="24"/>
              </w:rPr>
              <w:t>，</w:t>
            </w:r>
            <w:r w:rsidRPr="001007D5">
              <w:rPr>
                <w:kern w:val="0"/>
                <w:sz w:val="24"/>
              </w:rPr>
              <w:t>6600</w:t>
            </w:r>
            <w:r w:rsidRPr="001007D5">
              <w:rPr>
                <w:kern w:val="0"/>
                <w:sz w:val="24"/>
              </w:rPr>
              <w:t>］</w:t>
            </w:r>
          </w:p>
        </w:tc>
        <w:tc>
          <w:tcPr>
            <w:tcW w:w="278"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0.57%</w:t>
            </w:r>
          </w:p>
        </w:tc>
        <w:tc>
          <w:tcPr>
            <w:tcW w:w="61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w:t>
            </w:r>
            <w:r w:rsidRPr="001007D5">
              <w:rPr>
                <w:kern w:val="0"/>
                <w:sz w:val="24"/>
              </w:rPr>
              <w:t>3300</w:t>
            </w:r>
            <w:r w:rsidRPr="001007D5">
              <w:rPr>
                <w:kern w:val="0"/>
                <w:sz w:val="24"/>
              </w:rPr>
              <w:t>，</w:t>
            </w:r>
            <w:r w:rsidRPr="001007D5">
              <w:rPr>
                <w:kern w:val="0"/>
                <w:sz w:val="24"/>
              </w:rPr>
              <w:t>4000</w:t>
            </w:r>
            <w:r w:rsidRPr="001007D5">
              <w:rPr>
                <w:kern w:val="0"/>
                <w:sz w:val="24"/>
              </w:rPr>
              <w:t>］</w:t>
            </w:r>
          </w:p>
        </w:tc>
        <w:tc>
          <w:tcPr>
            <w:tcW w:w="28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0.28%</w:t>
            </w:r>
          </w:p>
        </w:tc>
        <w:tc>
          <w:tcPr>
            <w:tcW w:w="59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w:t>
            </w:r>
            <w:r w:rsidRPr="001007D5">
              <w:rPr>
                <w:kern w:val="0"/>
                <w:sz w:val="24"/>
              </w:rPr>
              <w:t>2000</w:t>
            </w:r>
            <w:r w:rsidRPr="001007D5">
              <w:rPr>
                <w:kern w:val="0"/>
                <w:sz w:val="24"/>
              </w:rPr>
              <w:t>，</w:t>
            </w:r>
            <w:r w:rsidRPr="001007D5">
              <w:rPr>
                <w:kern w:val="0"/>
                <w:sz w:val="24"/>
              </w:rPr>
              <w:t>3300</w:t>
            </w:r>
            <w:r w:rsidRPr="001007D5">
              <w:rPr>
                <w:kern w:val="0"/>
                <w:sz w:val="24"/>
              </w:rPr>
              <w:t>］</w:t>
            </w:r>
          </w:p>
        </w:tc>
        <w:tc>
          <w:tcPr>
            <w:tcW w:w="310"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0.00%</w:t>
            </w:r>
          </w:p>
        </w:tc>
        <w:tc>
          <w:tcPr>
            <w:tcW w:w="571"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w:t>
            </w:r>
            <w:r w:rsidRPr="001007D5">
              <w:rPr>
                <w:kern w:val="0"/>
                <w:sz w:val="24"/>
              </w:rPr>
              <w:t>6600</w:t>
            </w:r>
            <w:r w:rsidRPr="001007D5">
              <w:rPr>
                <w:kern w:val="0"/>
                <w:sz w:val="24"/>
              </w:rPr>
              <w:t>，</w:t>
            </w:r>
            <w:r w:rsidRPr="001007D5">
              <w:rPr>
                <w:kern w:val="0"/>
                <w:sz w:val="24"/>
              </w:rPr>
              <w:t>10000</w:t>
            </w:r>
            <w:r w:rsidRPr="001007D5">
              <w:rPr>
                <w:kern w:val="0"/>
                <w:sz w:val="24"/>
              </w:rPr>
              <w:t>］</w:t>
            </w:r>
          </w:p>
        </w:tc>
        <w:tc>
          <w:tcPr>
            <w:tcW w:w="333"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-0.29%</w:t>
            </w:r>
          </w:p>
        </w:tc>
        <w:tc>
          <w:tcPr>
            <w:tcW w:w="549"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w:t>
            </w:r>
            <w:r w:rsidRPr="001007D5">
              <w:rPr>
                <w:kern w:val="0"/>
                <w:sz w:val="24"/>
              </w:rPr>
              <w:t>10000</w:t>
            </w:r>
            <w:r w:rsidRPr="001007D5">
              <w:rPr>
                <w:kern w:val="0"/>
                <w:sz w:val="24"/>
              </w:rPr>
              <w:t>，</w:t>
            </w:r>
            <w:r w:rsidRPr="001007D5">
              <w:rPr>
                <w:kern w:val="0"/>
                <w:sz w:val="24"/>
              </w:rPr>
              <w:t>+∞</w:t>
            </w:r>
            <w:r w:rsidRPr="001007D5">
              <w:rPr>
                <w:kern w:val="0"/>
                <w:sz w:val="24"/>
              </w:rPr>
              <w:t>）或（</w:t>
            </w:r>
            <w:r w:rsidRPr="001007D5">
              <w:rPr>
                <w:kern w:val="0"/>
                <w:sz w:val="24"/>
              </w:rPr>
              <w:t>0</w:t>
            </w:r>
            <w:r w:rsidRPr="001007D5">
              <w:rPr>
                <w:kern w:val="0"/>
                <w:sz w:val="24"/>
              </w:rPr>
              <w:t>，</w:t>
            </w:r>
            <w:r w:rsidRPr="001007D5">
              <w:rPr>
                <w:kern w:val="0"/>
                <w:sz w:val="24"/>
              </w:rPr>
              <w:t>2000</w:t>
            </w:r>
            <w:r w:rsidRPr="001007D5">
              <w:rPr>
                <w:kern w:val="0"/>
                <w:sz w:val="24"/>
              </w:rPr>
              <w:t>］</w:t>
            </w:r>
          </w:p>
        </w:tc>
        <w:tc>
          <w:tcPr>
            <w:tcW w:w="348"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-0.57%</w:t>
            </w:r>
          </w:p>
        </w:tc>
      </w:tr>
      <w:tr w:rsidR="00073C55" w:rsidRPr="001007D5" w:rsidTr="00073C55">
        <w:trPr>
          <w:trHeight w:val="945"/>
          <w:jc w:val="center"/>
        </w:trPr>
        <w:tc>
          <w:tcPr>
            <w:tcW w:w="589" w:type="pct"/>
            <w:tcBorders>
              <w:top w:val="nil"/>
              <w:left w:val="single" w:sz="4" w:space="0" w:color="auto"/>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利用现状</w:t>
            </w:r>
          </w:p>
        </w:tc>
        <w:tc>
          <w:tcPr>
            <w:tcW w:w="52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经常进行养殖工作和生产活动</w:t>
            </w:r>
          </w:p>
        </w:tc>
        <w:tc>
          <w:tcPr>
            <w:tcW w:w="278"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0.52%</w:t>
            </w:r>
          </w:p>
        </w:tc>
        <w:tc>
          <w:tcPr>
            <w:tcW w:w="61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有一定养殖工作和生产活动，利用现状较好</w:t>
            </w:r>
          </w:p>
        </w:tc>
        <w:tc>
          <w:tcPr>
            <w:tcW w:w="28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0.26%</w:t>
            </w:r>
          </w:p>
        </w:tc>
        <w:tc>
          <w:tcPr>
            <w:tcW w:w="59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养殖工作和生产活动一般</w:t>
            </w:r>
          </w:p>
        </w:tc>
        <w:tc>
          <w:tcPr>
            <w:tcW w:w="310"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0.00%</w:t>
            </w:r>
          </w:p>
        </w:tc>
        <w:tc>
          <w:tcPr>
            <w:tcW w:w="571"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养殖工作和生产活动较少</w:t>
            </w:r>
          </w:p>
        </w:tc>
        <w:tc>
          <w:tcPr>
            <w:tcW w:w="333"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-0.26%</w:t>
            </w:r>
          </w:p>
        </w:tc>
        <w:tc>
          <w:tcPr>
            <w:tcW w:w="549"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丢弃或荒废</w:t>
            </w:r>
          </w:p>
        </w:tc>
        <w:tc>
          <w:tcPr>
            <w:tcW w:w="348"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-0.53%</w:t>
            </w:r>
          </w:p>
        </w:tc>
      </w:tr>
      <w:tr w:rsidR="00073C55" w:rsidRPr="001007D5" w:rsidTr="00073C55">
        <w:trPr>
          <w:trHeight w:val="945"/>
          <w:jc w:val="center"/>
        </w:trPr>
        <w:tc>
          <w:tcPr>
            <w:tcW w:w="589" w:type="pct"/>
            <w:tcBorders>
              <w:top w:val="nil"/>
              <w:left w:val="single" w:sz="4" w:space="0" w:color="auto"/>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利用集约度</w:t>
            </w:r>
          </w:p>
        </w:tc>
        <w:tc>
          <w:tcPr>
            <w:tcW w:w="52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区域为大规模坑塘养殖区，利用集约度高</w:t>
            </w:r>
          </w:p>
        </w:tc>
        <w:tc>
          <w:tcPr>
            <w:tcW w:w="278"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0.52%</w:t>
            </w:r>
          </w:p>
        </w:tc>
        <w:tc>
          <w:tcPr>
            <w:tcW w:w="61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区域有一定规模的坑塘养殖活动，利用集约度较高</w:t>
            </w:r>
          </w:p>
        </w:tc>
        <w:tc>
          <w:tcPr>
            <w:tcW w:w="28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0.26%</w:t>
            </w:r>
          </w:p>
        </w:tc>
        <w:tc>
          <w:tcPr>
            <w:tcW w:w="59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区域为有序管理养殖的水面，利用集约度一般</w:t>
            </w:r>
          </w:p>
        </w:tc>
        <w:tc>
          <w:tcPr>
            <w:tcW w:w="310"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0.00%</w:t>
            </w:r>
          </w:p>
        </w:tc>
        <w:tc>
          <w:tcPr>
            <w:tcW w:w="571"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区域养殖水面较零散，利用集约度较低</w:t>
            </w:r>
          </w:p>
        </w:tc>
        <w:tc>
          <w:tcPr>
            <w:tcW w:w="333"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-0.26%</w:t>
            </w:r>
          </w:p>
        </w:tc>
        <w:tc>
          <w:tcPr>
            <w:tcW w:w="549"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区域水面粗放管理，利用集约度低</w:t>
            </w:r>
          </w:p>
        </w:tc>
        <w:tc>
          <w:tcPr>
            <w:tcW w:w="348"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-0.52%</w:t>
            </w:r>
          </w:p>
        </w:tc>
      </w:tr>
      <w:tr w:rsidR="00073C55" w:rsidRPr="001007D5" w:rsidTr="00783238">
        <w:trPr>
          <w:trHeight w:val="1153"/>
          <w:jc w:val="center"/>
        </w:trPr>
        <w:tc>
          <w:tcPr>
            <w:tcW w:w="589" w:type="pct"/>
            <w:tcBorders>
              <w:top w:val="nil"/>
              <w:left w:val="single" w:sz="4" w:space="0" w:color="auto"/>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lastRenderedPageBreak/>
              <w:t>经营效益</w:t>
            </w:r>
          </w:p>
        </w:tc>
        <w:tc>
          <w:tcPr>
            <w:tcW w:w="52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区域内有特色养殖产品，经营效益好</w:t>
            </w:r>
          </w:p>
        </w:tc>
        <w:tc>
          <w:tcPr>
            <w:tcW w:w="278"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0.59%</w:t>
            </w:r>
          </w:p>
        </w:tc>
        <w:tc>
          <w:tcPr>
            <w:tcW w:w="61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区域内有特色养殖产品，经营效益较好</w:t>
            </w:r>
          </w:p>
        </w:tc>
        <w:tc>
          <w:tcPr>
            <w:tcW w:w="28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0.30%</w:t>
            </w:r>
          </w:p>
        </w:tc>
        <w:tc>
          <w:tcPr>
            <w:tcW w:w="59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区域内有一般养殖产品，经营效益一般</w:t>
            </w:r>
          </w:p>
        </w:tc>
        <w:tc>
          <w:tcPr>
            <w:tcW w:w="310"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0.00%</w:t>
            </w:r>
          </w:p>
        </w:tc>
        <w:tc>
          <w:tcPr>
            <w:tcW w:w="571"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区域内有一般养殖产品，经营效益较差</w:t>
            </w:r>
          </w:p>
        </w:tc>
        <w:tc>
          <w:tcPr>
            <w:tcW w:w="333"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-0.30%</w:t>
            </w:r>
          </w:p>
        </w:tc>
        <w:tc>
          <w:tcPr>
            <w:tcW w:w="549"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区域内为自给自足型养殖行为，经营效益差</w:t>
            </w:r>
          </w:p>
        </w:tc>
        <w:tc>
          <w:tcPr>
            <w:tcW w:w="348"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-0.60%</w:t>
            </w:r>
          </w:p>
        </w:tc>
      </w:tr>
      <w:tr w:rsidR="00073C55" w:rsidRPr="001007D5" w:rsidTr="00073C55">
        <w:trPr>
          <w:trHeight w:val="945"/>
          <w:jc w:val="center"/>
        </w:trPr>
        <w:tc>
          <w:tcPr>
            <w:tcW w:w="589" w:type="pct"/>
            <w:tcBorders>
              <w:top w:val="nil"/>
              <w:left w:val="single" w:sz="4" w:space="0" w:color="auto"/>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城镇影响度（距中心城区、镇中心距离）（米）</w:t>
            </w:r>
          </w:p>
        </w:tc>
        <w:tc>
          <w:tcPr>
            <w:tcW w:w="52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w:t>
            </w:r>
            <w:r w:rsidRPr="001007D5">
              <w:rPr>
                <w:kern w:val="0"/>
                <w:sz w:val="24"/>
              </w:rPr>
              <w:t>0</w:t>
            </w:r>
            <w:r w:rsidRPr="001007D5">
              <w:rPr>
                <w:kern w:val="0"/>
                <w:sz w:val="24"/>
              </w:rPr>
              <w:t>，</w:t>
            </w:r>
            <w:r w:rsidRPr="001007D5">
              <w:rPr>
                <w:kern w:val="0"/>
                <w:sz w:val="24"/>
              </w:rPr>
              <w:t>2000</w:t>
            </w:r>
            <w:r w:rsidRPr="001007D5">
              <w:rPr>
                <w:kern w:val="0"/>
                <w:sz w:val="24"/>
              </w:rPr>
              <w:t>）</w:t>
            </w:r>
          </w:p>
        </w:tc>
        <w:tc>
          <w:tcPr>
            <w:tcW w:w="278"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1.19%</w:t>
            </w:r>
          </w:p>
        </w:tc>
        <w:tc>
          <w:tcPr>
            <w:tcW w:w="61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w:t>
            </w:r>
            <w:r w:rsidRPr="001007D5">
              <w:rPr>
                <w:kern w:val="0"/>
                <w:sz w:val="24"/>
              </w:rPr>
              <w:t>2000</w:t>
            </w:r>
            <w:r w:rsidRPr="001007D5">
              <w:rPr>
                <w:kern w:val="0"/>
                <w:sz w:val="24"/>
              </w:rPr>
              <w:t>，</w:t>
            </w:r>
            <w:r w:rsidRPr="001007D5">
              <w:rPr>
                <w:kern w:val="0"/>
                <w:sz w:val="24"/>
              </w:rPr>
              <w:t>4000</w:t>
            </w:r>
            <w:r w:rsidRPr="001007D5">
              <w:rPr>
                <w:kern w:val="0"/>
                <w:sz w:val="24"/>
              </w:rPr>
              <w:t>）</w:t>
            </w:r>
          </w:p>
        </w:tc>
        <w:tc>
          <w:tcPr>
            <w:tcW w:w="28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0.59%</w:t>
            </w:r>
          </w:p>
        </w:tc>
        <w:tc>
          <w:tcPr>
            <w:tcW w:w="59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w:t>
            </w:r>
            <w:r w:rsidRPr="001007D5">
              <w:rPr>
                <w:kern w:val="0"/>
                <w:sz w:val="24"/>
              </w:rPr>
              <w:t>4000</w:t>
            </w:r>
            <w:r w:rsidRPr="001007D5">
              <w:rPr>
                <w:kern w:val="0"/>
                <w:sz w:val="24"/>
              </w:rPr>
              <w:t>，</w:t>
            </w:r>
            <w:r w:rsidRPr="001007D5">
              <w:rPr>
                <w:kern w:val="0"/>
                <w:sz w:val="24"/>
              </w:rPr>
              <w:t>6000</w:t>
            </w:r>
            <w:r w:rsidRPr="001007D5">
              <w:rPr>
                <w:kern w:val="0"/>
                <w:sz w:val="24"/>
              </w:rPr>
              <w:t>）</w:t>
            </w:r>
          </w:p>
        </w:tc>
        <w:tc>
          <w:tcPr>
            <w:tcW w:w="310"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0.00%</w:t>
            </w:r>
          </w:p>
        </w:tc>
        <w:tc>
          <w:tcPr>
            <w:tcW w:w="571"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w:t>
            </w:r>
            <w:r w:rsidRPr="001007D5">
              <w:rPr>
                <w:kern w:val="0"/>
                <w:sz w:val="24"/>
              </w:rPr>
              <w:t>6000</w:t>
            </w:r>
            <w:r w:rsidRPr="001007D5">
              <w:rPr>
                <w:kern w:val="0"/>
                <w:sz w:val="24"/>
              </w:rPr>
              <w:t>，</w:t>
            </w:r>
            <w:r w:rsidRPr="001007D5">
              <w:rPr>
                <w:kern w:val="0"/>
                <w:sz w:val="24"/>
              </w:rPr>
              <w:t>8000</w:t>
            </w:r>
            <w:r w:rsidRPr="001007D5">
              <w:rPr>
                <w:kern w:val="0"/>
                <w:sz w:val="24"/>
              </w:rPr>
              <w:t>）</w:t>
            </w:r>
          </w:p>
        </w:tc>
        <w:tc>
          <w:tcPr>
            <w:tcW w:w="333"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-0.60%</w:t>
            </w:r>
          </w:p>
        </w:tc>
        <w:tc>
          <w:tcPr>
            <w:tcW w:w="549"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w:t>
            </w:r>
            <w:r w:rsidRPr="001007D5">
              <w:rPr>
                <w:kern w:val="0"/>
                <w:sz w:val="24"/>
              </w:rPr>
              <w:t>8000</w:t>
            </w:r>
            <w:r w:rsidRPr="001007D5">
              <w:rPr>
                <w:kern w:val="0"/>
                <w:sz w:val="24"/>
              </w:rPr>
              <w:t>，</w:t>
            </w:r>
            <w:r w:rsidRPr="001007D5">
              <w:rPr>
                <w:kern w:val="0"/>
                <w:sz w:val="24"/>
              </w:rPr>
              <w:t>+∞</w:t>
            </w:r>
            <w:r w:rsidRPr="001007D5">
              <w:rPr>
                <w:kern w:val="0"/>
                <w:sz w:val="24"/>
              </w:rPr>
              <w:t>）</w:t>
            </w:r>
          </w:p>
        </w:tc>
        <w:tc>
          <w:tcPr>
            <w:tcW w:w="348"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-1.20%</w:t>
            </w:r>
          </w:p>
        </w:tc>
      </w:tr>
      <w:tr w:rsidR="00073C55" w:rsidRPr="001007D5" w:rsidTr="00073C55">
        <w:trPr>
          <w:trHeight w:val="945"/>
          <w:jc w:val="center"/>
        </w:trPr>
        <w:tc>
          <w:tcPr>
            <w:tcW w:w="589" w:type="pct"/>
            <w:tcBorders>
              <w:top w:val="nil"/>
              <w:left w:val="single" w:sz="4" w:space="0" w:color="auto"/>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农贸市场</w:t>
            </w:r>
          </w:p>
          <w:p w:rsidR="00073C55" w:rsidRPr="001007D5" w:rsidRDefault="00073C55" w:rsidP="00783238">
            <w:pPr>
              <w:widowControl/>
              <w:snapToGrid w:val="0"/>
              <w:jc w:val="center"/>
              <w:rPr>
                <w:kern w:val="0"/>
                <w:sz w:val="24"/>
              </w:rPr>
            </w:pPr>
            <w:r w:rsidRPr="001007D5">
              <w:rPr>
                <w:kern w:val="0"/>
                <w:sz w:val="24"/>
              </w:rPr>
              <w:t>影响度</w:t>
            </w:r>
            <w:r w:rsidRPr="001007D5">
              <w:rPr>
                <w:kern w:val="0"/>
                <w:sz w:val="24"/>
              </w:rPr>
              <w:br/>
            </w:r>
            <w:r w:rsidRPr="001007D5">
              <w:rPr>
                <w:kern w:val="0"/>
                <w:sz w:val="24"/>
              </w:rPr>
              <w:t>（距农贸市场距离）（米）</w:t>
            </w:r>
          </w:p>
        </w:tc>
        <w:tc>
          <w:tcPr>
            <w:tcW w:w="52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w:t>
            </w:r>
            <w:r w:rsidRPr="001007D5">
              <w:rPr>
                <w:kern w:val="0"/>
                <w:sz w:val="24"/>
              </w:rPr>
              <w:t>0</w:t>
            </w:r>
            <w:r w:rsidRPr="001007D5">
              <w:rPr>
                <w:kern w:val="0"/>
                <w:sz w:val="24"/>
              </w:rPr>
              <w:t>，</w:t>
            </w:r>
            <w:r w:rsidRPr="001007D5">
              <w:rPr>
                <w:kern w:val="0"/>
                <w:sz w:val="24"/>
              </w:rPr>
              <w:t>1000</w:t>
            </w:r>
            <w:r w:rsidRPr="001007D5">
              <w:rPr>
                <w:kern w:val="0"/>
                <w:sz w:val="24"/>
              </w:rPr>
              <w:t>）</w:t>
            </w:r>
          </w:p>
        </w:tc>
        <w:tc>
          <w:tcPr>
            <w:tcW w:w="278"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1.16%</w:t>
            </w:r>
          </w:p>
        </w:tc>
        <w:tc>
          <w:tcPr>
            <w:tcW w:w="61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w:t>
            </w:r>
            <w:r w:rsidRPr="001007D5">
              <w:rPr>
                <w:kern w:val="0"/>
                <w:sz w:val="24"/>
              </w:rPr>
              <w:t>1000</w:t>
            </w:r>
            <w:r w:rsidRPr="001007D5">
              <w:rPr>
                <w:kern w:val="0"/>
                <w:sz w:val="24"/>
              </w:rPr>
              <w:t>，</w:t>
            </w:r>
            <w:r w:rsidRPr="001007D5">
              <w:rPr>
                <w:kern w:val="0"/>
                <w:sz w:val="24"/>
              </w:rPr>
              <w:t>2000</w:t>
            </w:r>
            <w:r w:rsidRPr="001007D5">
              <w:rPr>
                <w:kern w:val="0"/>
                <w:sz w:val="24"/>
              </w:rPr>
              <w:t>）</w:t>
            </w:r>
          </w:p>
        </w:tc>
        <w:tc>
          <w:tcPr>
            <w:tcW w:w="28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0.58%</w:t>
            </w:r>
          </w:p>
        </w:tc>
        <w:tc>
          <w:tcPr>
            <w:tcW w:w="59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w:t>
            </w:r>
            <w:r w:rsidRPr="001007D5">
              <w:rPr>
                <w:kern w:val="0"/>
                <w:sz w:val="24"/>
              </w:rPr>
              <w:t>2000</w:t>
            </w:r>
            <w:r w:rsidRPr="001007D5">
              <w:rPr>
                <w:kern w:val="0"/>
                <w:sz w:val="24"/>
              </w:rPr>
              <w:t>，</w:t>
            </w:r>
            <w:r w:rsidRPr="001007D5">
              <w:rPr>
                <w:kern w:val="0"/>
                <w:sz w:val="24"/>
              </w:rPr>
              <w:t>3000</w:t>
            </w:r>
            <w:r w:rsidRPr="001007D5">
              <w:rPr>
                <w:kern w:val="0"/>
                <w:sz w:val="24"/>
              </w:rPr>
              <w:t>）</w:t>
            </w:r>
          </w:p>
        </w:tc>
        <w:tc>
          <w:tcPr>
            <w:tcW w:w="310"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0.00%</w:t>
            </w:r>
          </w:p>
        </w:tc>
        <w:tc>
          <w:tcPr>
            <w:tcW w:w="571"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w:t>
            </w:r>
            <w:r w:rsidRPr="001007D5">
              <w:rPr>
                <w:kern w:val="0"/>
                <w:sz w:val="24"/>
              </w:rPr>
              <w:t>3000</w:t>
            </w:r>
            <w:r w:rsidRPr="001007D5">
              <w:rPr>
                <w:kern w:val="0"/>
                <w:sz w:val="24"/>
              </w:rPr>
              <w:t>，</w:t>
            </w:r>
            <w:r w:rsidRPr="001007D5">
              <w:rPr>
                <w:kern w:val="0"/>
                <w:sz w:val="24"/>
              </w:rPr>
              <w:t>4000</w:t>
            </w:r>
            <w:r w:rsidRPr="001007D5">
              <w:rPr>
                <w:kern w:val="0"/>
                <w:sz w:val="24"/>
              </w:rPr>
              <w:t>）</w:t>
            </w:r>
          </w:p>
        </w:tc>
        <w:tc>
          <w:tcPr>
            <w:tcW w:w="333"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-0.58%</w:t>
            </w:r>
          </w:p>
        </w:tc>
        <w:tc>
          <w:tcPr>
            <w:tcW w:w="549"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w:t>
            </w:r>
            <w:r w:rsidRPr="001007D5">
              <w:rPr>
                <w:kern w:val="0"/>
                <w:sz w:val="24"/>
              </w:rPr>
              <w:t>4000</w:t>
            </w:r>
            <w:r w:rsidRPr="001007D5">
              <w:rPr>
                <w:kern w:val="0"/>
                <w:sz w:val="24"/>
              </w:rPr>
              <w:t>，</w:t>
            </w:r>
            <w:r w:rsidRPr="001007D5">
              <w:rPr>
                <w:kern w:val="0"/>
                <w:sz w:val="24"/>
              </w:rPr>
              <w:t>+∞</w:t>
            </w:r>
            <w:r w:rsidRPr="001007D5">
              <w:rPr>
                <w:kern w:val="0"/>
                <w:sz w:val="24"/>
              </w:rPr>
              <w:t>）</w:t>
            </w:r>
          </w:p>
        </w:tc>
        <w:tc>
          <w:tcPr>
            <w:tcW w:w="348"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-1.17%</w:t>
            </w:r>
          </w:p>
        </w:tc>
      </w:tr>
      <w:tr w:rsidR="00073C55" w:rsidRPr="001007D5" w:rsidTr="00073C55">
        <w:trPr>
          <w:trHeight w:val="630"/>
          <w:jc w:val="center"/>
        </w:trPr>
        <w:tc>
          <w:tcPr>
            <w:tcW w:w="589" w:type="pct"/>
            <w:tcBorders>
              <w:top w:val="nil"/>
              <w:left w:val="single" w:sz="4" w:space="0" w:color="auto"/>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道路通达度</w:t>
            </w:r>
          </w:p>
        </w:tc>
        <w:tc>
          <w:tcPr>
            <w:tcW w:w="52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周边有国道能通达</w:t>
            </w:r>
          </w:p>
        </w:tc>
        <w:tc>
          <w:tcPr>
            <w:tcW w:w="278"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1.14%</w:t>
            </w:r>
          </w:p>
        </w:tc>
        <w:tc>
          <w:tcPr>
            <w:tcW w:w="61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周边有省道能通达</w:t>
            </w:r>
          </w:p>
        </w:tc>
        <w:tc>
          <w:tcPr>
            <w:tcW w:w="28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0.57%</w:t>
            </w:r>
          </w:p>
        </w:tc>
        <w:tc>
          <w:tcPr>
            <w:tcW w:w="59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周边有县道能通达</w:t>
            </w:r>
          </w:p>
        </w:tc>
        <w:tc>
          <w:tcPr>
            <w:tcW w:w="310"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0.00%</w:t>
            </w:r>
          </w:p>
        </w:tc>
        <w:tc>
          <w:tcPr>
            <w:tcW w:w="571"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周边有乡道能通达</w:t>
            </w:r>
          </w:p>
        </w:tc>
        <w:tc>
          <w:tcPr>
            <w:tcW w:w="333"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-0.58%</w:t>
            </w:r>
          </w:p>
        </w:tc>
        <w:tc>
          <w:tcPr>
            <w:tcW w:w="549"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周边</w:t>
            </w:r>
            <w:r w:rsidR="00A4150B">
              <w:rPr>
                <w:kern w:val="0"/>
                <w:sz w:val="24"/>
              </w:rPr>
              <w:t>只有</w:t>
            </w:r>
            <w:r w:rsidRPr="001007D5">
              <w:rPr>
                <w:kern w:val="0"/>
                <w:sz w:val="24"/>
              </w:rPr>
              <w:t>村道能通达</w:t>
            </w:r>
          </w:p>
        </w:tc>
        <w:tc>
          <w:tcPr>
            <w:tcW w:w="348"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-1.15%</w:t>
            </w:r>
          </w:p>
        </w:tc>
      </w:tr>
      <w:tr w:rsidR="00073C55" w:rsidRPr="001007D5" w:rsidTr="00073C55">
        <w:trPr>
          <w:trHeight w:val="1260"/>
          <w:jc w:val="center"/>
        </w:trPr>
        <w:tc>
          <w:tcPr>
            <w:tcW w:w="589" w:type="pct"/>
            <w:tcBorders>
              <w:top w:val="nil"/>
              <w:left w:val="single" w:sz="4" w:space="0" w:color="auto"/>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对外交通</w:t>
            </w:r>
          </w:p>
          <w:p w:rsidR="00073C55" w:rsidRPr="001007D5" w:rsidRDefault="00073C55" w:rsidP="00783238">
            <w:pPr>
              <w:widowControl/>
              <w:snapToGrid w:val="0"/>
              <w:jc w:val="center"/>
              <w:rPr>
                <w:kern w:val="0"/>
                <w:sz w:val="24"/>
              </w:rPr>
            </w:pPr>
            <w:r w:rsidRPr="001007D5">
              <w:rPr>
                <w:kern w:val="0"/>
                <w:sz w:val="24"/>
              </w:rPr>
              <w:t>便利度</w:t>
            </w:r>
            <w:r w:rsidRPr="001007D5">
              <w:rPr>
                <w:kern w:val="0"/>
                <w:sz w:val="24"/>
              </w:rPr>
              <w:br/>
            </w:r>
            <w:r w:rsidRPr="001007D5">
              <w:rPr>
                <w:kern w:val="0"/>
                <w:sz w:val="24"/>
              </w:rPr>
              <w:t>（距离港口、货运站、高速路口）（米）</w:t>
            </w:r>
          </w:p>
        </w:tc>
        <w:tc>
          <w:tcPr>
            <w:tcW w:w="52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w:t>
            </w:r>
            <w:r w:rsidRPr="001007D5">
              <w:rPr>
                <w:kern w:val="0"/>
                <w:sz w:val="24"/>
              </w:rPr>
              <w:t>0</w:t>
            </w:r>
            <w:r w:rsidRPr="001007D5">
              <w:rPr>
                <w:kern w:val="0"/>
                <w:sz w:val="24"/>
              </w:rPr>
              <w:t>，</w:t>
            </w:r>
            <w:r w:rsidRPr="001007D5">
              <w:rPr>
                <w:kern w:val="0"/>
                <w:sz w:val="24"/>
              </w:rPr>
              <w:t>2000</w:t>
            </w:r>
            <w:r w:rsidRPr="001007D5">
              <w:rPr>
                <w:kern w:val="0"/>
                <w:sz w:val="24"/>
              </w:rPr>
              <w:t>）</w:t>
            </w:r>
          </w:p>
        </w:tc>
        <w:tc>
          <w:tcPr>
            <w:tcW w:w="278"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1.12%</w:t>
            </w:r>
          </w:p>
        </w:tc>
        <w:tc>
          <w:tcPr>
            <w:tcW w:w="61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w:t>
            </w:r>
            <w:r w:rsidRPr="001007D5">
              <w:rPr>
                <w:kern w:val="0"/>
                <w:sz w:val="24"/>
              </w:rPr>
              <w:t>2000</w:t>
            </w:r>
            <w:r w:rsidRPr="001007D5">
              <w:rPr>
                <w:kern w:val="0"/>
                <w:sz w:val="24"/>
              </w:rPr>
              <w:t>，</w:t>
            </w:r>
            <w:r w:rsidRPr="001007D5">
              <w:rPr>
                <w:kern w:val="0"/>
                <w:sz w:val="24"/>
              </w:rPr>
              <w:t>4000</w:t>
            </w:r>
            <w:r w:rsidRPr="001007D5">
              <w:rPr>
                <w:kern w:val="0"/>
                <w:sz w:val="24"/>
              </w:rPr>
              <w:t>）</w:t>
            </w:r>
          </w:p>
        </w:tc>
        <w:tc>
          <w:tcPr>
            <w:tcW w:w="28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0.56%</w:t>
            </w:r>
          </w:p>
        </w:tc>
        <w:tc>
          <w:tcPr>
            <w:tcW w:w="59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w:t>
            </w:r>
            <w:r w:rsidRPr="001007D5">
              <w:rPr>
                <w:kern w:val="0"/>
                <w:sz w:val="24"/>
              </w:rPr>
              <w:t>4000</w:t>
            </w:r>
            <w:r w:rsidRPr="001007D5">
              <w:rPr>
                <w:kern w:val="0"/>
                <w:sz w:val="24"/>
              </w:rPr>
              <w:t>，</w:t>
            </w:r>
            <w:r w:rsidRPr="001007D5">
              <w:rPr>
                <w:kern w:val="0"/>
                <w:sz w:val="24"/>
              </w:rPr>
              <w:t>6000</w:t>
            </w:r>
            <w:r w:rsidRPr="001007D5">
              <w:rPr>
                <w:kern w:val="0"/>
                <w:sz w:val="24"/>
              </w:rPr>
              <w:t>）</w:t>
            </w:r>
          </w:p>
        </w:tc>
        <w:tc>
          <w:tcPr>
            <w:tcW w:w="310"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0.00%</w:t>
            </w:r>
          </w:p>
        </w:tc>
        <w:tc>
          <w:tcPr>
            <w:tcW w:w="571"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w:t>
            </w:r>
            <w:r w:rsidRPr="001007D5">
              <w:rPr>
                <w:kern w:val="0"/>
                <w:sz w:val="24"/>
              </w:rPr>
              <w:t>6000</w:t>
            </w:r>
            <w:r w:rsidRPr="001007D5">
              <w:rPr>
                <w:kern w:val="0"/>
                <w:sz w:val="24"/>
              </w:rPr>
              <w:t>，</w:t>
            </w:r>
            <w:r w:rsidRPr="001007D5">
              <w:rPr>
                <w:kern w:val="0"/>
                <w:sz w:val="24"/>
              </w:rPr>
              <w:t>8000</w:t>
            </w:r>
            <w:r w:rsidRPr="001007D5">
              <w:rPr>
                <w:kern w:val="0"/>
                <w:sz w:val="24"/>
              </w:rPr>
              <w:t>）</w:t>
            </w:r>
          </w:p>
        </w:tc>
        <w:tc>
          <w:tcPr>
            <w:tcW w:w="333"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-0.56%</w:t>
            </w:r>
          </w:p>
        </w:tc>
        <w:tc>
          <w:tcPr>
            <w:tcW w:w="549"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kern w:val="0"/>
                <w:sz w:val="24"/>
              </w:rPr>
            </w:pPr>
            <w:r w:rsidRPr="001007D5">
              <w:rPr>
                <w:kern w:val="0"/>
                <w:sz w:val="24"/>
              </w:rPr>
              <w:t>［</w:t>
            </w:r>
            <w:r w:rsidRPr="001007D5">
              <w:rPr>
                <w:kern w:val="0"/>
                <w:sz w:val="24"/>
              </w:rPr>
              <w:t>8000</w:t>
            </w:r>
            <w:r w:rsidRPr="001007D5">
              <w:rPr>
                <w:kern w:val="0"/>
                <w:sz w:val="24"/>
              </w:rPr>
              <w:t>，</w:t>
            </w:r>
            <w:r w:rsidRPr="001007D5">
              <w:rPr>
                <w:kern w:val="0"/>
                <w:sz w:val="24"/>
              </w:rPr>
              <w:t>+∞</w:t>
            </w:r>
            <w:r w:rsidRPr="001007D5">
              <w:rPr>
                <w:kern w:val="0"/>
                <w:sz w:val="24"/>
              </w:rPr>
              <w:t>）</w:t>
            </w:r>
          </w:p>
        </w:tc>
        <w:tc>
          <w:tcPr>
            <w:tcW w:w="348"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-1.13%</w:t>
            </w:r>
          </w:p>
        </w:tc>
      </w:tr>
    </w:tbl>
    <w:p w:rsidR="00073C55" w:rsidRPr="001007D5" w:rsidRDefault="00073C55" w:rsidP="00A4150B">
      <w:pPr>
        <w:spacing w:beforeLines="25" w:afterLines="25"/>
        <w:ind w:firstLine="482"/>
        <w:jc w:val="left"/>
        <w:outlineLvl w:val="2"/>
        <w:rPr>
          <w:rFonts w:ascii="楷体_GB2312" w:eastAsia="楷体_GB2312"/>
          <w:kern w:val="0"/>
        </w:rPr>
      </w:pPr>
      <w:bookmarkStart w:id="13" w:name="_Toc504582907"/>
      <w:r w:rsidRPr="00EE44BC">
        <w:rPr>
          <w:rFonts w:eastAsia="黑体"/>
          <w:b/>
          <w:kern w:val="0"/>
        </w:rPr>
        <w:br w:type="page"/>
      </w:r>
      <w:r w:rsidR="00085233" w:rsidRPr="001007D5">
        <w:rPr>
          <w:rFonts w:ascii="楷体_GB2312" w:eastAsia="楷体_GB2312" w:hint="eastAsia"/>
          <w:kern w:val="0"/>
        </w:rPr>
        <w:lastRenderedPageBreak/>
        <w:t>（五）</w:t>
      </w:r>
      <w:r w:rsidRPr="001007D5">
        <w:rPr>
          <w:rFonts w:ascii="楷体_GB2312" w:eastAsia="楷体_GB2312" w:hint="eastAsia"/>
          <w:kern w:val="0"/>
        </w:rPr>
        <w:t>设施农用地各因素指标修正</w:t>
      </w:r>
      <w:bookmarkEnd w:id="13"/>
    </w:p>
    <w:p w:rsidR="00073C55" w:rsidRPr="001007D5" w:rsidRDefault="00073C55" w:rsidP="00A4150B">
      <w:pPr>
        <w:pStyle w:val="affffb"/>
        <w:numPr>
          <w:ilvl w:val="0"/>
          <w:numId w:val="9"/>
        </w:numPr>
        <w:spacing w:beforeLines="25" w:afterLines="25"/>
        <w:ind w:left="822" w:firstLineChars="0" w:hanging="533"/>
        <w:jc w:val="center"/>
        <w:outlineLvl w:val="6"/>
        <w:rPr>
          <w:rFonts w:ascii="Times New Roman" w:eastAsia="仿宋_GB2312" w:hAnsi="Times New Roman"/>
          <w:sz w:val="32"/>
          <w:szCs w:val="32"/>
        </w:rPr>
      </w:pPr>
      <w:r w:rsidRPr="001007D5">
        <w:rPr>
          <w:rFonts w:ascii="Times New Roman" w:eastAsia="仿宋_GB2312" w:hAnsi="Times New Roman"/>
          <w:sz w:val="32"/>
          <w:szCs w:val="32"/>
        </w:rPr>
        <w:t>东莞市</w:t>
      </w:r>
      <w:r w:rsidRPr="001007D5">
        <w:rPr>
          <w:rFonts w:ascii="Times New Roman" w:eastAsia="仿宋_GB2312" w:hAnsi="Times New Roman"/>
          <w:sz w:val="32"/>
          <w:szCs w:val="32"/>
        </w:rPr>
        <w:t>2018</w:t>
      </w:r>
      <w:r w:rsidRPr="001007D5">
        <w:rPr>
          <w:rFonts w:ascii="Times New Roman" w:eastAsia="仿宋_GB2312" w:hAnsi="Times New Roman"/>
          <w:sz w:val="32"/>
          <w:szCs w:val="32"/>
        </w:rPr>
        <w:t>年国有设施农用地基准地价一级修正系数表</w:t>
      </w:r>
    </w:p>
    <w:tbl>
      <w:tblPr>
        <w:tblW w:w="5180" w:type="pct"/>
        <w:jc w:val="center"/>
        <w:tblLook w:val="04A0"/>
      </w:tblPr>
      <w:tblGrid>
        <w:gridCol w:w="1598"/>
        <w:gridCol w:w="1552"/>
        <w:gridCol w:w="836"/>
        <w:gridCol w:w="1544"/>
        <w:gridCol w:w="836"/>
        <w:gridCol w:w="1531"/>
        <w:gridCol w:w="836"/>
        <w:gridCol w:w="1520"/>
        <w:gridCol w:w="1018"/>
        <w:gridCol w:w="1308"/>
        <w:gridCol w:w="976"/>
      </w:tblGrid>
      <w:tr w:rsidR="00073C55" w:rsidRPr="001007D5" w:rsidTr="00783238">
        <w:trPr>
          <w:trHeight w:val="405"/>
          <w:tblHeader/>
          <w:jc w:val="center"/>
        </w:trPr>
        <w:tc>
          <w:tcPr>
            <w:tcW w:w="5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C55" w:rsidRPr="001007D5" w:rsidRDefault="00073C55" w:rsidP="00783238">
            <w:pPr>
              <w:widowControl/>
              <w:snapToGrid w:val="0"/>
              <w:spacing w:before="72" w:after="72"/>
              <w:jc w:val="center"/>
              <w:rPr>
                <w:rFonts w:eastAsia="宋体"/>
                <w:b/>
                <w:bCs/>
                <w:kern w:val="0"/>
                <w:sz w:val="24"/>
              </w:rPr>
            </w:pPr>
            <w:r w:rsidRPr="001007D5">
              <w:rPr>
                <w:b/>
                <w:bCs/>
                <w:kern w:val="0"/>
                <w:sz w:val="24"/>
              </w:rPr>
              <w:t>指标标准</w:t>
            </w:r>
          </w:p>
        </w:tc>
        <w:tc>
          <w:tcPr>
            <w:tcW w:w="870" w:type="pct"/>
            <w:gridSpan w:val="2"/>
            <w:tcBorders>
              <w:top w:val="single" w:sz="4" w:space="0" w:color="auto"/>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b/>
                <w:bCs/>
                <w:kern w:val="0"/>
                <w:sz w:val="24"/>
              </w:rPr>
            </w:pPr>
            <w:r w:rsidRPr="001007D5">
              <w:rPr>
                <w:b/>
                <w:bCs/>
                <w:kern w:val="0"/>
                <w:sz w:val="24"/>
              </w:rPr>
              <w:t>优</w:t>
            </w:r>
          </w:p>
        </w:tc>
        <w:tc>
          <w:tcPr>
            <w:tcW w:w="871" w:type="pct"/>
            <w:gridSpan w:val="2"/>
            <w:tcBorders>
              <w:top w:val="single" w:sz="4" w:space="0" w:color="auto"/>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b/>
                <w:bCs/>
                <w:kern w:val="0"/>
                <w:sz w:val="24"/>
              </w:rPr>
            </w:pPr>
            <w:r w:rsidRPr="001007D5">
              <w:rPr>
                <w:b/>
                <w:bCs/>
                <w:kern w:val="0"/>
                <w:sz w:val="24"/>
              </w:rPr>
              <w:t>较优</w:t>
            </w:r>
          </w:p>
        </w:tc>
        <w:tc>
          <w:tcPr>
            <w:tcW w:w="869" w:type="pct"/>
            <w:gridSpan w:val="2"/>
            <w:tcBorders>
              <w:top w:val="single" w:sz="4" w:space="0" w:color="auto"/>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b/>
                <w:bCs/>
                <w:kern w:val="0"/>
                <w:sz w:val="24"/>
              </w:rPr>
            </w:pPr>
            <w:r w:rsidRPr="001007D5">
              <w:rPr>
                <w:b/>
                <w:bCs/>
                <w:kern w:val="0"/>
                <w:sz w:val="24"/>
              </w:rPr>
              <w:t>一般</w:t>
            </w:r>
          </w:p>
        </w:tc>
        <w:tc>
          <w:tcPr>
            <w:tcW w:w="945" w:type="pct"/>
            <w:gridSpan w:val="2"/>
            <w:tcBorders>
              <w:top w:val="single" w:sz="4" w:space="0" w:color="auto"/>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b/>
                <w:bCs/>
                <w:kern w:val="0"/>
                <w:sz w:val="24"/>
              </w:rPr>
            </w:pPr>
            <w:r w:rsidRPr="001007D5">
              <w:rPr>
                <w:b/>
                <w:bCs/>
                <w:kern w:val="0"/>
                <w:sz w:val="24"/>
              </w:rPr>
              <w:t>较劣</w:t>
            </w:r>
          </w:p>
        </w:tc>
        <w:tc>
          <w:tcPr>
            <w:tcW w:w="851" w:type="pct"/>
            <w:gridSpan w:val="2"/>
            <w:tcBorders>
              <w:top w:val="single" w:sz="4" w:space="0" w:color="auto"/>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b/>
                <w:bCs/>
                <w:kern w:val="0"/>
                <w:sz w:val="24"/>
              </w:rPr>
            </w:pPr>
            <w:r w:rsidRPr="001007D5">
              <w:rPr>
                <w:b/>
                <w:bCs/>
                <w:kern w:val="0"/>
                <w:sz w:val="24"/>
              </w:rPr>
              <w:t>劣</w:t>
            </w:r>
          </w:p>
        </w:tc>
      </w:tr>
      <w:tr w:rsidR="00073C55" w:rsidRPr="001007D5" w:rsidTr="00783238">
        <w:trPr>
          <w:trHeight w:val="810"/>
          <w:tblHeader/>
          <w:jc w:val="center"/>
        </w:trPr>
        <w:tc>
          <w:tcPr>
            <w:tcW w:w="594" w:type="pct"/>
            <w:vMerge/>
            <w:tcBorders>
              <w:top w:val="single" w:sz="4" w:space="0" w:color="auto"/>
              <w:left w:val="single" w:sz="4" w:space="0" w:color="auto"/>
              <w:bottom w:val="single" w:sz="4" w:space="0" w:color="auto"/>
              <w:right w:val="single" w:sz="4" w:space="0" w:color="auto"/>
            </w:tcBorders>
            <w:vAlign w:val="center"/>
            <w:hideMark/>
          </w:tcPr>
          <w:p w:rsidR="00073C55" w:rsidRPr="001007D5" w:rsidRDefault="00073C55" w:rsidP="00783238">
            <w:pPr>
              <w:widowControl/>
              <w:snapToGrid w:val="0"/>
              <w:jc w:val="left"/>
              <w:rPr>
                <w:rFonts w:eastAsia="宋体"/>
                <w:b/>
                <w:bCs/>
                <w:kern w:val="0"/>
                <w:sz w:val="24"/>
              </w:rPr>
            </w:pPr>
          </w:p>
        </w:tc>
        <w:tc>
          <w:tcPr>
            <w:tcW w:w="57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b/>
                <w:bCs/>
                <w:kern w:val="0"/>
                <w:sz w:val="24"/>
              </w:rPr>
            </w:pPr>
            <w:r w:rsidRPr="001007D5">
              <w:rPr>
                <w:b/>
                <w:bCs/>
                <w:kern w:val="0"/>
                <w:sz w:val="24"/>
              </w:rPr>
              <w:t>因素指标</w:t>
            </w:r>
          </w:p>
        </w:tc>
        <w:tc>
          <w:tcPr>
            <w:tcW w:w="292"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b/>
                <w:bCs/>
                <w:kern w:val="0"/>
                <w:sz w:val="24"/>
              </w:rPr>
            </w:pPr>
            <w:r w:rsidRPr="001007D5">
              <w:rPr>
                <w:b/>
                <w:bCs/>
                <w:kern w:val="0"/>
                <w:sz w:val="24"/>
              </w:rPr>
              <w:t>修正系数</w:t>
            </w:r>
          </w:p>
        </w:tc>
        <w:tc>
          <w:tcPr>
            <w:tcW w:w="57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b/>
                <w:bCs/>
                <w:kern w:val="0"/>
                <w:sz w:val="24"/>
              </w:rPr>
            </w:pPr>
            <w:r w:rsidRPr="001007D5">
              <w:rPr>
                <w:b/>
                <w:bCs/>
                <w:kern w:val="0"/>
                <w:sz w:val="24"/>
              </w:rPr>
              <w:t>因素指标</w:t>
            </w:r>
          </w:p>
        </w:tc>
        <w:tc>
          <w:tcPr>
            <w:tcW w:w="29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b/>
                <w:bCs/>
                <w:kern w:val="0"/>
                <w:sz w:val="24"/>
              </w:rPr>
            </w:pPr>
            <w:r w:rsidRPr="001007D5">
              <w:rPr>
                <w:b/>
                <w:bCs/>
                <w:kern w:val="0"/>
                <w:sz w:val="24"/>
              </w:rPr>
              <w:t>修正系数</w:t>
            </w:r>
          </w:p>
        </w:tc>
        <w:tc>
          <w:tcPr>
            <w:tcW w:w="569"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b/>
                <w:bCs/>
                <w:kern w:val="0"/>
                <w:sz w:val="24"/>
              </w:rPr>
            </w:pPr>
            <w:r w:rsidRPr="001007D5">
              <w:rPr>
                <w:b/>
                <w:bCs/>
                <w:kern w:val="0"/>
                <w:sz w:val="24"/>
              </w:rPr>
              <w:t>因素指标</w:t>
            </w:r>
          </w:p>
        </w:tc>
        <w:tc>
          <w:tcPr>
            <w:tcW w:w="300"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b/>
                <w:bCs/>
                <w:kern w:val="0"/>
                <w:sz w:val="24"/>
              </w:rPr>
            </w:pPr>
            <w:r w:rsidRPr="001007D5">
              <w:rPr>
                <w:b/>
                <w:bCs/>
                <w:kern w:val="0"/>
                <w:sz w:val="24"/>
              </w:rPr>
              <w:t>修正系数</w:t>
            </w:r>
          </w:p>
        </w:tc>
        <w:tc>
          <w:tcPr>
            <w:tcW w:w="565"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b/>
                <w:bCs/>
                <w:kern w:val="0"/>
                <w:sz w:val="24"/>
              </w:rPr>
            </w:pPr>
            <w:r w:rsidRPr="001007D5">
              <w:rPr>
                <w:b/>
                <w:bCs/>
                <w:kern w:val="0"/>
                <w:sz w:val="24"/>
              </w:rPr>
              <w:t>因素指标</w:t>
            </w:r>
          </w:p>
        </w:tc>
        <w:tc>
          <w:tcPr>
            <w:tcW w:w="380" w:type="pct"/>
            <w:tcBorders>
              <w:top w:val="nil"/>
              <w:left w:val="nil"/>
              <w:bottom w:val="single" w:sz="4" w:space="0" w:color="auto"/>
              <w:right w:val="single" w:sz="4" w:space="0" w:color="auto"/>
            </w:tcBorders>
            <w:shd w:val="clear" w:color="auto" w:fill="auto"/>
            <w:vAlign w:val="center"/>
            <w:hideMark/>
          </w:tcPr>
          <w:p w:rsidR="00783238" w:rsidRPr="001007D5" w:rsidRDefault="00073C55" w:rsidP="00783238">
            <w:pPr>
              <w:widowControl/>
              <w:snapToGrid w:val="0"/>
              <w:jc w:val="center"/>
              <w:rPr>
                <w:b/>
                <w:bCs/>
                <w:kern w:val="0"/>
                <w:sz w:val="24"/>
              </w:rPr>
            </w:pPr>
            <w:r w:rsidRPr="001007D5">
              <w:rPr>
                <w:b/>
                <w:bCs/>
                <w:kern w:val="0"/>
                <w:sz w:val="24"/>
              </w:rPr>
              <w:t>修正</w:t>
            </w:r>
          </w:p>
          <w:p w:rsidR="00073C55" w:rsidRPr="001007D5" w:rsidRDefault="00073C55" w:rsidP="00783238">
            <w:pPr>
              <w:widowControl/>
              <w:snapToGrid w:val="0"/>
              <w:jc w:val="center"/>
              <w:rPr>
                <w:rFonts w:eastAsia="宋体"/>
                <w:b/>
                <w:bCs/>
                <w:kern w:val="0"/>
                <w:sz w:val="24"/>
              </w:rPr>
            </w:pPr>
            <w:r w:rsidRPr="001007D5">
              <w:rPr>
                <w:b/>
                <w:bCs/>
                <w:kern w:val="0"/>
                <w:sz w:val="24"/>
              </w:rPr>
              <w:t>系数</w:t>
            </w:r>
          </w:p>
        </w:tc>
        <w:tc>
          <w:tcPr>
            <w:tcW w:w="48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b/>
                <w:bCs/>
                <w:kern w:val="0"/>
                <w:sz w:val="24"/>
              </w:rPr>
            </w:pPr>
            <w:r w:rsidRPr="001007D5">
              <w:rPr>
                <w:b/>
                <w:bCs/>
                <w:kern w:val="0"/>
                <w:sz w:val="24"/>
              </w:rPr>
              <w:t>因素指标</w:t>
            </w:r>
          </w:p>
        </w:tc>
        <w:tc>
          <w:tcPr>
            <w:tcW w:w="36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b/>
                <w:bCs/>
                <w:kern w:val="0"/>
                <w:sz w:val="24"/>
              </w:rPr>
            </w:pPr>
            <w:r w:rsidRPr="001007D5">
              <w:rPr>
                <w:b/>
                <w:bCs/>
                <w:kern w:val="0"/>
                <w:sz w:val="24"/>
              </w:rPr>
              <w:t>修正</w:t>
            </w:r>
          </w:p>
          <w:p w:rsidR="00073C55" w:rsidRPr="001007D5" w:rsidRDefault="00073C55" w:rsidP="00783238">
            <w:pPr>
              <w:widowControl/>
              <w:snapToGrid w:val="0"/>
              <w:jc w:val="center"/>
              <w:rPr>
                <w:rFonts w:eastAsia="宋体"/>
                <w:b/>
                <w:bCs/>
                <w:kern w:val="0"/>
                <w:sz w:val="24"/>
              </w:rPr>
            </w:pPr>
            <w:r w:rsidRPr="001007D5">
              <w:rPr>
                <w:b/>
                <w:bCs/>
                <w:kern w:val="0"/>
                <w:sz w:val="24"/>
              </w:rPr>
              <w:t>系数</w:t>
            </w:r>
          </w:p>
        </w:tc>
      </w:tr>
      <w:tr w:rsidR="00073C55" w:rsidRPr="001007D5" w:rsidTr="00783238">
        <w:trPr>
          <w:trHeight w:val="606"/>
          <w:jc w:val="center"/>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地貌类型</w:t>
            </w:r>
          </w:p>
        </w:tc>
        <w:tc>
          <w:tcPr>
            <w:tcW w:w="57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处于平原地带</w:t>
            </w:r>
          </w:p>
        </w:tc>
        <w:tc>
          <w:tcPr>
            <w:tcW w:w="292"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2.16%</w:t>
            </w:r>
          </w:p>
        </w:tc>
        <w:tc>
          <w:tcPr>
            <w:tcW w:w="57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处于平原、丘陵过渡地带</w:t>
            </w:r>
          </w:p>
        </w:tc>
        <w:tc>
          <w:tcPr>
            <w:tcW w:w="29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1.08%</w:t>
            </w:r>
          </w:p>
        </w:tc>
        <w:tc>
          <w:tcPr>
            <w:tcW w:w="569"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处于丘陵地带</w:t>
            </w:r>
          </w:p>
        </w:tc>
        <w:tc>
          <w:tcPr>
            <w:tcW w:w="300"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0.00%</w:t>
            </w:r>
          </w:p>
        </w:tc>
        <w:tc>
          <w:tcPr>
            <w:tcW w:w="565"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处于丘陵、山地过渡地带</w:t>
            </w:r>
          </w:p>
        </w:tc>
        <w:tc>
          <w:tcPr>
            <w:tcW w:w="380"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-1.11%</w:t>
            </w:r>
          </w:p>
        </w:tc>
        <w:tc>
          <w:tcPr>
            <w:tcW w:w="48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处于山地地带</w:t>
            </w:r>
          </w:p>
        </w:tc>
        <w:tc>
          <w:tcPr>
            <w:tcW w:w="36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-2.22%</w:t>
            </w:r>
          </w:p>
        </w:tc>
      </w:tr>
      <w:tr w:rsidR="00073C55" w:rsidRPr="001007D5" w:rsidTr="00783238">
        <w:trPr>
          <w:trHeight w:val="546"/>
          <w:jc w:val="center"/>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地形坡度（</w:t>
            </w:r>
            <w:r w:rsidRPr="001007D5">
              <w:rPr>
                <w:kern w:val="0"/>
                <w:sz w:val="24"/>
              </w:rPr>
              <w:t>°</w:t>
            </w:r>
            <w:r w:rsidRPr="001007D5">
              <w:rPr>
                <w:kern w:val="0"/>
                <w:sz w:val="24"/>
              </w:rPr>
              <w:t>）</w:t>
            </w:r>
          </w:p>
        </w:tc>
        <w:tc>
          <w:tcPr>
            <w:tcW w:w="57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w:t>
            </w:r>
            <w:r w:rsidRPr="001007D5">
              <w:rPr>
                <w:rFonts w:eastAsia="宋体"/>
                <w:kern w:val="0"/>
                <w:sz w:val="24"/>
              </w:rPr>
              <w:t>0</w:t>
            </w:r>
            <w:r w:rsidRPr="001007D5">
              <w:rPr>
                <w:kern w:val="0"/>
                <w:sz w:val="24"/>
              </w:rPr>
              <w:t>，</w:t>
            </w:r>
            <w:r w:rsidRPr="001007D5">
              <w:rPr>
                <w:rFonts w:eastAsia="宋体"/>
                <w:kern w:val="0"/>
                <w:sz w:val="24"/>
              </w:rPr>
              <w:t>2</w:t>
            </w:r>
            <w:r w:rsidRPr="001007D5">
              <w:rPr>
                <w:kern w:val="0"/>
                <w:sz w:val="24"/>
              </w:rPr>
              <w:t>）</w:t>
            </w:r>
          </w:p>
        </w:tc>
        <w:tc>
          <w:tcPr>
            <w:tcW w:w="292"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2.07%</w:t>
            </w:r>
          </w:p>
        </w:tc>
        <w:tc>
          <w:tcPr>
            <w:tcW w:w="57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w:t>
            </w:r>
            <w:r w:rsidRPr="001007D5">
              <w:rPr>
                <w:rFonts w:eastAsia="宋体"/>
                <w:kern w:val="0"/>
                <w:sz w:val="24"/>
              </w:rPr>
              <w:t>2</w:t>
            </w:r>
            <w:r w:rsidRPr="001007D5">
              <w:rPr>
                <w:kern w:val="0"/>
                <w:sz w:val="24"/>
              </w:rPr>
              <w:t>，</w:t>
            </w:r>
            <w:r w:rsidRPr="001007D5">
              <w:rPr>
                <w:rFonts w:eastAsia="宋体"/>
                <w:kern w:val="0"/>
                <w:sz w:val="24"/>
              </w:rPr>
              <w:t>5</w:t>
            </w:r>
            <w:r w:rsidRPr="001007D5">
              <w:rPr>
                <w:kern w:val="0"/>
                <w:sz w:val="24"/>
              </w:rPr>
              <w:t>）</w:t>
            </w:r>
          </w:p>
        </w:tc>
        <w:tc>
          <w:tcPr>
            <w:tcW w:w="29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1.03%</w:t>
            </w:r>
          </w:p>
        </w:tc>
        <w:tc>
          <w:tcPr>
            <w:tcW w:w="569"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w:t>
            </w:r>
            <w:r w:rsidRPr="001007D5">
              <w:rPr>
                <w:rFonts w:eastAsia="宋体"/>
                <w:kern w:val="0"/>
                <w:sz w:val="24"/>
              </w:rPr>
              <w:t>5</w:t>
            </w:r>
            <w:r w:rsidRPr="001007D5">
              <w:rPr>
                <w:kern w:val="0"/>
                <w:sz w:val="24"/>
              </w:rPr>
              <w:t>，</w:t>
            </w:r>
            <w:r w:rsidRPr="001007D5">
              <w:rPr>
                <w:rFonts w:eastAsia="宋体"/>
                <w:kern w:val="0"/>
                <w:sz w:val="24"/>
              </w:rPr>
              <w:t>8</w:t>
            </w:r>
            <w:r w:rsidRPr="001007D5">
              <w:rPr>
                <w:kern w:val="0"/>
                <w:sz w:val="24"/>
              </w:rPr>
              <w:t>）</w:t>
            </w:r>
          </w:p>
        </w:tc>
        <w:tc>
          <w:tcPr>
            <w:tcW w:w="300"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0.00%</w:t>
            </w:r>
          </w:p>
        </w:tc>
        <w:tc>
          <w:tcPr>
            <w:tcW w:w="565"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w:t>
            </w:r>
            <w:r w:rsidRPr="001007D5">
              <w:rPr>
                <w:rFonts w:eastAsia="宋体"/>
                <w:kern w:val="0"/>
                <w:sz w:val="24"/>
              </w:rPr>
              <w:t>8</w:t>
            </w:r>
            <w:r w:rsidRPr="001007D5">
              <w:rPr>
                <w:kern w:val="0"/>
                <w:sz w:val="24"/>
              </w:rPr>
              <w:t>，</w:t>
            </w:r>
            <w:r w:rsidRPr="001007D5">
              <w:rPr>
                <w:rFonts w:eastAsia="宋体"/>
                <w:kern w:val="0"/>
                <w:sz w:val="24"/>
              </w:rPr>
              <w:t>15</w:t>
            </w:r>
            <w:r w:rsidRPr="001007D5">
              <w:rPr>
                <w:kern w:val="0"/>
                <w:sz w:val="24"/>
              </w:rPr>
              <w:t>）</w:t>
            </w:r>
          </w:p>
        </w:tc>
        <w:tc>
          <w:tcPr>
            <w:tcW w:w="380"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-1.06%</w:t>
            </w:r>
          </w:p>
        </w:tc>
        <w:tc>
          <w:tcPr>
            <w:tcW w:w="48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w:t>
            </w:r>
            <w:r w:rsidRPr="001007D5">
              <w:rPr>
                <w:rFonts w:eastAsia="宋体"/>
                <w:kern w:val="0"/>
                <w:sz w:val="24"/>
              </w:rPr>
              <w:t>15</w:t>
            </w:r>
            <w:r w:rsidRPr="001007D5">
              <w:rPr>
                <w:kern w:val="0"/>
                <w:sz w:val="24"/>
              </w:rPr>
              <w:t>，</w:t>
            </w:r>
            <w:r w:rsidRPr="001007D5">
              <w:rPr>
                <w:rFonts w:eastAsia="宋体"/>
                <w:kern w:val="0"/>
                <w:sz w:val="24"/>
              </w:rPr>
              <w:t>90</w:t>
            </w:r>
            <w:r w:rsidRPr="001007D5">
              <w:rPr>
                <w:kern w:val="0"/>
                <w:sz w:val="24"/>
              </w:rPr>
              <w:t>］</w:t>
            </w:r>
          </w:p>
        </w:tc>
        <w:tc>
          <w:tcPr>
            <w:tcW w:w="36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-2.12%</w:t>
            </w:r>
          </w:p>
        </w:tc>
      </w:tr>
      <w:tr w:rsidR="00073C55" w:rsidRPr="001007D5" w:rsidTr="00783238">
        <w:trPr>
          <w:trHeight w:val="708"/>
          <w:jc w:val="center"/>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水源水质</w:t>
            </w:r>
          </w:p>
        </w:tc>
        <w:tc>
          <w:tcPr>
            <w:tcW w:w="57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Ⅰ</w:t>
            </w:r>
            <w:r w:rsidRPr="001007D5">
              <w:rPr>
                <w:kern w:val="0"/>
                <w:sz w:val="24"/>
              </w:rPr>
              <w:t>类水</w:t>
            </w:r>
          </w:p>
        </w:tc>
        <w:tc>
          <w:tcPr>
            <w:tcW w:w="292"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3.66%</w:t>
            </w:r>
          </w:p>
        </w:tc>
        <w:tc>
          <w:tcPr>
            <w:tcW w:w="57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Ⅱ</w:t>
            </w:r>
            <w:r w:rsidRPr="001007D5">
              <w:rPr>
                <w:kern w:val="0"/>
                <w:sz w:val="24"/>
              </w:rPr>
              <w:t>类水</w:t>
            </w:r>
          </w:p>
        </w:tc>
        <w:tc>
          <w:tcPr>
            <w:tcW w:w="29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1.83%</w:t>
            </w:r>
          </w:p>
        </w:tc>
        <w:tc>
          <w:tcPr>
            <w:tcW w:w="569"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Ⅲ</w:t>
            </w:r>
            <w:r w:rsidRPr="001007D5">
              <w:rPr>
                <w:kern w:val="0"/>
                <w:sz w:val="24"/>
              </w:rPr>
              <w:t>类水</w:t>
            </w:r>
          </w:p>
        </w:tc>
        <w:tc>
          <w:tcPr>
            <w:tcW w:w="300"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0.00%</w:t>
            </w:r>
          </w:p>
        </w:tc>
        <w:tc>
          <w:tcPr>
            <w:tcW w:w="565"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Ⅳ</w:t>
            </w:r>
            <w:r w:rsidRPr="001007D5">
              <w:rPr>
                <w:kern w:val="0"/>
                <w:sz w:val="24"/>
              </w:rPr>
              <w:t>类水、</w:t>
            </w:r>
            <w:r w:rsidRPr="001007D5">
              <w:rPr>
                <w:kern w:val="0"/>
                <w:sz w:val="24"/>
              </w:rPr>
              <w:t>Ⅴ</w:t>
            </w:r>
            <w:r w:rsidRPr="001007D5">
              <w:rPr>
                <w:kern w:val="0"/>
                <w:sz w:val="24"/>
              </w:rPr>
              <w:t>类水</w:t>
            </w:r>
          </w:p>
        </w:tc>
        <w:tc>
          <w:tcPr>
            <w:tcW w:w="380"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-1.88%</w:t>
            </w:r>
          </w:p>
        </w:tc>
        <w:tc>
          <w:tcPr>
            <w:tcW w:w="48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劣</w:t>
            </w:r>
            <w:r w:rsidRPr="001007D5">
              <w:rPr>
                <w:kern w:val="0"/>
                <w:sz w:val="24"/>
              </w:rPr>
              <w:t>Ⅴ</w:t>
            </w:r>
            <w:r w:rsidRPr="001007D5">
              <w:rPr>
                <w:kern w:val="0"/>
                <w:sz w:val="24"/>
              </w:rPr>
              <w:t>类水</w:t>
            </w:r>
          </w:p>
        </w:tc>
        <w:tc>
          <w:tcPr>
            <w:tcW w:w="36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-3.76%</w:t>
            </w:r>
          </w:p>
        </w:tc>
      </w:tr>
      <w:tr w:rsidR="00073C55" w:rsidRPr="001007D5" w:rsidTr="00783238">
        <w:trPr>
          <w:trHeight w:val="974"/>
          <w:jc w:val="center"/>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供电保障率</w:t>
            </w:r>
          </w:p>
        </w:tc>
        <w:tc>
          <w:tcPr>
            <w:tcW w:w="57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供电设备完善，充分满足用电需求</w:t>
            </w:r>
          </w:p>
        </w:tc>
        <w:tc>
          <w:tcPr>
            <w:tcW w:w="292"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1.26%</w:t>
            </w:r>
          </w:p>
        </w:tc>
        <w:tc>
          <w:tcPr>
            <w:tcW w:w="57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供电设备较完善，基本满足用电需求</w:t>
            </w:r>
          </w:p>
        </w:tc>
        <w:tc>
          <w:tcPr>
            <w:tcW w:w="29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0.63%</w:t>
            </w:r>
          </w:p>
        </w:tc>
        <w:tc>
          <w:tcPr>
            <w:tcW w:w="569"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电力供应季节性调节，一般满足用电需求</w:t>
            </w:r>
          </w:p>
        </w:tc>
        <w:tc>
          <w:tcPr>
            <w:tcW w:w="300"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0.00%</w:t>
            </w:r>
          </w:p>
        </w:tc>
        <w:tc>
          <w:tcPr>
            <w:tcW w:w="565"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供电设备配置不到位，供电保障较差</w:t>
            </w:r>
          </w:p>
        </w:tc>
        <w:tc>
          <w:tcPr>
            <w:tcW w:w="380"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-0.65%</w:t>
            </w:r>
          </w:p>
        </w:tc>
        <w:tc>
          <w:tcPr>
            <w:tcW w:w="48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无供电条件</w:t>
            </w:r>
          </w:p>
        </w:tc>
        <w:tc>
          <w:tcPr>
            <w:tcW w:w="36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-1.29%</w:t>
            </w:r>
          </w:p>
        </w:tc>
      </w:tr>
      <w:tr w:rsidR="00073C55" w:rsidRPr="001007D5" w:rsidTr="00783238">
        <w:trPr>
          <w:trHeight w:val="1413"/>
          <w:jc w:val="center"/>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供水条件</w:t>
            </w:r>
          </w:p>
        </w:tc>
        <w:tc>
          <w:tcPr>
            <w:tcW w:w="57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供水体系完善，充分满足用水需求</w:t>
            </w:r>
          </w:p>
        </w:tc>
        <w:tc>
          <w:tcPr>
            <w:tcW w:w="292"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0.97%</w:t>
            </w:r>
          </w:p>
        </w:tc>
        <w:tc>
          <w:tcPr>
            <w:tcW w:w="57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供水体系较完善，基本满足用水需求</w:t>
            </w:r>
          </w:p>
        </w:tc>
        <w:tc>
          <w:tcPr>
            <w:tcW w:w="29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0.48%</w:t>
            </w:r>
          </w:p>
        </w:tc>
        <w:tc>
          <w:tcPr>
            <w:tcW w:w="569"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供水量季节性调节，一般满足用水需求</w:t>
            </w:r>
          </w:p>
        </w:tc>
        <w:tc>
          <w:tcPr>
            <w:tcW w:w="300"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0.00%</w:t>
            </w:r>
          </w:p>
        </w:tc>
        <w:tc>
          <w:tcPr>
            <w:tcW w:w="565"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供水设备不健全，水质不稳定，供水保障较差</w:t>
            </w:r>
          </w:p>
        </w:tc>
        <w:tc>
          <w:tcPr>
            <w:tcW w:w="380"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-0.50%</w:t>
            </w:r>
          </w:p>
        </w:tc>
        <w:tc>
          <w:tcPr>
            <w:tcW w:w="48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无供水条件</w:t>
            </w:r>
          </w:p>
        </w:tc>
        <w:tc>
          <w:tcPr>
            <w:tcW w:w="36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-0.99%</w:t>
            </w:r>
          </w:p>
        </w:tc>
      </w:tr>
      <w:tr w:rsidR="00073C55" w:rsidRPr="001007D5" w:rsidTr="00783238">
        <w:trPr>
          <w:trHeight w:val="1702"/>
          <w:jc w:val="center"/>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lastRenderedPageBreak/>
              <w:t>排水排污条件</w:t>
            </w:r>
          </w:p>
        </w:tc>
        <w:tc>
          <w:tcPr>
            <w:tcW w:w="57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排水条件好，有健全的排水设施（包括抽排），无洪涝灾害</w:t>
            </w:r>
          </w:p>
        </w:tc>
        <w:tc>
          <w:tcPr>
            <w:tcW w:w="292"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0.93%</w:t>
            </w:r>
          </w:p>
        </w:tc>
        <w:tc>
          <w:tcPr>
            <w:tcW w:w="57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排水条件较好，排水体系（包括抽排）基本健全，丰水年暴雨后有短期洪涝发生</w:t>
            </w:r>
          </w:p>
        </w:tc>
        <w:tc>
          <w:tcPr>
            <w:tcW w:w="29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0.47%</w:t>
            </w:r>
          </w:p>
        </w:tc>
        <w:tc>
          <w:tcPr>
            <w:tcW w:w="569"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排水条件一般，排水体系（包括抽排）一般，丰水年在大雨后有洪涝发生</w:t>
            </w:r>
          </w:p>
        </w:tc>
        <w:tc>
          <w:tcPr>
            <w:tcW w:w="300"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0.00%</w:t>
            </w:r>
          </w:p>
        </w:tc>
        <w:tc>
          <w:tcPr>
            <w:tcW w:w="565"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排水体系（包括抽排）较差，有轻度洪涝</w:t>
            </w:r>
          </w:p>
        </w:tc>
        <w:tc>
          <w:tcPr>
            <w:tcW w:w="380"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-0.48%</w:t>
            </w:r>
          </w:p>
        </w:tc>
        <w:tc>
          <w:tcPr>
            <w:tcW w:w="48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无排水体系（包括抽排），经常洪涝</w:t>
            </w:r>
          </w:p>
        </w:tc>
        <w:tc>
          <w:tcPr>
            <w:tcW w:w="36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-0.96%</w:t>
            </w:r>
          </w:p>
        </w:tc>
      </w:tr>
      <w:tr w:rsidR="00073C55" w:rsidRPr="001007D5" w:rsidTr="00783238">
        <w:trPr>
          <w:trHeight w:val="710"/>
          <w:jc w:val="center"/>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耕作距离（距最近居民点距离）（米）</w:t>
            </w:r>
          </w:p>
        </w:tc>
        <w:tc>
          <w:tcPr>
            <w:tcW w:w="57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w:t>
            </w:r>
            <w:r w:rsidRPr="001007D5">
              <w:rPr>
                <w:rFonts w:eastAsia="宋体"/>
                <w:kern w:val="0"/>
                <w:sz w:val="24"/>
              </w:rPr>
              <w:t>0</w:t>
            </w:r>
            <w:r w:rsidRPr="001007D5">
              <w:rPr>
                <w:kern w:val="0"/>
                <w:sz w:val="24"/>
              </w:rPr>
              <w:t>，</w:t>
            </w:r>
            <w:r w:rsidRPr="001007D5">
              <w:rPr>
                <w:rFonts w:eastAsia="宋体"/>
                <w:kern w:val="0"/>
                <w:sz w:val="24"/>
              </w:rPr>
              <w:t>500</w:t>
            </w:r>
            <w:r w:rsidRPr="001007D5">
              <w:rPr>
                <w:kern w:val="0"/>
                <w:sz w:val="24"/>
              </w:rPr>
              <w:t>］</w:t>
            </w:r>
          </w:p>
        </w:tc>
        <w:tc>
          <w:tcPr>
            <w:tcW w:w="292"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2.14%</w:t>
            </w:r>
          </w:p>
        </w:tc>
        <w:tc>
          <w:tcPr>
            <w:tcW w:w="57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w:t>
            </w:r>
            <w:r w:rsidRPr="001007D5">
              <w:rPr>
                <w:rFonts w:eastAsia="宋体"/>
                <w:kern w:val="0"/>
                <w:sz w:val="24"/>
              </w:rPr>
              <w:t>500</w:t>
            </w:r>
            <w:r w:rsidRPr="001007D5">
              <w:rPr>
                <w:kern w:val="0"/>
                <w:sz w:val="24"/>
              </w:rPr>
              <w:t>，</w:t>
            </w:r>
            <w:r w:rsidRPr="001007D5">
              <w:rPr>
                <w:rFonts w:eastAsia="宋体"/>
                <w:kern w:val="0"/>
                <w:sz w:val="24"/>
              </w:rPr>
              <w:t>1000</w:t>
            </w:r>
            <w:r w:rsidRPr="001007D5">
              <w:rPr>
                <w:kern w:val="0"/>
                <w:sz w:val="24"/>
              </w:rPr>
              <w:t>］</w:t>
            </w:r>
          </w:p>
        </w:tc>
        <w:tc>
          <w:tcPr>
            <w:tcW w:w="29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1.07%</w:t>
            </w:r>
          </w:p>
        </w:tc>
        <w:tc>
          <w:tcPr>
            <w:tcW w:w="569"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w:t>
            </w:r>
            <w:r w:rsidRPr="001007D5">
              <w:rPr>
                <w:rFonts w:eastAsia="宋体"/>
                <w:kern w:val="0"/>
                <w:sz w:val="24"/>
              </w:rPr>
              <w:t>1000</w:t>
            </w:r>
            <w:r w:rsidRPr="001007D5">
              <w:rPr>
                <w:kern w:val="0"/>
                <w:sz w:val="24"/>
              </w:rPr>
              <w:t>，</w:t>
            </w:r>
            <w:r w:rsidRPr="001007D5">
              <w:rPr>
                <w:rFonts w:eastAsia="宋体"/>
                <w:kern w:val="0"/>
                <w:sz w:val="24"/>
              </w:rPr>
              <w:t>2000</w:t>
            </w:r>
            <w:r w:rsidRPr="001007D5">
              <w:rPr>
                <w:kern w:val="0"/>
                <w:sz w:val="24"/>
              </w:rPr>
              <w:t>］</w:t>
            </w:r>
          </w:p>
        </w:tc>
        <w:tc>
          <w:tcPr>
            <w:tcW w:w="300"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0.00%</w:t>
            </w:r>
          </w:p>
        </w:tc>
        <w:tc>
          <w:tcPr>
            <w:tcW w:w="565"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w:t>
            </w:r>
            <w:r w:rsidRPr="001007D5">
              <w:rPr>
                <w:rFonts w:eastAsia="宋体"/>
                <w:kern w:val="0"/>
                <w:sz w:val="24"/>
              </w:rPr>
              <w:t>2000</w:t>
            </w:r>
            <w:r w:rsidRPr="001007D5">
              <w:rPr>
                <w:kern w:val="0"/>
                <w:sz w:val="24"/>
              </w:rPr>
              <w:t>，</w:t>
            </w:r>
            <w:r w:rsidRPr="001007D5">
              <w:rPr>
                <w:rFonts w:eastAsia="宋体"/>
                <w:kern w:val="0"/>
                <w:sz w:val="24"/>
              </w:rPr>
              <w:t>3000</w:t>
            </w:r>
            <w:r w:rsidRPr="001007D5">
              <w:rPr>
                <w:kern w:val="0"/>
                <w:sz w:val="24"/>
              </w:rPr>
              <w:t>］</w:t>
            </w:r>
          </w:p>
        </w:tc>
        <w:tc>
          <w:tcPr>
            <w:tcW w:w="380"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-1.10%</w:t>
            </w:r>
          </w:p>
        </w:tc>
        <w:tc>
          <w:tcPr>
            <w:tcW w:w="48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w:t>
            </w:r>
            <w:r w:rsidRPr="001007D5">
              <w:rPr>
                <w:rFonts w:eastAsia="宋体"/>
                <w:kern w:val="0"/>
                <w:sz w:val="24"/>
              </w:rPr>
              <w:t>3000</w:t>
            </w:r>
            <w:r w:rsidRPr="001007D5">
              <w:rPr>
                <w:kern w:val="0"/>
                <w:sz w:val="24"/>
              </w:rPr>
              <w:t>，</w:t>
            </w:r>
            <w:r w:rsidRPr="001007D5">
              <w:rPr>
                <w:rFonts w:eastAsia="宋体"/>
                <w:kern w:val="0"/>
                <w:sz w:val="24"/>
              </w:rPr>
              <w:t>+</w:t>
            </w:r>
            <w:r w:rsidRPr="001007D5">
              <w:rPr>
                <w:kern w:val="0"/>
                <w:sz w:val="24"/>
              </w:rPr>
              <w:t>∞</w:t>
            </w:r>
            <w:r w:rsidRPr="001007D5">
              <w:rPr>
                <w:kern w:val="0"/>
                <w:sz w:val="24"/>
              </w:rPr>
              <w:t>）</w:t>
            </w:r>
          </w:p>
        </w:tc>
        <w:tc>
          <w:tcPr>
            <w:tcW w:w="36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-2.20%</w:t>
            </w:r>
          </w:p>
        </w:tc>
      </w:tr>
      <w:tr w:rsidR="00073C55" w:rsidRPr="001007D5" w:rsidTr="00783238">
        <w:trPr>
          <w:trHeight w:val="1271"/>
          <w:jc w:val="center"/>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利用现状</w:t>
            </w:r>
          </w:p>
        </w:tc>
        <w:tc>
          <w:tcPr>
            <w:tcW w:w="57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经常进行种植、养殖工作和生产活动</w:t>
            </w:r>
          </w:p>
        </w:tc>
        <w:tc>
          <w:tcPr>
            <w:tcW w:w="292"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0.92%</w:t>
            </w:r>
          </w:p>
        </w:tc>
        <w:tc>
          <w:tcPr>
            <w:tcW w:w="57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有一定种植、养殖工作和生产活动，利用现状较好</w:t>
            </w:r>
          </w:p>
        </w:tc>
        <w:tc>
          <w:tcPr>
            <w:tcW w:w="29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0.46%</w:t>
            </w:r>
          </w:p>
        </w:tc>
        <w:tc>
          <w:tcPr>
            <w:tcW w:w="569"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种植、养殖工作和生产活动一般</w:t>
            </w:r>
          </w:p>
        </w:tc>
        <w:tc>
          <w:tcPr>
            <w:tcW w:w="300"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0.00%</w:t>
            </w:r>
          </w:p>
        </w:tc>
        <w:tc>
          <w:tcPr>
            <w:tcW w:w="565"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种植、养殖工作和生产活动较少</w:t>
            </w:r>
          </w:p>
        </w:tc>
        <w:tc>
          <w:tcPr>
            <w:tcW w:w="380"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-0.47%</w:t>
            </w:r>
          </w:p>
        </w:tc>
        <w:tc>
          <w:tcPr>
            <w:tcW w:w="48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丢弃或荒废</w:t>
            </w:r>
          </w:p>
        </w:tc>
        <w:tc>
          <w:tcPr>
            <w:tcW w:w="36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-0.94%</w:t>
            </w:r>
          </w:p>
        </w:tc>
      </w:tr>
      <w:tr w:rsidR="00073C55" w:rsidRPr="001007D5" w:rsidTr="00783238">
        <w:trPr>
          <w:trHeight w:val="1687"/>
          <w:jc w:val="center"/>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利用集约度</w:t>
            </w:r>
          </w:p>
        </w:tc>
        <w:tc>
          <w:tcPr>
            <w:tcW w:w="57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区域形成大规模农业科技园区，集约程度高</w:t>
            </w:r>
          </w:p>
        </w:tc>
        <w:tc>
          <w:tcPr>
            <w:tcW w:w="292"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0.88%</w:t>
            </w:r>
          </w:p>
        </w:tc>
        <w:tc>
          <w:tcPr>
            <w:tcW w:w="57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区域有一定规模的专业管理，有一定技术和设备投入，集约程度较高</w:t>
            </w:r>
          </w:p>
        </w:tc>
        <w:tc>
          <w:tcPr>
            <w:tcW w:w="29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0.44%</w:t>
            </w:r>
          </w:p>
        </w:tc>
        <w:tc>
          <w:tcPr>
            <w:tcW w:w="569"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有一定专业管理，投入水平一般，集约程度一般</w:t>
            </w:r>
          </w:p>
        </w:tc>
        <w:tc>
          <w:tcPr>
            <w:tcW w:w="300"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0.00%</w:t>
            </w:r>
          </w:p>
        </w:tc>
        <w:tc>
          <w:tcPr>
            <w:tcW w:w="565"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分布为较零散的单位生产模式，集约程度较差</w:t>
            </w:r>
          </w:p>
        </w:tc>
        <w:tc>
          <w:tcPr>
            <w:tcW w:w="380"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-0.45%</w:t>
            </w:r>
          </w:p>
        </w:tc>
        <w:tc>
          <w:tcPr>
            <w:tcW w:w="48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kern w:val="0"/>
                <w:sz w:val="24"/>
              </w:rPr>
              <w:t>管理较粗放，投入较少，集约程度差</w:t>
            </w:r>
          </w:p>
        </w:tc>
        <w:tc>
          <w:tcPr>
            <w:tcW w:w="364"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-0.91%</w:t>
            </w:r>
          </w:p>
        </w:tc>
      </w:tr>
      <w:tr w:rsidR="00073C55" w:rsidRPr="001007D5" w:rsidTr="00783238">
        <w:trPr>
          <w:trHeight w:val="1271"/>
          <w:jc w:val="center"/>
        </w:trPr>
        <w:tc>
          <w:tcPr>
            <w:tcW w:w="594" w:type="pct"/>
            <w:tcBorders>
              <w:top w:val="nil"/>
              <w:left w:val="single" w:sz="4" w:space="0" w:color="auto"/>
              <w:bottom w:val="single" w:sz="4" w:space="0" w:color="auto"/>
              <w:right w:val="single" w:sz="4" w:space="0" w:color="auto"/>
            </w:tcBorders>
            <w:shd w:val="clear" w:color="000000" w:fill="FFFFFF"/>
            <w:vAlign w:val="center"/>
            <w:hideMark/>
          </w:tcPr>
          <w:p w:rsidR="00073C55" w:rsidRPr="001007D5" w:rsidRDefault="00073C55" w:rsidP="00783238">
            <w:pPr>
              <w:widowControl/>
              <w:snapToGrid w:val="0"/>
              <w:jc w:val="center"/>
              <w:rPr>
                <w:rFonts w:eastAsia="宋体"/>
                <w:kern w:val="0"/>
                <w:sz w:val="24"/>
              </w:rPr>
            </w:pPr>
            <w:r w:rsidRPr="001007D5">
              <w:rPr>
                <w:kern w:val="0"/>
                <w:sz w:val="24"/>
              </w:rPr>
              <w:t>城镇影响度（距中心城区、镇中心距离）（米）</w:t>
            </w:r>
          </w:p>
        </w:tc>
        <w:tc>
          <w:tcPr>
            <w:tcW w:w="577" w:type="pct"/>
            <w:tcBorders>
              <w:top w:val="nil"/>
              <w:left w:val="nil"/>
              <w:bottom w:val="single" w:sz="4" w:space="0" w:color="auto"/>
              <w:right w:val="single" w:sz="4" w:space="0" w:color="auto"/>
            </w:tcBorders>
            <w:shd w:val="clear" w:color="000000" w:fill="FFFFFF"/>
            <w:vAlign w:val="center"/>
            <w:hideMark/>
          </w:tcPr>
          <w:p w:rsidR="00073C55" w:rsidRPr="001007D5" w:rsidRDefault="00073C55" w:rsidP="00783238">
            <w:pPr>
              <w:widowControl/>
              <w:snapToGrid w:val="0"/>
              <w:jc w:val="center"/>
              <w:rPr>
                <w:rFonts w:eastAsia="宋体"/>
                <w:kern w:val="0"/>
                <w:sz w:val="24"/>
              </w:rPr>
            </w:pPr>
            <w:r w:rsidRPr="001007D5">
              <w:rPr>
                <w:kern w:val="0"/>
                <w:sz w:val="24"/>
              </w:rPr>
              <w:t>［</w:t>
            </w:r>
            <w:r w:rsidRPr="001007D5">
              <w:rPr>
                <w:rFonts w:eastAsia="宋体"/>
                <w:kern w:val="0"/>
                <w:sz w:val="24"/>
              </w:rPr>
              <w:t>0</w:t>
            </w:r>
            <w:r w:rsidRPr="001007D5">
              <w:rPr>
                <w:kern w:val="0"/>
                <w:sz w:val="24"/>
              </w:rPr>
              <w:t>，</w:t>
            </w:r>
            <w:r w:rsidRPr="001007D5">
              <w:rPr>
                <w:rFonts w:eastAsia="宋体"/>
                <w:kern w:val="0"/>
                <w:sz w:val="24"/>
              </w:rPr>
              <w:t>2000</w:t>
            </w:r>
            <w:r w:rsidRPr="001007D5">
              <w:rPr>
                <w:kern w:val="0"/>
                <w:sz w:val="24"/>
              </w:rPr>
              <w:t>）</w:t>
            </w:r>
          </w:p>
        </w:tc>
        <w:tc>
          <w:tcPr>
            <w:tcW w:w="292" w:type="pct"/>
            <w:tcBorders>
              <w:top w:val="nil"/>
              <w:left w:val="nil"/>
              <w:bottom w:val="single" w:sz="4" w:space="0" w:color="auto"/>
              <w:right w:val="single" w:sz="4" w:space="0" w:color="auto"/>
            </w:tcBorders>
            <w:shd w:val="clear" w:color="000000" w:fill="FFFFFF"/>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1.43%</w:t>
            </w:r>
          </w:p>
        </w:tc>
        <w:tc>
          <w:tcPr>
            <w:tcW w:w="574" w:type="pct"/>
            <w:tcBorders>
              <w:top w:val="nil"/>
              <w:left w:val="nil"/>
              <w:bottom w:val="single" w:sz="4" w:space="0" w:color="auto"/>
              <w:right w:val="single" w:sz="4" w:space="0" w:color="auto"/>
            </w:tcBorders>
            <w:shd w:val="clear" w:color="000000" w:fill="FFFFFF"/>
            <w:vAlign w:val="center"/>
            <w:hideMark/>
          </w:tcPr>
          <w:p w:rsidR="00073C55" w:rsidRPr="001007D5" w:rsidRDefault="00073C55" w:rsidP="00783238">
            <w:pPr>
              <w:widowControl/>
              <w:snapToGrid w:val="0"/>
              <w:jc w:val="center"/>
              <w:rPr>
                <w:rFonts w:eastAsia="宋体"/>
                <w:kern w:val="0"/>
                <w:sz w:val="24"/>
              </w:rPr>
            </w:pPr>
            <w:r w:rsidRPr="001007D5">
              <w:rPr>
                <w:kern w:val="0"/>
                <w:sz w:val="24"/>
              </w:rPr>
              <w:t>［</w:t>
            </w:r>
            <w:r w:rsidRPr="001007D5">
              <w:rPr>
                <w:rFonts w:eastAsia="宋体"/>
                <w:kern w:val="0"/>
                <w:sz w:val="24"/>
              </w:rPr>
              <w:t>2000</w:t>
            </w:r>
            <w:r w:rsidRPr="001007D5">
              <w:rPr>
                <w:kern w:val="0"/>
                <w:sz w:val="24"/>
              </w:rPr>
              <w:t>，</w:t>
            </w:r>
            <w:r w:rsidRPr="001007D5">
              <w:rPr>
                <w:rFonts w:eastAsia="宋体"/>
                <w:kern w:val="0"/>
                <w:sz w:val="24"/>
              </w:rPr>
              <w:t>4000</w:t>
            </w:r>
            <w:r w:rsidRPr="001007D5">
              <w:rPr>
                <w:kern w:val="0"/>
                <w:sz w:val="24"/>
              </w:rPr>
              <w:t>）</w:t>
            </w:r>
          </w:p>
        </w:tc>
        <w:tc>
          <w:tcPr>
            <w:tcW w:w="29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0.71%</w:t>
            </w:r>
          </w:p>
        </w:tc>
        <w:tc>
          <w:tcPr>
            <w:tcW w:w="569" w:type="pct"/>
            <w:tcBorders>
              <w:top w:val="nil"/>
              <w:left w:val="nil"/>
              <w:bottom w:val="single" w:sz="4" w:space="0" w:color="auto"/>
              <w:right w:val="single" w:sz="4" w:space="0" w:color="auto"/>
            </w:tcBorders>
            <w:shd w:val="clear" w:color="000000" w:fill="FFFFFF"/>
            <w:vAlign w:val="center"/>
            <w:hideMark/>
          </w:tcPr>
          <w:p w:rsidR="00073C55" w:rsidRPr="001007D5" w:rsidRDefault="00073C55" w:rsidP="00783238">
            <w:pPr>
              <w:widowControl/>
              <w:snapToGrid w:val="0"/>
              <w:jc w:val="center"/>
              <w:rPr>
                <w:rFonts w:eastAsia="宋体"/>
                <w:kern w:val="0"/>
                <w:sz w:val="24"/>
              </w:rPr>
            </w:pPr>
            <w:r w:rsidRPr="001007D5">
              <w:rPr>
                <w:kern w:val="0"/>
                <w:sz w:val="24"/>
              </w:rPr>
              <w:t>［</w:t>
            </w:r>
            <w:r w:rsidRPr="001007D5">
              <w:rPr>
                <w:rFonts w:eastAsia="宋体"/>
                <w:kern w:val="0"/>
                <w:sz w:val="24"/>
              </w:rPr>
              <w:t>4000</w:t>
            </w:r>
            <w:r w:rsidRPr="001007D5">
              <w:rPr>
                <w:kern w:val="0"/>
                <w:sz w:val="24"/>
              </w:rPr>
              <w:t>，</w:t>
            </w:r>
            <w:r w:rsidRPr="001007D5">
              <w:rPr>
                <w:rFonts w:eastAsia="宋体"/>
                <w:kern w:val="0"/>
                <w:sz w:val="24"/>
              </w:rPr>
              <w:t>6000</w:t>
            </w:r>
            <w:r w:rsidRPr="001007D5">
              <w:rPr>
                <w:kern w:val="0"/>
                <w:sz w:val="24"/>
              </w:rPr>
              <w:t>）</w:t>
            </w:r>
          </w:p>
        </w:tc>
        <w:tc>
          <w:tcPr>
            <w:tcW w:w="300" w:type="pct"/>
            <w:tcBorders>
              <w:top w:val="nil"/>
              <w:left w:val="nil"/>
              <w:bottom w:val="single" w:sz="4" w:space="0" w:color="auto"/>
              <w:right w:val="single" w:sz="4" w:space="0" w:color="auto"/>
            </w:tcBorders>
            <w:shd w:val="clear" w:color="000000" w:fill="FFFFFF"/>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0.00%</w:t>
            </w:r>
          </w:p>
        </w:tc>
        <w:tc>
          <w:tcPr>
            <w:tcW w:w="565" w:type="pct"/>
            <w:tcBorders>
              <w:top w:val="nil"/>
              <w:left w:val="nil"/>
              <w:bottom w:val="single" w:sz="4" w:space="0" w:color="auto"/>
              <w:right w:val="single" w:sz="4" w:space="0" w:color="auto"/>
            </w:tcBorders>
            <w:shd w:val="clear" w:color="000000" w:fill="FFFFFF"/>
            <w:vAlign w:val="center"/>
            <w:hideMark/>
          </w:tcPr>
          <w:p w:rsidR="00073C55" w:rsidRPr="001007D5" w:rsidRDefault="00073C55" w:rsidP="00783238">
            <w:pPr>
              <w:widowControl/>
              <w:snapToGrid w:val="0"/>
              <w:jc w:val="center"/>
              <w:rPr>
                <w:rFonts w:eastAsia="宋体"/>
                <w:kern w:val="0"/>
                <w:sz w:val="24"/>
              </w:rPr>
            </w:pPr>
            <w:r w:rsidRPr="001007D5">
              <w:rPr>
                <w:kern w:val="0"/>
                <w:sz w:val="24"/>
              </w:rPr>
              <w:t>［</w:t>
            </w:r>
            <w:r w:rsidRPr="001007D5">
              <w:rPr>
                <w:rFonts w:eastAsia="宋体"/>
                <w:kern w:val="0"/>
                <w:sz w:val="24"/>
              </w:rPr>
              <w:t>6000</w:t>
            </w:r>
            <w:r w:rsidRPr="001007D5">
              <w:rPr>
                <w:kern w:val="0"/>
                <w:sz w:val="24"/>
              </w:rPr>
              <w:t>，</w:t>
            </w:r>
            <w:r w:rsidRPr="001007D5">
              <w:rPr>
                <w:rFonts w:eastAsia="宋体"/>
                <w:kern w:val="0"/>
                <w:sz w:val="24"/>
              </w:rPr>
              <w:t>8000</w:t>
            </w:r>
            <w:r w:rsidRPr="001007D5">
              <w:rPr>
                <w:kern w:val="0"/>
                <w:sz w:val="24"/>
              </w:rPr>
              <w:t>）</w:t>
            </w:r>
          </w:p>
        </w:tc>
        <w:tc>
          <w:tcPr>
            <w:tcW w:w="380" w:type="pct"/>
            <w:tcBorders>
              <w:top w:val="nil"/>
              <w:left w:val="nil"/>
              <w:bottom w:val="single" w:sz="4" w:space="0" w:color="auto"/>
              <w:right w:val="single" w:sz="4" w:space="0" w:color="auto"/>
            </w:tcBorders>
            <w:shd w:val="clear" w:color="000000" w:fill="FFFFFF"/>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-0.73%</w:t>
            </w:r>
          </w:p>
        </w:tc>
        <w:tc>
          <w:tcPr>
            <w:tcW w:w="487" w:type="pct"/>
            <w:tcBorders>
              <w:top w:val="nil"/>
              <w:left w:val="nil"/>
              <w:bottom w:val="single" w:sz="4" w:space="0" w:color="auto"/>
              <w:right w:val="single" w:sz="4" w:space="0" w:color="auto"/>
            </w:tcBorders>
            <w:shd w:val="clear" w:color="000000" w:fill="FFFFFF"/>
            <w:vAlign w:val="center"/>
            <w:hideMark/>
          </w:tcPr>
          <w:p w:rsidR="00073C55" w:rsidRPr="001007D5" w:rsidRDefault="00073C55" w:rsidP="00783238">
            <w:pPr>
              <w:widowControl/>
              <w:snapToGrid w:val="0"/>
              <w:jc w:val="center"/>
              <w:rPr>
                <w:rFonts w:eastAsia="宋体"/>
                <w:kern w:val="0"/>
                <w:sz w:val="24"/>
              </w:rPr>
            </w:pPr>
            <w:r w:rsidRPr="001007D5">
              <w:rPr>
                <w:kern w:val="0"/>
                <w:sz w:val="24"/>
              </w:rPr>
              <w:t>［</w:t>
            </w:r>
            <w:r w:rsidRPr="001007D5">
              <w:rPr>
                <w:rFonts w:eastAsia="宋体"/>
                <w:kern w:val="0"/>
                <w:sz w:val="24"/>
              </w:rPr>
              <w:t>8000</w:t>
            </w:r>
            <w:r w:rsidRPr="001007D5">
              <w:rPr>
                <w:kern w:val="0"/>
                <w:sz w:val="24"/>
              </w:rPr>
              <w:t>，</w:t>
            </w:r>
            <w:r w:rsidRPr="001007D5">
              <w:rPr>
                <w:rFonts w:eastAsia="宋体"/>
                <w:kern w:val="0"/>
                <w:sz w:val="24"/>
              </w:rPr>
              <w:t>+</w:t>
            </w:r>
            <w:r w:rsidRPr="001007D5">
              <w:rPr>
                <w:kern w:val="0"/>
                <w:sz w:val="24"/>
              </w:rPr>
              <w:t>∞</w:t>
            </w:r>
            <w:r w:rsidRPr="001007D5">
              <w:rPr>
                <w:kern w:val="0"/>
                <w:sz w:val="24"/>
              </w:rPr>
              <w:t>）</w:t>
            </w:r>
          </w:p>
        </w:tc>
        <w:tc>
          <w:tcPr>
            <w:tcW w:w="364" w:type="pct"/>
            <w:tcBorders>
              <w:top w:val="nil"/>
              <w:left w:val="nil"/>
              <w:bottom w:val="single" w:sz="4" w:space="0" w:color="auto"/>
              <w:right w:val="single" w:sz="4" w:space="0" w:color="auto"/>
            </w:tcBorders>
            <w:shd w:val="clear" w:color="000000" w:fill="FFFFFF"/>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-1.47%</w:t>
            </w:r>
          </w:p>
        </w:tc>
      </w:tr>
      <w:tr w:rsidR="00073C55" w:rsidRPr="001007D5" w:rsidTr="00783238">
        <w:trPr>
          <w:trHeight w:val="1120"/>
          <w:jc w:val="center"/>
        </w:trPr>
        <w:tc>
          <w:tcPr>
            <w:tcW w:w="594" w:type="pct"/>
            <w:tcBorders>
              <w:top w:val="nil"/>
              <w:left w:val="single" w:sz="4" w:space="0" w:color="auto"/>
              <w:bottom w:val="single" w:sz="4" w:space="0" w:color="auto"/>
              <w:right w:val="single" w:sz="4" w:space="0" w:color="auto"/>
            </w:tcBorders>
            <w:shd w:val="clear" w:color="000000" w:fill="FFFFFF"/>
            <w:vAlign w:val="center"/>
            <w:hideMark/>
          </w:tcPr>
          <w:p w:rsidR="00073C55" w:rsidRPr="001007D5" w:rsidRDefault="00073C55" w:rsidP="00783238">
            <w:pPr>
              <w:widowControl/>
              <w:snapToGrid w:val="0"/>
              <w:jc w:val="center"/>
              <w:rPr>
                <w:kern w:val="0"/>
                <w:sz w:val="24"/>
              </w:rPr>
            </w:pPr>
            <w:r w:rsidRPr="001007D5">
              <w:rPr>
                <w:kern w:val="0"/>
                <w:sz w:val="24"/>
              </w:rPr>
              <w:lastRenderedPageBreak/>
              <w:t>农贸市场</w:t>
            </w:r>
          </w:p>
          <w:p w:rsidR="00073C55" w:rsidRPr="001007D5" w:rsidRDefault="00073C55" w:rsidP="00783238">
            <w:pPr>
              <w:widowControl/>
              <w:snapToGrid w:val="0"/>
              <w:jc w:val="center"/>
              <w:rPr>
                <w:rFonts w:eastAsia="宋体"/>
                <w:kern w:val="0"/>
                <w:sz w:val="24"/>
              </w:rPr>
            </w:pPr>
            <w:r w:rsidRPr="001007D5">
              <w:rPr>
                <w:kern w:val="0"/>
                <w:sz w:val="24"/>
              </w:rPr>
              <w:t>影响度</w:t>
            </w:r>
            <w:r w:rsidRPr="001007D5">
              <w:rPr>
                <w:kern w:val="0"/>
                <w:sz w:val="24"/>
              </w:rPr>
              <w:br/>
            </w:r>
            <w:r w:rsidRPr="001007D5">
              <w:rPr>
                <w:kern w:val="0"/>
                <w:sz w:val="24"/>
              </w:rPr>
              <w:t>（距农贸市场距离）（米）</w:t>
            </w:r>
          </w:p>
        </w:tc>
        <w:tc>
          <w:tcPr>
            <w:tcW w:w="577" w:type="pct"/>
            <w:tcBorders>
              <w:top w:val="nil"/>
              <w:left w:val="nil"/>
              <w:bottom w:val="single" w:sz="4" w:space="0" w:color="auto"/>
              <w:right w:val="single" w:sz="4" w:space="0" w:color="auto"/>
            </w:tcBorders>
            <w:shd w:val="clear" w:color="000000" w:fill="FFFFFF"/>
            <w:vAlign w:val="center"/>
            <w:hideMark/>
          </w:tcPr>
          <w:p w:rsidR="00073C55" w:rsidRPr="001007D5" w:rsidRDefault="00073C55" w:rsidP="00783238">
            <w:pPr>
              <w:widowControl/>
              <w:snapToGrid w:val="0"/>
              <w:jc w:val="center"/>
              <w:rPr>
                <w:rFonts w:eastAsia="宋体"/>
                <w:kern w:val="0"/>
                <w:sz w:val="24"/>
              </w:rPr>
            </w:pPr>
            <w:r w:rsidRPr="001007D5">
              <w:rPr>
                <w:kern w:val="0"/>
                <w:sz w:val="24"/>
              </w:rPr>
              <w:t>［</w:t>
            </w:r>
            <w:r w:rsidRPr="001007D5">
              <w:rPr>
                <w:rFonts w:eastAsia="宋体"/>
                <w:kern w:val="0"/>
                <w:sz w:val="24"/>
              </w:rPr>
              <w:t>0</w:t>
            </w:r>
            <w:r w:rsidRPr="001007D5">
              <w:rPr>
                <w:kern w:val="0"/>
                <w:sz w:val="24"/>
              </w:rPr>
              <w:t>，</w:t>
            </w:r>
            <w:r w:rsidRPr="001007D5">
              <w:rPr>
                <w:rFonts w:eastAsia="宋体"/>
                <w:kern w:val="0"/>
                <w:sz w:val="24"/>
              </w:rPr>
              <w:t>1000</w:t>
            </w:r>
            <w:r w:rsidRPr="001007D5">
              <w:rPr>
                <w:kern w:val="0"/>
                <w:sz w:val="24"/>
              </w:rPr>
              <w:t>）</w:t>
            </w:r>
          </w:p>
        </w:tc>
        <w:tc>
          <w:tcPr>
            <w:tcW w:w="292" w:type="pct"/>
            <w:tcBorders>
              <w:top w:val="nil"/>
              <w:left w:val="nil"/>
              <w:bottom w:val="single" w:sz="4" w:space="0" w:color="auto"/>
              <w:right w:val="single" w:sz="4" w:space="0" w:color="auto"/>
            </w:tcBorders>
            <w:shd w:val="clear" w:color="000000" w:fill="FFFFFF"/>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1.36%</w:t>
            </w:r>
          </w:p>
        </w:tc>
        <w:tc>
          <w:tcPr>
            <w:tcW w:w="574" w:type="pct"/>
            <w:tcBorders>
              <w:top w:val="nil"/>
              <w:left w:val="nil"/>
              <w:bottom w:val="single" w:sz="4" w:space="0" w:color="auto"/>
              <w:right w:val="single" w:sz="4" w:space="0" w:color="auto"/>
            </w:tcBorders>
            <w:shd w:val="clear" w:color="000000" w:fill="FFFFFF"/>
            <w:vAlign w:val="center"/>
            <w:hideMark/>
          </w:tcPr>
          <w:p w:rsidR="00073C55" w:rsidRPr="001007D5" w:rsidRDefault="00073C55" w:rsidP="00783238">
            <w:pPr>
              <w:widowControl/>
              <w:snapToGrid w:val="0"/>
              <w:jc w:val="center"/>
              <w:rPr>
                <w:rFonts w:eastAsia="宋体"/>
                <w:kern w:val="0"/>
                <w:sz w:val="24"/>
              </w:rPr>
            </w:pPr>
            <w:r w:rsidRPr="001007D5">
              <w:rPr>
                <w:kern w:val="0"/>
                <w:sz w:val="24"/>
              </w:rPr>
              <w:t>［</w:t>
            </w:r>
            <w:r w:rsidRPr="001007D5">
              <w:rPr>
                <w:rFonts w:eastAsia="宋体"/>
                <w:kern w:val="0"/>
                <w:sz w:val="24"/>
              </w:rPr>
              <w:t>1000</w:t>
            </w:r>
            <w:r w:rsidRPr="001007D5">
              <w:rPr>
                <w:kern w:val="0"/>
                <w:sz w:val="24"/>
              </w:rPr>
              <w:t>，</w:t>
            </w:r>
            <w:r w:rsidRPr="001007D5">
              <w:rPr>
                <w:rFonts w:eastAsia="宋体"/>
                <w:kern w:val="0"/>
                <w:sz w:val="24"/>
              </w:rPr>
              <w:t>2000</w:t>
            </w:r>
            <w:r w:rsidRPr="001007D5">
              <w:rPr>
                <w:kern w:val="0"/>
                <w:sz w:val="24"/>
              </w:rPr>
              <w:t>）</w:t>
            </w:r>
          </w:p>
        </w:tc>
        <w:tc>
          <w:tcPr>
            <w:tcW w:w="29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0.68%</w:t>
            </w:r>
          </w:p>
        </w:tc>
        <w:tc>
          <w:tcPr>
            <w:tcW w:w="569" w:type="pct"/>
            <w:tcBorders>
              <w:top w:val="nil"/>
              <w:left w:val="nil"/>
              <w:bottom w:val="single" w:sz="4" w:space="0" w:color="auto"/>
              <w:right w:val="single" w:sz="4" w:space="0" w:color="auto"/>
            </w:tcBorders>
            <w:shd w:val="clear" w:color="000000" w:fill="FFFFFF"/>
            <w:vAlign w:val="center"/>
            <w:hideMark/>
          </w:tcPr>
          <w:p w:rsidR="00073C55" w:rsidRPr="001007D5" w:rsidRDefault="00073C55" w:rsidP="00783238">
            <w:pPr>
              <w:widowControl/>
              <w:snapToGrid w:val="0"/>
              <w:jc w:val="center"/>
              <w:rPr>
                <w:rFonts w:eastAsia="宋体"/>
                <w:kern w:val="0"/>
                <w:sz w:val="24"/>
              </w:rPr>
            </w:pPr>
            <w:r w:rsidRPr="001007D5">
              <w:rPr>
                <w:kern w:val="0"/>
                <w:sz w:val="24"/>
              </w:rPr>
              <w:t>［</w:t>
            </w:r>
            <w:r w:rsidRPr="001007D5">
              <w:rPr>
                <w:rFonts w:eastAsia="宋体"/>
                <w:kern w:val="0"/>
                <w:sz w:val="24"/>
              </w:rPr>
              <w:t>2000</w:t>
            </w:r>
            <w:r w:rsidRPr="001007D5">
              <w:rPr>
                <w:kern w:val="0"/>
                <w:sz w:val="24"/>
              </w:rPr>
              <w:t>，</w:t>
            </w:r>
            <w:r w:rsidRPr="001007D5">
              <w:rPr>
                <w:rFonts w:eastAsia="宋体"/>
                <w:kern w:val="0"/>
                <w:sz w:val="24"/>
              </w:rPr>
              <w:t>3000</w:t>
            </w:r>
            <w:r w:rsidRPr="001007D5">
              <w:rPr>
                <w:kern w:val="0"/>
                <w:sz w:val="24"/>
              </w:rPr>
              <w:t>）</w:t>
            </w:r>
          </w:p>
        </w:tc>
        <w:tc>
          <w:tcPr>
            <w:tcW w:w="300" w:type="pct"/>
            <w:tcBorders>
              <w:top w:val="nil"/>
              <w:left w:val="nil"/>
              <w:bottom w:val="single" w:sz="4" w:space="0" w:color="auto"/>
              <w:right w:val="single" w:sz="4" w:space="0" w:color="auto"/>
            </w:tcBorders>
            <w:shd w:val="clear" w:color="000000" w:fill="FFFFFF"/>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0.00%</w:t>
            </w:r>
          </w:p>
        </w:tc>
        <w:tc>
          <w:tcPr>
            <w:tcW w:w="565" w:type="pct"/>
            <w:tcBorders>
              <w:top w:val="nil"/>
              <w:left w:val="nil"/>
              <w:bottom w:val="single" w:sz="4" w:space="0" w:color="auto"/>
              <w:right w:val="single" w:sz="4" w:space="0" w:color="auto"/>
            </w:tcBorders>
            <w:shd w:val="clear" w:color="000000" w:fill="FFFFFF"/>
            <w:vAlign w:val="center"/>
            <w:hideMark/>
          </w:tcPr>
          <w:p w:rsidR="00073C55" w:rsidRPr="001007D5" w:rsidRDefault="00073C55" w:rsidP="00783238">
            <w:pPr>
              <w:widowControl/>
              <w:snapToGrid w:val="0"/>
              <w:jc w:val="center"/>
              <w:rPr>
                <w:rFonts w:eastAsia="宋体"/>
                <w:kern w:val="0"/>
                <w:sz w:val="24"/>
              </w:rPr>
            </w:pPr>
            <w:r w:rsidRPr="001007D5">
              <w:rPr>
                <w:kern w:val="0"/>
                <w:sz w:val="24"/>
              </w:rPr>
              <w:t>［</w:t>
            </w:r>
            <w:r w:rsidRPr="001007D5">
              <w:rPr>
                <w:rFonts w:eastAsia="宋体"/>
                <w:kern w:val="0"/>
                <w:sz w:val="24"/>
              </w:rPr>
              <w:t>3000</w:t>
            </w:r>
            <w:r w:rsidRPr="001007D5">
              <w:rPr>
                <w:kern w:val="0"/>
                <w:sz w:val="24"/>
              </w:rPr>
              <w:t>，</w:t>
            </w:r>
            <w:r w:rsidRPr="001007D5">
              <w:rPr>
                <w:rFonts w:eastAsia="宋体"/>
                <w:kern w:val="0"/>
                <w:sz w:val="24"/>
              </w:rPr>
              <w:t>4000</w:t>
            </w:r>
            <w:r w:rsidRPr="001007D5">
              <w:rPr>
                <w:kern w:val="0"/>
                <w:sz w:val="24"/>
              </w:rPr>
              <w:t>）</w:t>
            </w:r>
          </w:p>
        </w:tc>
        <w:tc>
          <w:tcPr>
            <w:tcW w:w="380" w:type="pct"/>
            <w:tcBorders>
              <w:top w:val="nil"/>
              <w:left w:val="nil"/>
              <w:bottom w:val="single" w:sz="4" w:space="0" w:color="auto"/>
              <w:right w:val="single" w:sz="4" w:space="0" w:color="auto"/>
            </w:tcBorders>
            <w:shd w:val="clear" w:color="000000" w:fill="FFFFFF"/>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-0.70%</w:t>
            </w:r>
          </w:p>
        </w:tc>
        <w:tc>
          <w:tcPr>
            <w:tcW w:w="487" w:type="pct"/>
            <w:tcBorders>
              <w:top w:val="nil"/>
              <w:left w:val="nil"/>
              <w:bottom w:val="single" w:sz="4" w:space="0" w:color="auto"/>
              <w:right w:val="single" w:sz="4" w:space="0" w:color="auto"/>
            </w:tcBorders>
            <w:shd w:val="clear" w:color="000000" w:fill="FFFFFF"/>
            <w:vAlign w:val="center"/>
            <w:hideMark/>
          </w:tcPr>
          <w:p w:rsidR="00073C55" w:rsidRPr="001007D5" w:rsidRDefault="00073C55" w:rsidP="00783238">
            <w:pPr>
              <w:widowControl/>
              <w:snapToGrid w:val="0"/>
              <w:jc w:val="center"/>
              <w:rPr>
                <w:rFonts w:eastAsia="宋体"/>
                <w:kern w:val="0"/>
                <w:sz w:val="24"/>
              </w:rPr>
            </w:pPr>
            <w:r w:rsidRPr="001007D5">
              <w:rPr>
                <w:kern w:val="0"/>
                <w:sz w:val="24"/>
              </w:rPr>
              <w:t>［</w:t>
            </w:r>
            <w:r w:rsidRPr="001007D5">
              <w:rPr>
                <w:rFonts w:eastAsia="宋体"/>
                <w:kern w:val="0"/>
                <w:sz w:val="24"/>
              </w:rPr>
              <w:t>4000</w:t>
            </w:r>
            <w:r w:rsidRPr="001007D5">
              <w:rPr>
                <w:kern w:val="0"/>
                <w:sz w:val="24"/>
              </w:rPr>
              <w:t>，</w:t>
            </w:r>
            <w:r w:rsidRPr="001007D5">
              <w:rPr>
                <w:rFonts w:eastAsia="宋体"/>
                <w:kern w:val="0"/>
                <w:sz w:val="24"/>
              </w:rPr>
              <w:t>+</w:t>
            </w:r>
            <w:r w:rsidRPr="001007D5">
              <w:rPr>
                <w:kern w:val="0"/>
                <w:sz w:val="24"/>
              </w:rPr>
              <w:t>∞</w:t>
            </w:r>
            <w:r w:rsidRPr="001007D5">
              <w:rPr>
                <w:kern w:val="0"/>
                <w:sz w:val="24"/>
              </w:rPr>
              <w:t>）</w:t>
            </w:r>
          </w:p>
        </w:tc>
        <w:tc>
          <w:tcPr>
            <w:tcW w:w="364" w:type="pct"/>
            <w:tcBorders>
              <w:top w:val="nil"/>
              <w:left w:val="nil"/>
              <w:bottom w:val="single" w:sz="4" w:space="0" w:color="auto"/>
              <w:right w:val="single" w:sz="4" w:space="0" w:color="auto"/>
            </w:tcBorders>
            <w:shd w:val="clear" w:color="000000" w:fill="FFFFFF"/>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-1.39%</w:t>
            </w:r>
          </w:p>
        </w:tc>
      </w:tr>
      <w:tr w:rsidR="00073C55" w:rsidRPr="001007D5" w:rsidTr="00783238">
        <w:trPr>
          <w:trHeight w:val="1135"/>
          <w:jc w:val="center"/>
        </w:trPr>
        <w:tc>
          <w:tcPr>
            <w:tcW w:w="594" w:type="pct"/>
            <w:tcBorders>
              <w:top w:val="nil"/>
              <w:left w:val="single" w:sz="4" w:space="0" w:color="auto"/>
              <w:bottom w:val="single" w:sz="4" w:space="0" w:color="auto"/>
              <w:right w:val="single" w:sz="4" w:space="0" w:color="auto"/>
            </w:tcBorders>
            <w:shd w:val="clear" w:color="000000" w:fill="FFFFFF"/>
            <w:vAlign w:val="center"/>
            <w:hideMark/>
          </w:tcPr>
          <w:p w:rsidR="00073C55" w:rsidRPr="001007D5" w:rsidRDefault="00073C55" w:rsidP="00783238">
            <w:pPr>
              <w:widowControl/>
              <w:snapToGrid w:val="0"/>
              <w:jc w:val="center"/>
              <w:rPr>
                <w:rFonts w:eastAsia="宋体"/>
                <w:kern w:val="0"/>
                <w:sz w:val="24"/>
              </w:rPr>
            </w:pPr>
            <w:r w:rsidRPr="001007D5">
              <w:rPr>
                <w:kern w:val="0"/>
                <w:sz w:val="24"/>
              </w:rPr>
              <w:t>道路通达度</w:t>
            </w:r>
          </w:p>
        </w:tc>
        <w:tc>
          <w:tcPr>
            <w:tcW w:w="577" w:type="pct"/>
            <w:tcBorders>
              <w:top w:val="nil"/>
              <w:left w:val="nil"/>
              <w:bottom w:val="single" w:sz="4" w:space="0" w:color="auto"/>
              <w:right w:val="single" w:sz="4" w:space="0" w:color="auto"/>
            </w:tcBorders>
            <w:shd w:val="clear" w:color="000000" w:fill="FFFFFF"/>
            <w:vAlign w:val="center"/>
            <w:hideMark/>
          </w:tcPr>
          <w:p w:rsidR="00073C55" w:rsidRPr="001007D5" w:rsidRDefault="00073C55" w:rsidP="00783238">
            <w:pPr>
              <w:widowControl/>
              <w:snapToGrid w:val="0"/>
              <w:jc w:val="center"/>
              <w:rPr>
                <w:rFonts w:eastAsia="宋体"/>
                <w:kern w:val="0"/>
                <w:sz w:val="24"/>
              </w:rPr>
            </w:pPr>
            <w:r w:rsidRPr="001007D5">
              <w:rPr>
                <w:kern w:val="0"/>
                <w:sz w:val="24"/>
              </w:rPr>
              <w:t>周边有国道能通达</w:t>
            </w:r>
          </w:p>
        </w:tc>
        <w:tc>
          <w:tcPr>
            <w:tcW w:w="292" w:type="pct"/>
            <w:tcBorders>
              <w:top w:val="nil"/>
              <w:left w:val="nil"/>
              <w:bottom w:val="single" w:sz="4" w:space="0" w:color="auto"/>
              <w:right w:val="single" w:sz="4" w:space="0" w:color="auto"/>
            </w:tcBorders>
            <w:shd w:val="clear" w:color="000000" w:fill="FFFFFF"/>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1.39%</w:t>
            </w:r>
          </w:p>
        </w:tc>
        <w:tc>
          <w:tcPr>
            <w:tcW w:w="574" w:type="pct"/>
            <w:tcBorders>
              <w:top w:val="nil"/>
              <w:left w:val="nil"/>
              <w:bottom w:val="single" w:sz="4" w:space="0" w:color="auto"/>
              <w:right w:val="single" w:sz="4" w:space="0" w:color="auto"/>
            </w:tcBorders>
            <w:shd w:val="clear" w:color="000000" w:fill="FFFFFF"/>
            <w:vAlign w:val="center"/>
            <w:hideMark/>
          </w:tcPr>
          <w:p w:rsidR="00073C55" w:rsidRPr="001007D5" w:rsidRDefault="00073C55" w:rsidP="00783238">
            <w:pPr>
              <w:widowControl/>
              <w:snapToGrid w:val="0"/>
              <w:jc w:val="center"/>
              <w:rPr>
                <w:rFonts w:eastAsia="宋体"/>
                <w:kern w:val="0"/>
                <w:sz w:val="24"/>
              </w:rPr>
            </w:pPr>
            <w:r w:rsidRPr="001007D5">
              <w:rPr>
                <w:kern w:val="0"/>
                <w:sz w:val="24"/>
              </w:rPr>
              <w:t>周边有省道能通达</w:t>
            </w:r>
          </w:p>
        </w:tc>
        <w:tc>
          <w:tcPr>
            <w:tcW w:w="297" w:type="pct"/>
            <w:tcBorders>
              <w:top w:val="nil"/>
              <w:left w:val="nil"/>
              <w:bottom w:val="single" w:sz="4" w:space="0" w:color="auto"/>
              <w:right w:val="single" w:sz="4" w:space="0" w:color="auto"/>
            </w:tcBorders>
            <w:shd w:val="clear" w:color="auto" w:fill="auto"/>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0.70%</w:t>
            </w:r>
          </w:p>
        </w:tc>
        <w:tc>
          <w:tcPr>
            <w:tcW w:w="569" w:type="pct"/>
            <w:tcBorders>
              <w:top w:val="nil"/>
              <w:left w:val="nil"/>
              <w:bottom w:val="single" w:sz="4" w:space="0" w:color="auto"/>
              <w:right w:val="single" w:sz="4" w:space="0" w:color="auto"/>
            </w:tcBorders>
            <w:shd w:val="clear" w:color="000000" w:fill="FFFFFF"/>
            <w:vAlign w:val="center"/>
            <w:hideMark/>
          </w:tcPr>
          <w:p w:rsidR="00073C55" w:rsidRPr="001007D5" w:rsidRDefault="00073C55" w:rsidP="00783238">
            <w:pPr>
              <w:widowControl/>
              <w:snapToGrid w:val="0"/>
              <w:jc w:val="center"/>
              <w:rPr>
                <w:rFonts w:eastAsia="宋体"/>
                <w:kern w:val="0"/>
                <w:sz w:val="24"/>
              </w:rPr>
            </w:pPr>
            <w:r w:rsidRPr="001007D5">
              <w:rPr>
                <w:kern w:val="0"/>
                <w:sz w:val="24"/>
              </w:rPr>
              <w:t>周边有县道能通达</w:t>
            </w:r>
          </w:p>
        </w:tc>
        <w:tc>
          <w:tcPr>
            <w:tcW w:w="300" w:type="pct"/>
            <w:tcBorders>
              <w:top w:val="nil"/>
              <w:left w:val="nil"/>
              <w:bottom w:val="single" w:sz="4" w:space="0" w:color="auto"/>
              <w:right w:val="single" w:sz="4" w:space="0" w:color="auto"/>
            </w:tcBorders>
            <w:shd w:val="clear" w:color="000000" w:fill="FFFFFF"/>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0.00%</w:t>
            </w:r>
          </w:p>
        </w:tc>
        <w:tc>
          <w:tcPr>
            <w:tcW w:w="565" w:type="pct"/>
            <w:tcBorders>
              <w:top w:val="nil"/>
              <w:left w:val="nil"/>
              <w:bottom w:val="single" w:sz="4" w:space="0" w:color="auto"/>
              <w:right w:val="single" w:sz="4" w:space="0" w:color="auto"/>
            </w:tcBorders>
            <w:shd w:val="clear" w:color="000000" w:fill="FFFFFF"/>
            <w:vAlign w:val="center"/>
            <w:hideMark/>
          </w:tcPr>
          <w:p w:rsidR="00073C55" w:rsidRPr="001007D5" w:rsidRDefault="00073C55" w:rsidP="00783238">
            <w:pPr>
              <w:widowControl/>
              <w:snapToGrid w:val="0"/>
              <w:jc w:val="center"/>
              <w:rPr>
                <w:rFonts w:eastAsia="宋体"/>
                <w:kern w:val="0"/>
                <w:sz w:val="24"/>
              </w:rPr>
            </w:pPr>
            <w:r w:rsidRPr="001007D5">
              <w:rPr>
                <w:kern w:val="0"/>
                <w:sz w:val="24"/>
              </w:rPr>
              <w:t>周边有乡道能通达</w:t>
            </w:r>
          </w:p>
        </w:tc>
        <w:tc>
          <w:tcPr>
            <w:tcW w:w="380" w:type="pct"/>
            <w:tcBorders>
              <w:top w:val="nil"/>
              <w:left w:val="nil"/>
              <w:bottom w:val="single" w:sz="4" w:space="0" w:color="auto"/>
              <w:right w:val="single" w:sz="4" w:space="0" w:color="auto"/>
            </w:tcBorders>
            <w:shd w:val="clear" w:color="000000" w:fill="FFFFFF"/>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-0.71%</w:t>
            </w:r>
          </w:p>
        </w:tc>
        <w:tc>
          <w:tcPr>
            <w:tcW w:w="487" w:type="pct"/>
            <w:tcBorders>
              <w:top w:val="nil"/>
              <w:left w:val="nil"/>
              <w:bottom w:val="single" w:sz="4" w:space="0" w:color="auto"/>
              <w:right w:val="single" w:sz="4" w:space="0" w:color="auto"/>
            </w:tcBorders>
            <w:shd w:val="clear" w:color="000000" w:fill="FFFFFF"/>
            <w:vAlign w:val="center"/>
            <w:hideMark/>
          </w:tcPr>
          <w:p w:rsidR="00073C55" w:rsidRPr="001007D5" w:rsidRDefault="00073C55" w:rsidP="00783238">
            <w:pPr>
              <w:widowControl/>
              <w:snapToGrid w:val="0"/>
              <w:jc w:val="center"/>
              <w:rPr>
                <w:rFonts w:eastAsia="宋体"/>
                <w:kern w:val="0"/>
                <w:sz w:val="24"/>
              </w:rPr>
            </w:pPr>
            <w:r w:rsidRPr="001007D5">
              <w:rPr>
                <w:kern w:val="0"/>
                <w:sz w:val="24"/>
              </w:rPr>
              <w:t>周边</w:t>
            </w:r>
            <w:r w:rsidR="00A4150B">
              <w:rPr>
                <w:kern w:val="0"/>
                <w:sz w:val="24"/>
              </w:rPr>
              <w:t>只有</w:t>
            </w:r>
            <w:r w:rsidRPr="001007D5">
              <w:rPr>
                <w:kern w:val="0"/>
                <w:sz w:val="24"/>
              </w:rPr>
              <w:t>村道能通达</w:t>
            </w:r>
          </w:p>
        </w:tc>
        <w:tc>
          <w:tcPr>
            <w:tcW w:w="364" w:type="pct"/>
            <w:tcBorders>
              <w:top w:val="nil"/>
              <w:left w:val="nil"/>
              <w:bottom w:val="single" w:sz="4" w:space="0" w:color="auto"/>
              <w:right w:val="single" w:sz="4" w:space="0" w:color="auto"/>
            </w:tcBorders>
            <w:shd w:val="clear" w:color="000000" w:fill="FFFFFF"/>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-1.43%</w:t>
            </w:r>
          </w:p>
        </w:tc>
      </w:tr>
      <w:tr w:rsidR="00073C55" w:rsidRPr="001007D5" w:rsidTr="00783238">
        <w:trPr>
          <w:trHeight w:val="1406"/>
          <w:jc w:val="center"/>
        </w:trPr>
        <w:tc>
          <w:tcPr>
            <w:tcW w:w="594" w:type="pct"/>
            <w:tcBorders>
              <w:top w:val="nil"/>
              <w:left w:val="single" w:sz="4" w:space="0" w:color="auto"/>
              <w:bottom w:val="single" w:sz="4" w:space="0" w:color="auto"/>
              <w:right w:val="single" w:sz="4" w:space="0" w:color="auto"/>
            </w:tcBorders>
            <w:shd w:val="clear" w:color="000000" w:fill="FFFFFF"/>
            <w:vAlign w:val="center"/>
            <w:hideMark/>
          </w:tcPr>
          <w:p w:rsidR="00073C55" w:rsidRPr="001007D5" w:rsidRDefault="00073C55" w:rsidP="00783238">
            <w:pPr>
              <w:widowControl/>
              <w:snapToGrid w:val="0"/>
              <w:jc w:val="center"/>
              <w:rPr>
                <w:kern w:val="0"/>
                <w:sz w:val="24"/>
              </w:rPr>
            </w:pPr>
            <w:r w:rsidRPr="001007D5">
              <w:rPr>
                <w:kern w:val="0"/>
                <w:sz w:val="24"/>
              </w:rPr>
              <w:t>对外交通</w:t>
            </w:r>
          </w:p>
          <w:p w:rsidR="00073C55" w:rsidRPr="001007D5" w:rsidRDefault="00073C55" w:rsidP="001007D5">
            <w:pPr>
              <w:widowControl/>
              <w:snapToGrid w:val="0"/>
              <w:jc w:val="center"/>
              <w:rPr>
                <w:rFonts w:eastAsia="宋体"/>
                <w:kern w:val="0"/>
                <w:sz w:val="24"/>
              </w:rPr>
            </w:pPr>
            <w:r w:rsidRPr="001007D5">
              <w:rPr>
                <w:kern w:val="0"/>
                <w:sz w:val="24"/>
              </w:rPr>
              <w:t>便利度（距离港口、货运站、高速路口）（米）</w:t>
            </w:r>
          </w:p>
        </w:tc>
        <w:tc>
          <w:tcPr>
            <w:tcW w:w="577" w:type="pct"/>
            <w:tcBorders>
              <w:top w:val="nil"/>
              <w:left w:val="nil"/>
              <w:bottom w:val="single" w:sz="4" w:space="0" w:color="auto"/>
              <w:right w:val="single" w:sz="4" w:space="0" w:color="auto"/>
            </w:tcBorders>
            <w:shd w:val="clear" w:color="000000" w:fill="FFFFFF"/>
            <w:vAlign w:val="center"/>
            <w:hideMark/>
          </w:tcPr>
          <w:p w:rsidR="00073C55" w:rsidRPr="001007D5" w:rsidRDefault="00073C55" w:rsidP="00783238">
            <w:pPr>
              <w:widowControl/>
              <w:snapToGrid w:val="0"/>
              <w:jc w:val="center"/>
              <w:rPr>
                <w:rFonts w:eastAsia="宋体"/>
                <w:kern w:val="0"/>
                <w:sz w:val="24"/>
              </w:rPr>
            </w:pPr>
            <w:r w:rsidRPr="001007D5">
              <w:rPr>
                <w:kern w:val="0"/>
                <w:sz w:val="24"/>
              </w:rPr>
              <w:t>［</w:t>
            </w:r>
            <w:r w:rsidRPr="001007D5">
              <w:rPr>
                <w:rFonts w:eastAsia="宋体"/>
                <w:kern w:val="0"/>
                <w:sz w:val="24"/>
              </w:rPr>
              <w:t>0</w:t>
            </w:r>
            <w:r w:rsidRPr="001007D5">
              <w:rPr>
                <w:kern w:val="0"/>
                <w:sz w:val="24"/>
              </w:rPr>
              <w:t>，</w:t>
            </w:r>
            <w:r w:rsidRPr="001007D5">
              <w:rPr>
                <w:rFonts w:eastAsia="宋体"/>
                <w:kern w:val="0"/>
                <w:sz w:val="24"/>
              </w:rPr>
              <w:t>2000</w:t>
            </w:r>
            <w:r w:rsidRPr="001007D5">
              <w:rPr>
                <w:kern w:val="0"/>
                <w:sz w:val="24"/>
              </w:rPr>
              <w:t>）</w:t>
            </w:r>
          </w:p>
        </w:tc>
        <w:tc>
          <w:tcPr>
            <w:tcW w:w="292" w:type="pct"/>
            <w:tcBorders>
              <w:top w:val="nil"/>
              <w:left w:val="nil"/>
              <w:bottom w:val="single" w:sz="4" w:space="0" w:color="auto"/>
              <w:right w:val="single" w:sz="4" w:space="0" w:color="auto"/>
            </w:tcBorders>
            <w:shd w:val="clear" w:color="000000" w:fill="FFFFFF"/>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1.34%</w:t>
            </w:r>
          </w:p>
        </w:tc>
        <w:tc>
          <w:tcPr>
            <w:tcW w:w="574" w:type="pct"/>
            <w:tcBorders>
              <w:top w:val="nil"/>
              <w:left w:val="nil"/>
              <w:bottom w:val="single" w:sz="4" w:space="0" w:color="auto"/>
              <w:right w:val="single" w:sz="4" w:space="0" w:color="auto"/>
            </w:tcBorders>
            <w:shd w:val="clear" w:color="000000" w:fill="FFFFFF"/>
            <w:vAlign w:val="center"/>
            <w:hideMark/>
          </w:tcPr>
          <w:p w:rsidR="00073C55" w:rsidRPr="001007D5" w:rsidRDefault="00073C55" w:rsidP="00783238">
            <w:pPr>
              <w:widowControl/>
              <w:snapToGrid w:val="0"/>
              <w:jc w:val="center"/>
              <w:rPr>
                <w:rFonts w:eastAsia="宋体"/>
                <w:kern w:val="0"/>
                <w:sz w:val="24"/>
              </w:rPr>
            </w:pPr>
            <w:r w:rsidRPr="001007D5">
              <w:rPr>
                <w:kern w:val="0"/>
                <w:sz w:val="24"/>
              </w:rPr>
              <w:t>［</w:t>
            </w:r>
            <w:r w:rsidRPr="001007D5">
              <w:rPr>
                <w:rFonts w:eastAsia="宋体"/>
                <w:kern w:val="0"/>
                <w:sz w:val="24"/>
              </w:rPr>
              <w:t>2000</w:t>
            </w:r>
            <w:r w:rsidRPr="001007D5">
              <w:rPr>
                <w:kern w:val="0"/>
                <w:sz w:val="24"/>
              </w:rPr>
              <w:t>，</w:t>
            </w:r>
            <w:r w:rsidRPr="001007D5">
              <w:rPr>
                <w:rFonts w:eastAsia="宋体"/>
                <w:kern w:val="0"/>
                <w:sz w:val="24"/>
              </w:rPr>
              <w:t>4000</w:t>
            </w:r>
            <w:r w:rsidRPr="001007D5">
              <w:rPr>
                <w:kern w:val="0"/>
                <w:sz w:val="24"/>
              </w:rPr>
              <w:t>）</w:t>
            </w:r>
          </w:p>
        </w:tc>
        <w:tc>
          <w:tcPr>
            <w:tcW w:w="297" w:type="pct"/>
            <w:tcBorders>
              <w:top w:val="nil"/>
              <w:left w:val="nil"/>
              <w:bottom w:val="single" w:sz="4" w:space="0" w:color="auto"/>
              <w:right w:val="single" w:sz="4" w:space="0" w:color="auto"/>
            </w:tcBorders>
            <w:shd w:val="clear" w:color="000000" w:fill="FFFFFF"/>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0.67%</w:t>
            </w:r>
          </w:p>
        </w:tc>
        <w:tc>
          <w:tcPr>
            <w:tcW w:w="569" w:type="pct"/>
            <w:tcBorders>
              <w:top w:val="nil"/>
              <w:left w:val="nil"/>
              <w:bottom w:val="single" w:sz="4" w:space="0" w:color="auto"/>
              <w:right w:val="single" w:sz="4" w:space="0" w:color="auto"/>
            </w:tcBorders>
            <w:shd w:val="clear" w:color="000000" w:fill="FFFFFF"/>
            <w:vAlign w:val="center"/>
            <w:hideMark/>
          </w:tcPr>
          <w:p w:rsidR="00073C55" w:rsidRPr="001007D5" w:rsidRDefault="00073C55" w:rsidP="00783238">
            <w:pPr>
              <w:widowControl/>
              <w:snapToGrid w:val="0"/>
              <w:jc w:val="center"/>
              <w:rPr>
                <w:rFonts w:eastAsia="宋体"/>
                <w:kern w:val="0"/>
                <w:sz w:val="24"/>
              </w:rPr>
            </w:pPr>
            <w:r w:rsidRPr="001007D5">
              <w:rPr>
                <w:kern w:val="0"/>
                <w:sz w:val="24"/>
              </w:rPr>
              <w:t>［</w:t>
            </w:r>
            <w:r w:rsidRPr="001007D5">
              <w:rPr>
                <w:rFonts w:eastAsia="宋体"/>
                <w:kern w:val="0"/>
                <w:sz w:val="24"/>
              </w:rPr>
              <w:t>4000</w:t>
            </w:r>
            <w:r w:rsidRPr="001007D5">
              <w:rPr>
                <w:kern w:val="0"/>
                <w:sz w:val="24"/>
              </w:rPr>
              <w:t>，</w:t>
            </w:r>
            <w:r w:rsidRPr="001007D5">
              <w:rPr>
                <w:rFonts w:eastAsia="宋体"/>
                <w:kern w:val="0"/>
                <w:sz w:val="24"/>
              </w:rPr>
              <w:t>6000</w:t>
            </w:r>
            <w:r w:rsidRPr="001007D5">
              <w:rPr>
                <w:kern w:val="0"/>
                <w:sz w:val="24"/>
              </w:rPr>
              <w:t>）</w:t>
            </w:r>
          </w:p>
        </w:tc>
        <w:tc>
          <w:tcPr>
            <w:tcW w:w="300" w:type="pct"/>
            <w:tcBorders>
              <w:top w:val="nil"/>
              <w:left w:val="nil"/>
              <w:bottom w:val="single" w:sz="4" w:space="0" w:color="auto"/>
              <w:right w:val="single" w:sz="4" w:space="0" w:color="auto"/>
            </w:tcBorders>
            <w:shd w:val="clear" w:color="000000" w:fill="FFFFFF"/>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0.00%</w:t>
            </w:r>
          </w:p>
        </w:tc>
        <w:tc>
          <w:tcPr>
            <w:tcW w:w="565" w:type="pct"/>
            <w:tcBorders>
              <w:top w:val="nil"/>
              <w:left w:val="nil"/>
              <w:bottom w:val="single" w:sz="4" w:space="0" w:color="auto"/>
              <w:right w:val="single" w:sz="4" w:space="0" w:color="auto"/>
            </w:tcBorders>
            <w:shd w:val="clear" w:color="000000" w:fill="FFFFFF"/>
            <w:vAlign w:val="center"/>
            <w:hideMark/>
          </w:tcPr>
          <w:p w:rsidR="00073C55" w:rsidRPr="001007D5" w:rsidRDefault="00073C55" w:rsidP="00783238">
            <w:pPr>
              <w:widowControl/>
              <w:snapToGrid w:val="0"/>
              <w:jc w:val="center"/>
              <w:rPr>
                <w:rFonts w:eastAsia="宋体"/>
                <w:kern w:val="0"/>
                <w:sz w:val="24"/>
              </w:rPr>
            </w:pPr>
            <w:r w:rsidRPr="001007D5">
              <w:rPr>
                <w:kern w:val="0"/>
                <w:sz w:val="24"/>
              </w:rPr>
              <w:t>［</w:t>
            </w:r>
            <w:r w:rsidRPr="001007D5">
              <w:rPr>
                <w:rFonts w:eastAsia="宋体"/>
                <w:kern w:val="0"/>
                <w:sz w:val="24"/>
              </w:rPr>
              <w:t>6000</w:t>
            </w:r>
            <w:r w:rsidRPr="001007D5">
              <w:rPr>
                <w:kern w:val="0"/>
                <w:sz w:val="24"/>
              </w:rPr>
              <w:t>，</w:t>
            </w:r>
            <w:r w:rsidRPr="001007D5">
              <w:rPr>
                <w:rFonts w:eastAsia="宋体"/>
                <w:kern w:val="0"/>
                <w:sz w:val="24"/>
              </w:rPr>
              <w:t>8000</w:t>
            </w:r>
            <w:r w:rsidRPr="001007D5">
              <w:rPr>
                <w:kern w:val="0"/>
                <w:sz w:val="24"/>
              </w:rPr>
              <w:t>）</w:t>
            </w:r>
          </w:p>
        </w:tc>
        <w:tc>
          <w:tcPr>
            <w:tcW w:w="380" w:type="pct"/>
            <w:tcBorders>
              <w:top w:val="nil"/>
              <w:left w:val="nil"/>
              <w:bottom w:val="single" w:sz="4" w:space="0" w:color="auto"/>
              <w:right w:val="single" w:sz="4" w:space="0" w:color="auto"/>
            </w:tcBorders>
            <w:shd w:val="clear" w:color="000000" w:fill="FFFFFF"/>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-0.69%</w:t>
            </w:r>
          </w:p>
        </w:tc>
        <w:tc>
          <w:tcPr>
            <w:tcW w:w="487" w:type="pct"/>
            <w:tcBorders>
              <w:top w:val="nil"/>
              <w:left w:val="nil"/>
              <w:bottom w:val="single" w:sz="4" w:space="0" w:color="auto"/>
              <w:right w:val="single" w:sz="4" w:space="0" w:color="auto"/>
            </w:tcBorders>
            <w:shd w:val="clear" w:color="000000" w:fill="FFFFFF"/>
            <w:vAlign w:val="center"/>
            <w:hideMark/>
          </w:tcPr>
          <w:p w:rsidR="00073C55" w:rsidRPr="001007D5" w:rsidRDefault="00073C55" w:rsidP="00783238">
            <w:pPr>
              <w:widowControl/>
              <w:snapToGrid w:val="0"/>
              <w:jc w:val="center"/>
              <w:rPr>
                <w:rFonts w:eastAsia="宋体"/>
                <w:kern w:val="0"/>
                <w:sz w:val="24"/>
              </w:rPr>
            </w:pPr>
            <w:r w:rsidRPr="001007D5">
              <w:rPr>
                <w:kern w:val="0"/>
                <w:sz w:val="24"/>
              </w:rPr>
              <w:t>［</w:t>
            </w:r>
            <w:r w:rsidRPr="001007D5">
              <w:rPr>
                <w:rFonts w:eastAsia="宋体"/>
                <w:kern w:val="0"/>
                <w:sz w:val="24"/>
              </w:rPr>
              <w:t>8000</w:t>
            </w:r>
            <w:r w:rsidRPr="001007D5">
              <w:rPr>
                <w:kern w:val="0"/>
                <w:sz w:val="24"/>
              </w:rPr>
              <w:t>，</w:t>
            </w:r>
            <w:r w:rsidRPr="001007D5">
              <w:rPr>
                <w:rFonts w:eastAsia="宋体"/>
                <w:kern w:val="0"/>
                <w:sz w:val="24"/>
              </w:rPr>
              <w:t>+</w:t>
            </w:r>
            <w:r w:rsidRPr="001007D5">
              <w:rPr>
                <w:kern w:val="0"/>
                <w:sz w:val="24"/>
              </w:rPr>
              <w:t>∞</w:t>
            </w:r>
            <w:r w:rsidRPr="001007D5">
              <w:rPr>
                <w:kern w:val="0"/>
                <w:sz w:val="24"/>
              </w:rPr>
              <w:t>）</w:t>
            </w:r>
          </w:p>
        </w:tc>
        <w:tc>
          <w:tcPr>
            <w:tcW w:w="364" w:type="pct"/>
            <w:tcBorders>
              <w:top w:val="nil"/>
              <w:left w:val="nil"/>
              <w:bottom w:val="single" w:sz="4" w:space="0" w:color="auto"/>
              <w:right w:val="single" w:sz="4" w:space="0" w:color="auto"/>
            </w:tcBorders>
            <w:shd w:val="clear" w:color="000000" w:fill="FFFFFF"/>
            <w:vAlign w:val="center"/>
            <w:hideMark/>
          </w:tcPr>
          <w:p w:rsidR="00073C55" w:rsidRPr="001007D5" w:rsidRDefault="00073C55" w:rsidP="00783238">
            <w:pPr>
              <w:widowControl/>
              <w:snapToGrid w:val="0"/>
              <w:jc w:val="center"/>
              <w:rPr>
                <w:rFonts w:eastAsia="宋体"/>
                <w:kern w:val="0"/>
                <w:sz w:val="24"/>
              </w:rPr>
            </w:pPr>
            <w:r w:rsidRPr="001007D5">
              <w:rPr>
                <w:rFonts w:eastAsia="宋体"/>
                <w:kern w:val="0"/>
                <w:sz w:val="24"/>
              </w:rPr>
              <w:t>-1.38%</w:t>
            </w:r>
          </w:p>
        </w:tc>
      </w:tr>
    </w:tbl>
    <w:p w:rsidR="00073C55" w:rsidRPr="00EE44BC" w:rsidRDefault="00073C55" w:rsidP="00073C55">
      <w:pPr>
        <w:adjustRightInd w:val="0"/>
        <w:snapToGrid w:val="0"/>
        <w:rPr>
          <w:sz w:val="18"/>
          <w:szCs w:val="18"/>
        </w:rPr>
      </w:pPr>
      <w:bookmarkStart w:id="14" w:name="_Toc504582908"/>
    </w:p>
    <w:p w:rsidR="00073C55" w:rsidRPr="001007D5" w:rsidRDefault="00073C55" w:rsidP="00A4150B">
      <w:pPr>
        <w:spacing w:beforeLines="25" w:afterLines="25"/>
        <w:ind w:firstLine="482"/>
        <w:jc w:val="left"/>
        <w:outlineLvl w:val="2"/>
        <w:rPr>
          <w:rFonts w:ascii="楷体_GB2312" w:eastAsia="楷体_GB2312"/>
          <w:kern w:val="0"/>
        </w:rPr>
      </w:pPr>
      <w:r w:rsidRPr="00EE44BC">
        <w:rPr>
          <w:b/>
          <w:szCs w:val="21"/>
        </w:rPr>
        <w:br w:type="page"/>
      </w:r>
      <w:r w:rsidR="00085233" w:rsidRPr="001007D5">
        <w:rPr>
          <w:rFonts w:ascii="楷体_GB2312" w:eastAsia="楷体_GB2312" w:hint="eastAsia"/>
          <w:szCs w:val="21"/>
        </w:rPr>
        <w:lastRenderedPageBreak/>
        <w:t>（六）</w:t>
      </w:r>
      <w:r w:rsidRPr="001007D5">
        <w:rPr>
          <w:rFonts w:ascii="楷体_GB2312" w:eastAsia="楷体_GB2312" w:hint="eastAsia"/>
          <w:kern w:val="0"/>
        </w:rPr>
        <w:t>草地</w:t>
      </w:r>
      <w:r w:rsidR="00085233" w:rsidRPr="001007D5">
        <w:rPr>
          <w:rFonts w:ascii="楷体_GB2312" w:eastAsia="楷体_GB2312" w:hint="eastAsia"/>
          <w:kern w:val="0"/>
        </w:rPr>
        <w:t>（其他草地）</w:t>
      </w:r>
      <w:r w:rsidRPr="001007D5">
        <w:rPr>
          <w:rFonts w:ascii="楷体_GB2312" w:eastAsia="楷体_GB2312" w:hint="eastAsia"/>
          <w:kern w:val="0"/>
        </w:rPr>
        <w:t>各因素指标修正</w:t>
      </w:r>
      <w:bookmarkEnd w:id="14"/>
    </w:p>
    <w:p w:rsidR="00073C55" w:rsidRPr="00FB2ADA" w:rsidRDefault="00073C55" w:rsidP="00A4150B">
      <w:pPr>
        <w:pStyle w:val="affffb"/>
        <w:numPr>
          <w:ilvl w:val="0"/>
          <w:numId w:val="9"/>
        </w:numPr>
        <w:spacing w:beforeLines="25" w:afterLines="25"/>
        <w:ind w:left="822" w:firstLineChars="0" w:hanging="533"/>
        <w:jc w:val="center"/>
        <w:outlineLvl w:val="6"/>
        <w:rPr>
          <w:rFonts w:ascii="Times New Roman" w:eastAsia="仿宋_GB2312" w:hAnsi="Times New Roman"/>
          <w:sz w:val="32"/>
          <w:szCs w:val="32"/>
        </w:rPr>
      </w:pPr>
      <w:bookmarkStart w:id="15" w:name="_Toc501308205"/>
      <w:bookmarkStart w:id="16" w:name="_Toc501307860"/>
      <w:r w:rsidRPr="00FB2ADA">
        <w:rPr>
          <w:rFonts w:ascii="Times New Roman" w:eastAsia="仿宋_GB2312" w:hAnsi="Times New Roman"/>
          <w:sz w:val="32"/>
          <w:szCs w:val="32"/>
        </w:rPr>
        <w:t>东莞市</w:t>
      </w:r>
      <w:r w:rsidRPr="00FB2ADA">
        <w:rPr>
          <w:rFonts w:ascii="Times New Roman" w:eastAsia="仿宋_GB2312" w:hAnsi="Times New Roman"/>
          <w:sz w:val="32"/>
          <w:szCs w:val="32"/>
        </w:rPr>
        <w:t>2018</w:t>
      </w:r>
      <w:r w:rsidRPr="00FB2ADA">
        <w:rPr>
          <w:rFonts w:ascii="Times New Roman" w:eastAsia="仿宋_GB2312" w:hAnsi="Times New Roman"/>
          <w:sz w:val="32"/>
          <w:szCs w:val="32"/>
        </w:rPr>
        <w:t>年国有草地</w:t>
      </w:r>
      <w:r w:rsidR="00085233" w:rsidRPr="00FB2ADA">
        <w:rPr>
          <w:rFonts w:ascii="Times New Roman" w:eastAsia="仿宋_GB2312" w:hAnsi="Times New Roman"/>
          <w:sz w:val="32"/>
          <w:szCs w:val="32"/>
        </w:rPr>
        <w:t>（其他草地）</w:t>
      </w:r>
      <w:r w:rsidRPr="00FB2ADA">
        <w:rPr>
          <w:rFonts w:ascii="Times New Roman" w:eastAsia="仿宋_GB2312" w:hAnsi="Times New Roman"/>
          <w:sz w:val="32"/>
          <w:szCs w:val="32"/>
        </w:rPr>
        <w:t>基准地价一级修正系数表</w:t>
      </w:r>
      <w:bookmarkEnd w:id="15"/>
      <w:bookmarkEnd w:id="16"/>
    </w:p>
    <w:tbl>
      <w:tblPr>
        <w:tblW w:w="5292" w:type="pct"/>
        <w:tblInd w:w="-289" w:type="dxa"/>
        <w:tblLook w:val="04A0"/>
      </w:tblPr>
      <w:tblGrid>
        <w:gridCol w:w="1675"/>
        <w:gridCol w:w="1603"/>
        <w:gridCol w:w="836"/>
        <w:gridCol w:w="1548"/>
        <w:gridCol w:w="836"/>
        <w:gridCol w:w="1634"/>
        <w:gridCol w:w="836"/>
        <w:gridCol w:w="1451"/>
        <w:gridCol w:w="916"/>
        <w:gridCol w:w="1535"/>
        <w:gridCol w:w="978"/>
      </w:tblGrid>
      <w:tr w:rsidR="00073C55" w:rsidRPr="00FB2ADA" w:rsidTr="00110C02">
        <w:trPr>
          <w:trHeight w:val="315"/>
          <w:tblHeader/>
        </w:trPr>
        <w:tc>
          <w:tcPr>
            <w:tcW w:w="6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C55" w:rsidRPr="00FB2ADA" w:rsidRDefault="00073C55" w:rsidP="00110C02">
            <w:pPr>
              <w:widowControl/>
              <w:snapToGrid w:val="0"/>
              <w:spacing w:before="72" w:after="72"/>
              <w:jc w:val="center"/>
              <w:rPr>
                <w:rFonts w:eastAsia="宋体"/>
                <w:b/>
                <w:bCs/>
                <w:kern w:val="0"/>
                <w:sz w:val="24"/>
              </w:rPr>
            </w:pPr>
            <w:bookmarkStart w:id="17" w:name="_Toc501308206"/>
            <w:bookmarkStart w:id="18" w:name="_Toc501307861"/>
            <w:r w:rsidRPr="00FB2ADA">
              <w:rPr>
                <w:b/>
                <w:bCs/>
                <w:kern w:val="0"/>
                <w:sz w:val="24"/>
              </w:rPr>
              <w:t>指标标准</w:t>
            </w:r>
          </w:p>
        </w:tc>
        <w:tc>
          <w:tcPr>
            <w:tcW w:w="865" w:type="pct"/>
            <w:gridSpan w:val="2"/>
            <w:tcBorders>
              <w:top w:val="single" w:sz="4" w:space="0" w:color="auto"/>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b/>
                <w:bCs/>
                <w:kern w:val="0"/>
                <w:sz w:val="24"/>
              </w:rPr>
            </w:pPr>
            <w:r w:rsidRPr="00FB2ADA">
              <w:rPr>
                <w:b/>
                <w:bCs/>
                <w:kern w:val="0"/>
                <w:sz w:val="24"/>
              </w:rPr>
              <w:t>优</w:t>
            </w:r>
          </w:p>
        </w:tc>
        <w:tc>
          <w:tcPr>
            <w:tcW w:w="863" w:type="pct"/>
            <w:gridSpan w:val="2"/>
            <w:tcBorders>
              <w:top w:val="single" w:sz="4" w:space="0" w:color="auto"/>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b/>
                <w:bCs/>
                <w:kern w:val="0"/>
                <w:sz w:val="24"/>
              </w:rPr>
            </w:pPr>
            <w:r w:rsidRPr="00FB2ADA">
              <w:rPr>
                <w:b/>
                <w:bCs/>
                <w:kern w:val="0"/>
                <w:sz w:val="24"/>
              </w:rPr>
              <w:t>较优</w:t>
            </w:r>
          </w:p>
        </w:tc>
        <w:tc>
          <w:tcPr>
            <w:tcW w:w="875" w:type="pct"/>
            <w:gridSpan w:val="2"/>
            <w:tcBorders>
              <w:top w:val="single" w:sz="4" w:space="0" w:color="auto"/>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b/>
                <w:bCs/>
                <w:kern w:val="0"/>
                <w:sz w:val="24"/>
              </w:rPr>
            </w:pPr>
            <w:r w:rsidRPr="00FB2ADA">
              <w:rPr>
                <w:b/>
                <w:bCs/>
                <w:kern w:val="0"/>
                <w:sz w:val="24"/>
              </w:rPr>
              <w:t>一般</w:t>
            </w:r>
          </w:p>
        </w:tc>
        <w:tc>
          <w:tcPr>
            <w:tcW w:w="863" w:type="pct"/>
            <w:gridSpan w:val="2"/>
            <w:tcBorders>
              <w:top w:val="single" w:sz="4" w:space="0" w:color="auto"/>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b/>
                <w:bCs/>
                <w:kern w:val="0"/>
                <w:sz w:val="24"/>
              </w:rPr>
            </w:pPr>
            <w:r w:rsidRPr="00FB2ADA">
              <w:rPr>
                <w:b/>
                <w:bCs/>
                <w:kern w:val="0"/>
                <w:sz w:val="24"/>
              </w:rPr>
              <w:t>较劣</w:t>
            </w:r>
          </w:p>
        </w:tc>
        <w:tc>
          <w:tcPr>
            <w:tcW w:w="923" w:type="pct"/>
            <w:gridSpan w:val="2"/>
            <w:tcBorders>
              <w:top w:val="single" w:sz="4" w:space="0" w:color="auto"/>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b/>
                <w:bCs/>
                <w:kern w:val="0"/>
                <w:sz w:val="24"/>
              </w:rPr>
            </w:pPr>
            <w:r w:rsidRPr="00FB2ADA">
              <w:rPr>
                <w:b/>
                <w:bCs/>
                <w:kern w:val="0"/>
                <w:sz w:val="24"/>
              </w:rPr>
              <w:t>劣</w:t>
            </w:r>
          </w:p>
        </w:tc>
      </w:tr>
      <w:tr w:rsidR="00073C55" w:rsidRPr="00FB2ADA" w:rsidTr="00110C02">
        <w:trPr>
          <w:trHeight w:val="570"/>
          <w:tblHeader/>
        </w:trPr>
        <w:tc>
          <w:tcPr>
            <w:tcW w:w="611" w:type="pct"/>
            <w:vMerge/>
            <w:tcBorders>
              <w:top w:val="single" w:sz="4" w:space="0" w:color="auto"/>
              <w:left w:val="single" w:sz="4" w:space="0" w:color="auto"/>
              <w:bottom w:val="single" w:sz="4" w:space="0" w:color="auto"/>
              <w:right w:val="single" w:sz="4" w:space="0" w:color="auto"/>
            </w:tcBorders>
            <w:vAlign w:val="center"/>
            <w:hideMark/>
          </w:tcPr>
          <w:p w:rsidR="00073C55" w:rsidRPr="00FB2ADA" w:rsidRDefault="00073C55" w:rsidP="00110C02">
            <w:pPr>
              <w:widowControl/>
              <w:snapToGrid w:val="0"/>
              <w:jc w:val="left"/>
              <w:rPr>
                <w:rFonts w:eastAsia="宋体"/>
                <w:b/>
                <w:bCs/>
                <w:kern w:val="0"/>
                <w:sz w:val="24"/>
              </w:rPr>
            </w:pPr>
          </w:p>
        </w:tc>
        <w:tc>
          <w:tcPr>
            <w:tcW w:w="585"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b/>
                <w:bCs/>
                <w:kern w:val="0"/>
                <w:sz w:val="24"/>
              </w:rPr>
            </w:pPr>
            <w:r w:rsidRPr="00FB2ADA">
              <w:rPr>
                <w:b/>
                <w:bCs/>
                <w:kern w:val="0"/>
                <w:sz w:val="24"/>
              </w:rPr>
              <w:t>因素指标</w:t>
            </w:r>
          </w:p>
        </w:tc>
        <w:tc>
          <w:tcPr>
            <w:tcW w:w="280"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b/>
                <w:bCs/>
                <w:kern w:val="0"/>
                <w:sz w:val="24"/>
              </w:rPr>
            </w:pPr>
            <w:r w:rsidRPr="00FB2ADA">
              <w:rPr>
                <w:b/>
                <w:bCs/>
                <w:kern w:val="0"/>
                <w:sz w:val="24"/>
              </w:rPr>
              <w:t>修正系数</w:t>
            </w:r>
          </w:p>
        </w:tc>
        <w:tc>
          <w:tcPr>
            <w:tcW w:w="565"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b/>
                <w:bCs/>
                <w:kern w:val="0"/>
                <w:sz w:val="24"/>
              </w:rPr>
            </w:pPr>
            <w:r w:rsidRPr="00FB2ADA">
              <w:rPr>
                <w:b/>
                <w:bCs/>
                <w:kern w:val="0"/>
                <w:sz w:val="24"/>
              </w:rPr>
              <w:t>因素指标</w:t>
            </w:r>
          </w:p>
        </w:tc>
        <w:tc>
          <w:tcPr>
            <w:tcW w:w="298"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b/>
                <w:bCs/>
                <w:kern w:val="0"/>
                <w:sz w:val="24"/>
              </w:rPr>
            </w:pPr>
            <w:r w:rsidRPr="00FB2ADA">
              <w:rPr>
                <w:b/>
                <w:bCs/>
                <w:kern w:val="0"/>
                <w:sz w:val="24"/>
              </w:rPr>
              <w:t>修正</w:t>
            </w:r>
          </w:p>
          <w:p w:rsidR="00073C55" w:rsidRPr="00FB2ADA" w:rsidRDefault="00073C55" w:rsidP="00110C02">
            <w:pPr>
              <w:widowControl/>
              <w:snapToGrid w:val="0"/>
              <w:jc w:val="center"/>
              <w:rPr>
                <w:rFonts w:eastAsia="宋体"/>
                <w:b/>
                <w:bCs/>
                <w:kern w:val="0"/>
                <w:sz w:val="24"/>
              </w:rPr>
            </w:pPr>
            <w:r w:rsidRPr="00FB2ADA">
              <w:rPr>
                <w:b/>
                <w:bCs/>
                <w:kern w:val="0"/>
                <w:sz w:val="24"/>
              </w:rPr>
              <w:t>系数</w:t>
            </w:r>
          </w:p>
        </w:tc>
        <w:tc>
          <w:tcPr>
            <w:tcW w:w="59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b/>
                <w:bCs/>
                <w:kern w:val="0"/>
                <w:sz w:val="24"/>
              </w:rPr>
            </w:pPr>
            <w:r w:rsidRPr="00FB2ADA">
              <w:rPr>
                <w:b/>
                <w:bCs/>
                <w:kern w:val="0"/>
                <w:sz w:val="24"/>
              </w:rPr>
              <w:t>因素指标</w:t>
            </w:r>
          </w:p>
        </w:tc>
        <w:tc>
          <w:tcPr>
            <w:tcW w:w="279"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b/>
                <w:bCs/>
                <w:kern w:val="0"/>
                <w:sz w:val="24"/>
              </w:rPr>
            </w:pPr>
            <w:r w:rsidRPr="00FB2ADA">
              <w:rPr>
                <w:b/>
                <w:bCs/>
                <w:kern w:val="0"/>
                <w:sz w:val="24"/>
              </w:rPr>
              <w:t>修正系数</w:t>
            </w:r>
          </w:p>
        </w:tc>
        <w:tc>
          <w:tcPr>
            <w:tcW w:w="530"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b/>
                <w:bCs/>
                <w:kern w:val="0"/>
                <w:sz w:val="24"/>
              </w:rPr>
            </w:pPr>
            <w:r w:rsidRPr="00FB2ADA">
              <w:rPr>
                <w:b/>
                <w:bCs/>
                <w:kern w:val="0"/>
                <w:sz w:val="24"/>
              </w:rPr>
              <w:t>因素指标</w:t>
            </w:r>
          </w:p>
        </w:tc>
        <w:tc>
          <w:tcPr>
            <w:tcW w:w="333"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b/>
                <w:bCs/>
                <w:kern w:val="0"/>
                <w:sz w:val="24"/>
              </w:rPr>
            </w:pPr>
            <w:r w:rsidRPr="00FB2ADA">
              <w:rPr>
                <w:b/>
                <w:bCs/>
                <w:kern w:val="0"/>
                <w:sz w:val="24"/>
              </w:rPr>
              <w:t>修正</w:t>
            </w:r>
          </w:p>
          <w:p w:rsidR="00073C55" w:rsidRPr="00FB2ADA" w:rsidRDefault="00073C55" w:rsidP="00110C02">
            <w:pPr>
              <w:widowControl/>
              <w:snapToGrid w:val="0"/>
              <w:jc w:val="center"/>
              <w:rPr>
                <w:rFonts w:eastAsia="宋体"/>
                <w:b/>
                <w:bCs/>
                <w:kern w:val="0"/>
                <w:sz w:val="24"/>
              </w:rPr>
            </w:pPr>
            <w:r w:rsidRPr="00FB2ADA">
              <w:rPr>
                <w:b/>
                <w:bCs/>
                <w:kern w:val="0"/>
                <w:sz w:val="24"/>
              </w:rPr>
              <w:t>系数</w:t>
            </w:r>
          </w:p>
        </w:tc>
        <w:tc>
          <w:tcPr>
            <w:tcW w:w="564"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b/>
                <w:bCs/>
                <w:kern w:val="0"/>
                <w:sz w:val="24"/>
              </w:rPr>
            </w:pPr>
            <w:r w:rsidRPr="00FB2ADA">
              <w:rPr>
                <w:b/>
                <w:bCs/>
                <w:kern w:val="0"/>
                <w:sz w:val="24"/>
              </w:rPr>
              <w:t>因素指标</w:t>
            </w:r>
          </w:p>
        </w:tc>
        <w:tc>
          <w:tcPr>
            <w:tcW w:w="359" w:type="pct"/>
            <w:tcBorders>
              <w:top w:val="nil"/>
              <w:left w:val="nil"/>
              <w:bottom w:val="single" w:sz="4" w:space="0" w:color="auto"/>
              <w:right w:val="single" w:sz="4" w:space="0" w:color="auto"/>
            </w:tcBorders>
            <w:shd w:val="clear" w:color="auto" w:fill="auto"/>
            <w:vAlign w:val="center"/>
            <w:hideMark/>
          </w:tcPr>
          <w:p w:rsidR="00110C02" w:rsidRPr="00FB2ADA" w:rsidRDefault="00073C55" w:rsidP="00110C02">
            <w:pPr>
              <w:widowControl/>
              <w:snapToGrid w:val="0"/>
              <w:jc w:val="center"/>
              <w:rPr>
                <w:b/>
                <w:bCs/>
                <w:kern w:val="0"/>
                <w:sz w:val="24"/>
              </w:rPr>
            </w:pPr>
            <w:r w:rsidRPr="00FB2ADA">
              <w:rPr>
                <w:b/>
                <w:bCs/>
                <w:kern w:val="0"/>
                <w:sz w:val="24"/>
              </w:rPr>
              <w:t>修正</w:t>
            </w:r>
          </w:p>
          <w:p w:rsidR="00073C55" w:rsidRPr="00FB2ADA" w:rsidRDefault="00073C55" w:rsidP="00110C02">
            <w:pPr>
              <w:widowControl/>
              <w:snapToGrid w:val="0"/>
              <w:jc w:val="center"/>
              <w:rPr>
                <w:rFonts w:eastAsia="宋体"/>
                <w:b/>
                <w:bCs/>
                <w:kern w:val="0"/>
                <w:sz w:val="24"/>
              </w:rPr>
            </w:pPr>
            <w:r w:rsidRPr="00FB2ADA">
              <w:rPr>
                <w:b/>
                <w:bCs/>
                <w:kern w:val="0"/>
                <w:sz w:val="24"/>
              </w:rPr>
              <w:t>系数</w:t>
            </w:r>
          </w:p>
        </w:tc>
      </w:tr>
      <w:tr w:rsidR="00073C55" w:rsidRPr="00FB2ADA" w:rsidTr="00110C02">
        <w:trPr>
          <w:trHeight w:val="585"/>
        </w:trPr>
        <w:tc>
          <w:tcPr>
            <w:tcW w:w="611" w:type="pct"/>
            <w:tcBorders>
              <w:top w:val="nil"/>
              <w:left w:val="single" w:sz="4" w:space="0" w:color="auto"/>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t>地貌类型</w:t>
            </w:r>
          </w:p>
        </w:tc>
        <w:tc>
          <w:tcPr>
            <w:tcW w:w="585"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t>处于平原地带</w:t>
            </w:r>
          </w:p>
        </w:tc>
        <w:tc>
          <w:tcPr>
            <w:tcW w:w="280"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1.75%</w:t>
            </w:r>
          </w:p>
        </w:tc>
        <w:tc>
          <w:tcPr>
            <w:tcW w:w="565"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t>处于平原、丘陵过渡地带</w:t>
            </w:r>
          </w:p>
        </w:tc>
        <w:tc>
          <w:tcPr>
            <w:tcW w:w="298"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0.87%</w:t>
            </w:r>
          </w:p>
        </w:tc>
        <w:tc>
          <w:tcPr>
            <w:tcW w:w="59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t>处于丘陵地带</w:t>
            </w:r>
          </w:p>
        </w:tc>
        <w:tc>
          <w:tcPr>
            <w:tcW w:w="279"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0.00%</w:t>
            </w:r>
          </w:p>
        </w:tc>
        <w:tc>
          <w:tcPr>
            <w:tcW w:w="530"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t>处于丘陵、山地过渡地带</w:t>
            </w:r>
          </w:p>
        </w:tc>
        <w:tc>
          <w:tcPr>
            <w:tcW w:w="333"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-0.98%</w:t>
            </w:r>
          </w:p>
        </w:tc>
        <w:tc>
          <w:tcPr>
            <w:tcW w:w="564"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t>处于山地地带</w:t>
            </w:r>
          </w:p>
        </w:tc>
        <w:tc>
          <w:tcPr>
            <w:tcW w:w="359"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-1.96%</w:t>
            </w:r>
          </w:p>
        </w:tc>
      </w:tr>
      <w:tr w:rsidR="00073C55" w:rsidRPr="00FB2ADA" w:rsidTr="00110C02">
        <w:trPr>
          <w:trHeight w:val="483"/>
        </w:trPr>
        <w:tc>
          <w:tcPr>
            <w:tcW w:w="611" w:type="pct"/>
            <w:tcBorders>
              <w:top w:val="nil"/>
              <w:left w:val="single" w:sz="4" w:space="0" w:color="auto"/>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地形坡度（</w:t>
            </w:r>
            <w:r w:rsidRPr="00FB2ADA">
              <w:rPr>
                <w:kern w:val="0"/>
                <w:sz w:val="24"/>
              </w:rPr>
              <w:t>°</w:t>
            </w:r>
            <w:r w:rsidRPr="00FB2ADA">
              <w:rPr>
                <w:kern w:val="0"/>
                <w:sz w:val="24"/>
              </w:rPr>
              <w:t>）</w:t>
            </w:r>
          </w:p>
        </w:tc>
        <w:tc>
          <w:tcPr>
            <w:tcW w:w="585"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t>［</w:t>
            </w:r>
            <w:r w:rsidRPr="00FB2ADA">
              <w:rPr>
                <w:rFonts w:eastAsia="宋体"/>
                <w:kern w:val="0"/>
                <w:sz w:val="24"/>
              </w:rPr>
              <w:t>0</w:t>
            </w:r>
            <w:r w:rsidRPr="00FB2ADA">
              <w:rPr>
                <w:kern w:val="0"/>
                <w:sz w:val="24"/>
              </w:rPr>
              <w:t>，</w:t>
            </w:r>
            <w:r w:rsidRPr="00FB2ADA">
              <w:rPr>
                <w:rFonts w:eastAsia="宋体"/>
                <w:kern w:val="0"/>
                <w:sz w:val="24"/>
              </w:rPr>
              <w:t>5</w:t>
            </w:r>
            <w:r w:rsidRPr="00FB2ADA">
              <w:rPr>
                <w:kern w:val="0"/>
                <w:sz w:val="24"/>
              </w:rPr>
              <w:t>）</w:t>
            </w:r>
          </w:p>
        </w:tc>
        <w:tc>
          <w:tcPr>
            <w:tcW w:w="280"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1.67%</w:t>
            </w:r>
          </w:p>
        </w:tc>
        <w:tc>
          <w:tcPr>
            <w:tcW w:w="565"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t>［</w:t>
            </w:r>
            <w:r w:rsidRPr="00FB2ADA">
              <w:rPr>
                <w:rFonts w:eastAsia="宋体"/>
                <w:kern w:val="0"/>
                <w:sz w:val="24"/>
              </w:rPr>
              <w:t>5</w:t>
            </w:r>
            <w:r w:rsidRPr="00FB2ADA">
              <w:rPr>
                <w:kern w:val="0"/>
                <w:sz w:val="24"/>
              </w:rPr>
              <w:t>，</w:t>
            </w:r>
            <w:r w:rsidRPr="00FB2ADA">
              <w:rPr>
                <w:rFonts w:eastAsia="宋体"/>
                <w:kern w:val="0"/>
                <w:sz w:val="24"/>
              </w:rPr>
              <w:t>8</w:t>
            </w:r>
            <w:r w:rsidRPr="00FB2ADA">
              <w:rPr>
                <w:kern w:val="0"/>
                <w:sz w:val="24"/>
              </w:rPr>
              <w:t>）</w:t>
            </w:r>
          </w:p>
        </w:tc>
        <w:tc>
          <w:tcPr>
            <w:tcW w:w="298"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0.83%</w:t>
            </w:r>
          </w:p>
        </w:tc>
        <w:tc>
          <w:tcPr>
            <w:tcW w:w="59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t>［</w:t>
            </w:r>
            <w:r w:rsidRPr="00FB2ADA">
              <w:rPr>
                <w:rFonts w:eastAsia="宋体"/>
                <w:kern w:val="0"/>
                <w:sz w:val="24"/>
              </w:rPr>
              <w:t>8</w:t>
            </w:r>
            <w:r w:rsidRPr="00FB2ADA">
              <w:rPr>
                <w:kern w:val="0"/>
                <w:sz w:val="24"/>
              </w:rPr>
              <w:t>，</w:t>
            </w:r>
            <w:r w:rsidRPr="00FB2ADA">
              <w:rPr>
                <w:rFonts w:eastAsia="宋体"/>
                <w:kern w:val="0"/>
                <w:sz w:val="24"/>
              </w:rPr>
              <w:t>15</w:t>
            </w:r>
            <w:r w:rsidRPr="00FB2ADA">
              <w:rPr>
                <w:kern w:val="0"/>
                <w:sz w:val="24"/>
              </w:rPr>
              <w:t>）</w:t>
            </w:r>
          </w:p>
        </w:tc>
        <w:tc>
          <w:tcPr>
            <w:tcW w:w="279"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0.00%</w:t>
            </w:r>
          </w:p>
        </w:tc>
        <w:tc>
          <w:tcPr>
            <w:tcW w:w="530"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t>［</w:t>
            </w:r>
            <w:r w:rsidRPr="00FB2ADA">
              <w:rPr>
                <w:rFonts w:eastAsia="宋体"/>
                <w:kern w:val="0"/>
                <w:sz w:val="24"/>
              </w:rPr>
              <w:t>15</w:t>
            </w:r>
            <w:r w:rsidRPr="00FB2ADA">
              <w:rPr>
                <w:kern w:val="0"/>
                <w:sz w:val="24"/>
              </w:rPr>
              <w:t>，</w:t>
            </w:r>
            <w:r w:rsidRPr="00FB2ADA">
              <w:rPr>
                <w:rFonts w:eastAsia="宋体"/>
                <w:kern w:val="0"/>
                <w:sz w:val="24"/>
              </w:rPr>
              <w:t>25</w:t>
            </w:r>
            <w:r w:rsidRPr="00FB2ADA">
              <w:rPr>
                <w:kern w:val="0"/>
                <w:sz w:val="24"/>
              </w:rPr>
              <w:t>）</w:t>
            </w:r>
          </w:p>
        </w:tc>
        <w:tc>
          <w:tcPr>
            <w:tcW w:w="333"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-0.93%</w:t>
            </w:r>
          </w:p>
        </w:tc>
        <w:tc>
          <w:tcPr>
            <w:tcW w:w="564"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t>［</w:t>
            </w:r>
            <w:r w:rsidRPr="00FB2ADA">
              <w:rPr>
                <w:rFonts w:eastAsia="宋体"/>
                <w:kern w:val="0"/>
                <w:sz w:val="24"/>
              </w:rPr>
              <w:t>25</w:t>
            </w:r>
            <w:r w:rsidRPr="00FB2ADA">
              <w:rPr>
                <w:kern w:val="0"/>
                <w:sz w:val="24"/>
              </w:rPr>
              <w:t>，</w:t>
            </w:r>
            <w:r w:rsidRPr="00FB2ADA">
              <w:rPr>
                <w:rFonts w:eastAsia="宋体"/>
                <w:kern w:val="0"/>
                <w:sz w:val="24"/>
              </w:rPr>
              <w:t>90</w:t>
            </w:r>
            <w:r w:rsidRPr="00FB2ADA">
              <w:rPr>
                <w:kern w:val="0"/>
                <w:sz w:val="24"/>
              </w:rPr>
              <w:t>］</w:t>
            </w:r>
          </w:p>
        </w:tc>
        <w:tc>
          <w:tcPr>
            <w:tcW w:w="359"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-1.87%</w:t>
            </w:r>
          </w:p>
        </w:tc>
      </w:tr>
      <w:tr w:rsidR="00073C55" w:rsidRPr="00FB2ADA" w:rsidTr="00110C02">
        <w:trPr>
          <w:trHeight w:val="420"/>
        </w:trPr>
        <w:tc>
          <w:tcPr>
            <w:tcW w:w="611" w:type="pct"/>
            <w:tcBorders>
              <w:top w:val="nil"/>
              <w:left w:val="single" w:sz="4" w:space="0" w:color="auto"/>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t>有效土层厚度</w:t>
            </w:r>
          </w:p>
        </w:tc>
        <w:tc>
          <w:tcPr>
            <w:tcW w:w="585"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t>［</w:t>
            </w:r>
            <w:r w:rsidRPr="00FB2ADA">
              <w:rPr>
                <w:rFonts w:eastAsia="宋体"/>
                <w:kern w:val="0"/>
                <w:sz w:val="24"/>
              </w:rPr>
              <w:t>100</w:t>
            </w:r>
            <w:r w:rsidRPr="00FB2ADA">
              <w:rPr>
                <w:kern w:val="0"/>
                <w:sz w:val="24"/>
              </w:rPr>
              <w:t>，</w:t>
            </w:r>
            <w:r w:rsidRPr="00FB2ADA">
              <w:rPr>
                <w:rFonts w:eastAsia="宋体"/>
                <w:kern w:val="0"/>
                <w:sz w:val="24"/>
              </w:rPr>
              <w:t>+</w:t>
            </w:r>
            <w:r w:rsidRPr="00FB2ADA">
              <w:rPr>
                <w:kern w:val="0"/>
                <w:sz w:val="24"/>
              </w:rPr>
              <w:t>∞</w:t>
            </w:r>
            <w:r w:rsidRPr="00FB2ADA">
              <w:rPr>
                <w:kern w:val="0"/>
                <w:sz w:val="24"/>
              </w:rPr>
              <w:t>）</w:t>
            </w:r>
          </w:p>
        </w:tc>
        <w:tc>
          <w:tcPr>
            <w:tcW w:w="280"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1.07%</w:t>
            </w:r>
          </w:p>
        </w:tc>
        <w:tc>
          <w:tcPr>
            <w:tcW w:w="565"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t>［</w:t>
            </w:r>
            <w:r w:rsidRPr="00FB2ADA">
              <w:rPr>
                <w:rFonts w:eastAsia="宋体"/>
                <w:kern w:val="0"/>
                <w:sz w:val="24"/>
              </w:rPr>
              <w:t>80</w:t>
            </w:r>
            <w:r w:rsidRPr="00FB2ADA">
              <w:rPr>
                <w:kern w:val="0"/>
                <w:sz w:val="24"/>
              </w:rPr>
              <w:t>，</w:t>
            </w:r>
            <w:r w:rsidRPr="00FB2ADA">
              <w:rPr>
                <w:rFonts w:eastAsia="宋体"/>
                <w:kern w:val="0"/>
                <w:sz w:val="24"/>
              </w:rPr>
              <w:t>100</w:t>
            </w:r>
            <w:r w:rsidRPr="00FB2ADA">
              <w:rPr>
                <w:kern w:val="0"/>
                <w:sz w:val="24"/>
              </w:rPr>
              <w:t>）</w:t>
            </w:r>
          </w:p>
        </w:tc>
        <w:tc>
          <w:tcPr>
            <w:tcW w:w="298"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0.54%</w:t>
            </w:r>
          </w:p>
        </w:tc>
        <w:tc>
          <w:tcPr>
            <w:tcW w:w="59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t>［</w:t>
            </w:r>
            <w:r w:rsidRPr="00FB2ADA">
              <w:rPr>
                <w:rFonts w:eastAsia="宋体"/>
                <w:kern w:val="0"/>
                <w:sz w:val="24"/>
              </w:rPr>
              <w:t>60</w:t>
            </w:r>
            <w:r w:rsidRPr="00FB2ADA">
              <w:rPr>
                <w:kern w:val="0"/>
                <w:sz w:val="24"/>
              </w:rPr>
              <w:t>，</w:t>
            </w:r>
            <w:r w:rsidRPr="00FB2ADA">
              <w:rPr>
                <w:rFonts w:eastAsia="宋体"/>
                <w:kern w:val="0"/>
                <w:sz w:val="24"/>
              </w:rPr>
              <w:t>80</w:t>
            </w:r>
            <w:r w:rsidRPr="00FB2ADA">
              <w:rPr>
                <w:kern w:val="0"/>
                <w:sz w:val="24"/>
              </w:rPr>
              <w:t>）</w:t>
            </w:r>
          </w:p>
        </w:tc>
        <w:tc>
          <w:tcPr>
            <w:tcW w:w="279"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0.00%</w:t>
            </w:r>
          </w:p>
        </w:tc>
        <w:tc>
          <w:tcPr>
            <w:tcW w:w="530"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t>［</w:t>
            </w:r>
            <w:r w:rsidRPr="00FB2ADA">
              <w:rPr>
                <w:rFonts w:eastAsia="宋体"/>
                <w:kern w:val="0"/>
                <w:sz w:val="24"/>
              </w:rPr>
              <w:t>30</w:t>
            </w:r>
            <w:r w:rsidRPr="00FB2ADA">
              <w:rPr>
                <w:kern w:val="0"/>
                <w:sz w:val="24"/>
              </w:rPr>
              <w:t>，</w:t>
            </w:r>
            <w:r w:rsidRPr="00FB2ADA">
              <w:rPr>
                <w:rFonts w:eastAsia="宋体"/>
                <w:kern w:val="0"/>
                <w:sz w:val="24"/>
              </w:rPr>
              <w:t>60</w:t>
            </w:r>
            <w:r w:rsidRPr="00FB2ADA">
              <w:rPr>
                <w:kern w:val="0"/>
                <w:sz w:val="24"/>
              </w:rPr>
              <w:t>）</w:t>
            </w:r>
          </w:p>
        </w:tc>
        <w:tc>
          <w:tcPr>
            <w:tcW w:w="333"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-0.60%</w:t>
            </w:r>
          </w:p>
        </w:tc>
        <w:tc>
          <w:tcPr>
            <w:tcW w:w="564"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t>［</w:t>
            </w:r>
            <w:r w:rsidRPr="00FB2ADA">
              <w:rPr>
                <w:rFonts w:eastAsia="宋体"/>
                <w:kern w:val="0"/>
                <w:sz w:val="24"/>
              </w:rPr>
              <w:t>0</w:t>
            </w:r>
            <w:r w:rsidRPr="00FB2ADA">
              <w:rPr>
                <w:kern w:val="0"/>
                <w:sz w:val="24"/>
              </w:rPr>
              <w:t>，</w:t>
            </w:r>
            <w:r w:rsidRPr="00FB2ADA">
              <w:rPr>
                <w:rFonts w:eastAsia="宋体"/>
                <w:kern w:val="0"/>
                <w:sz w:val="24"/>
              </w:rPr>
              <w:t>30</w:t>
            </w:r>
            <w:r w:rsidRPr="00FB2ADA">
              <w:rPr>
                <w:kern w:val="0"/>
                <w:sz w:val="24"/>
              </w:rPr>
              <w:t>）</w:t>
            </w:r>
          </w:p>
        </w:tc>
        <w:tc>
          <w:tcPr>
            <w:tcW w:w="359"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-1.20%</w:t>
            </w:r>
          </w:p>
        </w:tc>
      </w:tr>
      <w:tr w:rsidR="00073C55" w:rsidRPr="00FB2ADA" w:rsidTr="00110C02">
        <w:trPr>
          <w:trHeight w:val="330"/>
        </w:trPr>
        <w:tc>
          <w:tcPr>
            <w:tcW w:w="611" w:type="pct"/>
            <w:tcBorders>
              <w:top w:val="nil"/>
              <w:left w:val="single" w:sz="4" w:space="0" w:color="auto"/>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t>土壤质地</w:t>
            </w:r>
          </w:p>
        </w:tc>
        <w:tc>
          <w:tcPr>
            <w:tcW w:w="585"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t>壤土</w:t>
            </w:r>
          </w:p>
        </w:tc>
        <w:tc>
          <w:tcPr>
            <w:tcW w:w="280"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1.02%</w:t>
            </w:r>
          </w:p>
        </w:tc>
        <w:tc>
          <w:tcPr>
            <w:tcW w:w="565"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t>砂壤土</w:t>
            </w:r>
          </w:p>
        </w:tc>
        <w:tc>
          <w:tcPr>
            <w:tcW w:w="298"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0.51%</w:t>
            </w:r>
          </w:p>
        </w:tc>
        <w:tc>
          <w:tcPr>
            <w:tcW w:w="59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t>粘土</w:t>
            </w:r>
          </w:p>
        </w:tc>
        <w:tc>
          <w:tcPr>
            <w:tcW w:w="279"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0.00%</w:t>
            </w:r>
          </w:p>
        </w:tc>
        <w:tc>
          <w:tcPr>
            <w:tcW w:w="530"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t>砂土</w:t>
            </w:r>
          </w:p>
        </w:tc>
        <w:tc>
          <w:tcPr>
            <w:tcW w:w="333"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-0.57%</w:t>
            </w:r>
          </w:p>
        </w:tc>
        <w:tc>
          <w:tcPr>
            <w:tcW w:w="564"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t>砾质土</w:t>
            </w:r>
          </w:p>
        </w:tc>
        <w:tc>
          <w:tcPr>
            <w:tcW w:w="359"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-1.14%</w:t>
            </w:r>
          </w:p>
        </w:tc>
      </w:tr>
      <w:tr w:rsidR="00073C55" w:rsidRPr="00FB2ADA" w:rsidTr="00110C02">
        <w:trPr>
          <w:trHeight w:val="645"/>
        </w:trPr>
        <w:tc>
          <w:tcPr>
            <w:tcW w:w="611" w:type="pct"/>
            <w:tcBorders>
              <w:top w:val="nil"/>
              <w:left w:val="single" w:sz="4" w:space="0" w:color="auto"/>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t>土壤</w:t>
            </w:r>
            <w:r w:rsidRPr="00FB2ADA">
              <w:rPr>
                <w:rFonts w:eastAsia="宋体"/>
                <w:kern w:val="0"/>
                <w:sz w:val="24"/>
              </w:rPr>
              <w:t>pH</w:t>
            </w:r>
            <w:r w:rsidRPr="00FB2ADA">
              <w:rPr>
                <w:kern w:val="0"/>
                <w:sz w:val="24"/>
              </w:rPr>
              <w:t>值</w:t>
            </w:r>
          </w:p>
        </w:tc>
        <w:tc>
          <w:tcPr>
            <w:tcW w:w="585"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t>［</w:t>
            </w:r>
            <w:r w:rsidRPr="00FB2ADA">
              <w:rPr>
                <w:rFonts w:eastAsia="宋体"/>
                <w:kern w:val="0"/>
                <w:sz w:val="24"/>
              </w:rPr>
              <w:t>5.5</w:t>
            </w:r>
            <w:r w:rsidRPr="00FB2ADA">
              <w:rPr>
                <w:kern w:val="0"/>
                <w:sz w:val="24"/>
              </w:rPr>
              <w:t>，</w:t>
            </w:r>
            <w:r w:rsidRPr="00FB2ADA">
              <w:rPr>
                <w:rFonts w:eastAsia="宋体"/>
                <w:kern w:val="0"/>
                <w:sz w:val="24"/>
              </w:rPr>
              <w:t>6.5</w:t>
            </w:r>
            <w:r w:rsidRPr="00FB2ADA">
              <w:rPr>
                <w:kern w:val="0"/>
                <w:sz w:val="24"/>
              </w:rPr>
              <w:t>）</w:t>
            </w:r>
          </w:p>
        </w:tc>
        <w:tc>
          <w:tcPr>
            <w:tcW w:w="280"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0.87%</w:t>
            </w:r>
          </w:p>
        </w:tc>
        <w:tc>
          <w:tcPr>
            <w:tcW w:w="565"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t>［</w:t>
            </w:r>
            <w:r w:rsidRPr="00FB2ADA">
              <w:rPr>
                <w:rFonts w:eastAsia="宋体"/>
                <w:kern w:val="0"/>
                <w:sz w:val="24"/>
              </w:rPr>
              <w:t>6.5</w:t>
            </w:r>
            <w:r w:rsidRPr="00FB2ADA">
              <w:rPr>
                <w:kern w:val="0"/>
                <w:sz w:val="24"/>
              </w:rPr>
              <w:t>，</w:t>
            </w:r>
            <w:r w:rsidRPr="00FB2ADA">
              <w:rPr>
                <w:rFonts w:eastAsia="宋体"/>
                <w:kern w:val="0"/>
                <w:sz w:val="24"/>
              </w:rPr>
              <w:t>7.5</w:t>
            </w:r>
            <w:r w:rsidRPr="00FB2ADA">
              <w:rPr>
                <w:kern w:val="0"/>
                <w:sz w:val="24"/>
              </w:rPr>
              <w:t>）</w:t>
            </w:r>
          </w:p>
        </w:tc>
        <w:tc>
          <w:tcPr>
            <w:tcW w:w="298"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0.44%</w:t>
            </w:r>
          </w:p>
        </w:tc>
        <w:tc>
          <w:tcPr>
            <w:tcW w:w="59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t>［</w:t>
            </w:r>
            <w:r w:rsidRPr="00FB2ADA">
              <w:rPr>
                <w:rFonts w:eastAsia="宋体"/>
                <w:kern w:val="0"/>
                <w:sz w:val="24"/>
              </w:rPr>
              <w:t>5.0</w:t>
            </w:r>
            <w:r w:rsidRPr="00FB2ADA">
              <w:rPr>
                <w:kern w:val="0"/>
                <w:sz w:val="24"/>
              </w:rPr>
              <w:t>，</w:t>
            </w:r>
            <w:r w:rsidRPr="00FB2ADA">
              <w:rPr>
                <w:rFonts w:eastAsia="宋体"/>
                <w:kern w:val="0"/>
                <w:sz w:val="24"/>
              </w:rPr>
              <w:t>5.5</w:t>
            </w:r>
            <w:r w:rsidRPr="00FB2ADA">
              <w:rPr>
                <w:kern w:val="0"/>
                <w:sz w:val="24"/>
              </w:rPr>
              <w:t>）</w:t>
            </w:r>
          </w:p>
        </w:tc>
        <w:tc>
          <w:tcPr>
            <w:tcW w:w="279"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0.00%</w:t>
            </w:r>
          </w:p>
        </w:tc>
        <w:tc>
          <w:tcPr>
            <w:tcW w:w="530"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t>［</w:t>
            </w:r>
            <w:r w:rsidRPr="00FB2ADA">
              <w:rPr>
                <w:rFonts w:eastAsia="宋体"/>
                <w:kern w:val="0"/>
                <w:sz w:val="24"/>
              </w:rPr>
              <w:t>4</w:t>
            </w:r>
            <w:r w:rsidRPr="00FB2ADA">
              <w:rPr>
                <w:kern w:val="0"/>
                <w:sz w:val="24"/>
              </w:rPr>
              <w:t>，</w:t>
            </w:r>
            <w:r w:rsidRPr="00FB2ADA">
              <w:rPr>
                <w:rFonts w:eastAsia="宋体"/>
                <w:kern w:val="0"/>
                <w:sz w:val="24"/>
              </w:rPr>
              <w:t>5</w:t>
            </w:r>
            <w:r w:rsidRPr="00FB2ADA">
              <w:rPr>
                <w:kern w:val="0"/>
                <w:sz w:val="24"/>
              </w:rPr>
              <w:t>）或［</w:t>
            </w:r>
            <w:r w:rsidRPr="00FB2ADA">
              <w:rPr>
                <w:rFonts w:eastAsia="宋体"/>
                <w:kern w:val="0"/>
                <w:sz w:val="24"/>
              </w:rPr>
              <w:t>7.5</w:t>
            </w:r>
            <w:r w:rsidRPr="00FB2ADA">
              <w:rPr>
                <w:kern w:val="0"/>
                <w:sz w:val="24"/>
              </w:rPr>
              <w:t>，</w:t>
            </w:r>
            <w:r w:rsidRPr="00FB2ADA">
              <w:rPr>
                <w:rFonts w:eastAsia="宋体"/>
                <w:kern w:val="0"/>
                <w:sz w:val="24"/>
              </w:rPr>
              <w:t>8</w:t>
            </w:r>
            <w:r w:rsidRPr="00FB2ADA">
              <w:rPr>
                <w:kern w:val="0"/>
                <w:sz w:val="24"/>
              </w:rPr>
              <w:t>］</w:t>
            </w:r>
          </w:p>
        </w:tc>
        <w:tc>
          <w:tcPr>
            <w:tcW w:w="333"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-0.49%</w:t>
            </w:r>
          </w:p>
        </w:tc>
        <w:tc>
          <w:tcPr>
            <w:tcW w:w="564"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t>［</w:t>
            </w:r>
            <w:r w:rsidRPr="00FB2ADA">
              <w:rPr>
                <w:rFonts w:eastAsia="宋体"/>
                <w:kern w:val="0"/>
                <w:sz w:val="24"/>
              </w:rPr>
              <w:t>0</w:t>
            </w:r>
            <w:r w:rsidRPr="00FB2ADA">
              <w:rPr>
                <w:kern w:val="0"/>
                <w:sz w:val="24"/>
              </w:rPr>
              <w:t>，</w:t>
            </w:r>
            <w:r w:rsidRPr="00FB2ADA">
              <w:rPr>
                <w:rFonts w:eastAsia="宋体"/>
                <w:kern w:val="0"/>
                <w:sz w:val="24"/>
              </w:rPr>
              <w:t>4</w:t>
            </w:r>
            <w:r w:rsidRPr="00FB2ADA">
              <w:rPr>
                <w:kern w:val="0"/>
                <w:sz w:val="24"/>
              </w:rPr>
              <w:t>）或［</w:t>
            </w:r>
            <w:r w:rsidRPr="00FB2ADA">
              <w:rPr>
                <w:rFonts w:eastAsia="宋体"/>
                <w:kern w:val="0"/>
                <w:sz w:val="24"/>
              </w:rPr>
              <w:t>8</w:t>
            </w:r>
            <w:r w:rsidRPr="00FB2ADA">
              <w:rPr>
                <w:kern w:val="0"/>
                <w:sz w:val="24"/>
              </w:rPr>
              <w:t>，</w:t>
            </w:r>
            <w:r w:rsidRPr="00FB2ADA">
              <w:rPr>
                <w:rFonts w:eastAsia="宋体"/>
                <w:kern w:val="0"/>
                <w:sz w:val="24"/>
              </w:rPr>
              <w:t>14</w:t>
            </w:r>
            <w:r w:rsidRPr="00FB2ADA">
              <w:rPr>
                <w:kern w:val="0"/>
                <w:sz w:val="24"/>
              </w:rPr>
              <w:t>］</w:t>
            </w:r>
          </w:p>
        </w:tc>
        <w:tc>
          <w:tcPr>
            <w:tcW w:w="359"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-0.98%</w:t>
            </w:r>
          </w:p>
        </w:tc>
      </w:tr>
      <w:tr w:rsidR="00073C55" w:rsidRPr="00FB2ADA" w:rsidTr="00110C02">
        <w:trPr>
          <w:trHeight w:val="315"/>
        </w:trPr>
        <w:tc>
          <w:tcPr>
            <w:tcW w:w="611" w:type="pct"/>
            <w:tcBorders>
              <w:top w:val="nil"/>
              <w:left w:val="single" w:sz="4" w:space="0" w:color="auto"/>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t>土壤有机质含量（</w:t>
            </w:r>
            <w:r w:rsidRPr="00FB2ADA">
              <w:rPr>
                <w:kern w:val="0"/>
                <w:sz w:val="24"/>
              </w:rPr>
              <w:t>%</w:t>
            </w:r>
            <w:r w:rsidRPr="00FB2ADA">
              <w:rPr>
                <w:kern w:val="0"/>
                <w:sz w:val="24"/>
              </w:rPr>
              <w:t>）</w:t>
            </w:r>
          </w:p>
        </w:tc>
        <w:tc>
          <w:tcPr>
            <w:tcW w:w="585"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t>［</w:t>
            </w:r>
            <w:r w:rsidRPr="00FB2ADA">
              <w:rPr>
                <w:rFonts w:eastAsia="宋体"/>
                <w:kern w:val="0"/>
                <w:sz w:val="24"/>
              </w:rPr>
              <w:t>4</w:t>
            </w:r>
            <w:r w:rsidRPr="00FB2ADA">
              <w:rPr>
                <w:kern w:val="0"/>
                <w:sz w:val="24"/>
              </w:rPr>
              <w:t>，</w:t>
            </w:r>
            <w:r w:rsidRPr="00FB2ADA">
              <w:rPr>
                <w:rFonts w:eastAsia="宋体"/>
                <w:kern w:val="0"/>
                <w:sz w:val="24"/>
              </w:rPr>
              <w:t>+</w:t>
            </w:r>
            <w:r w:rsidRPr="00FB2ADA">
              <w:rPr>
                <w:kern w:val="0"/>
                <w:sz w:val="24"/>
              </w:rPr>
              <w:t>∞</w:t>
            </w:r>
            <w:r w:rsidRPr="00FB2ADA">
              <w:rPr>
                <w:kern w:val="0"/>
                <w:sz w:val="24"/>
              </w:rPr>
              <w:t>）</w:t>
            </w:r>
          </w:p>
        </w:tc>
        <w:tc>
          <w:tcPr>
            <w:tcW w:w="280"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0.94%</w:t>
            </w:r>
          </w:p>
        </w:tc>
        <w:tc>
          <w:tcPr>
            <w:tcW w:w="565"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t>［</w:t>
            </w:r>
            <w:r w:rsidRPr="00FB2ADA">
              <w:rPr>
                <w:rFonts w:eastAsia="宋体"/>
                <w:kern w:val="0"/>
                <w:sz w:val="24"/>
              </w:rPr>
              <w:t>2</w:t>
            </w:r>
            <w:r w:rsidRPr="00FB2ADA">
              <w:rPr>
                <w:kern w:val="0"/>
                <w:sz w:val="24"/>
              </w:rPr>
              <w:t>，</w:t>
            </w:r>
            <w:r w:rsidRPr="00FB2ADA">
              <w:rPr>
                <w:rFonts w:eastAsia="宋体"/>
                <w:kern w:val="0"/>
                <w:sz w:val="24"/>
              </w:rPr>
              <w:t>4</w:t>
            </w:r>
            <w:r w:rsidRPr="00FB2ADA">
              <w:rPr>
                <w:kern w:val="0"/>
                <w:sz w:val="24"/>
              </w:rPr>
              <w:t>）</w:t>
            </w:r>
          </w:p>
        </w:tc>
        <w:tc>
          <w:tcPr>
            <w:tcW w:w="298"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0.47%</w:t>
            </w:r>
          </w:p>
        </w:tc>
        <w:tc>
          <w:tcPr>
            <w:tcW w:w="59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t>［</w:t>
            </w:r>
            <w:r w:rsidRPr="00FB2ADA">
              <w:rPr>
                <w:rFonts w:eastAsia="宋体"/>
                <w:kern w:val="0"/>
                <w:sz w:val="24"/>
              </w:rPr>
              <w:t>1</w:t>
            </w:r>
            <w:r w:rsidRPr="00FB2ADA">
              <w:rPr>
                <w:kern w:val="0"/>
                <w:sz w:val="24"/>
              </w:rPr>
              <w:t>，</w:t>
            </w:r>
            <w:r w:rsidRPr="00FB2ADA">
              <w:rPr>
                <w:rFonts w:eastAsia="宋体"/>
                <w:kern w:val="0"/>
                <w:sz w:val="24"/>
              </w:rPr>
              <w:t>2</w:t>
            </w:r>
            <w:r w:rsidRPr="00FB2ADA">
              <w:rPr>
                <w:kern w:val="0"/>
                <w:sz w:val="24"/>
              </w:rPr>
              <w:t>）</w:t>
            </w:r>
          </w:p>
        </w:tc>
        <w:tc>
          <w:tcPr>
            <w:tcW w:w="279"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0.00%</w:t>
            </w:r>
          </w:p>
        </w:tc>
        <w:tc>
          <w:tcPr>
            <w:tcW w:w="530"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t>［</w:t>
            </w:r>
            <w:r w:rsidRPr="00FB2ADA">
              <w:rPr>
                <w:rFonts w:eastAsia="宋体"/>
                <w:kern w:val="0"/>
                <w:sz w:val="24"/>
              </w:rPr>
              <w:t>0.6</w:t>
            </w:r>
            <w:r w:rsidRPr="00FB2ADA">
              <w:rPr>
                <w:kern w:val="0"/>
                <w:sz w:val="24"/>
              </w:rPr>
              <w:t>，</w:t>
            </w:r>
            <w:r w:rsidRPr="00FB2ADA">
              <w:rPr>
                <w:rFonts w:eastAsia="宋体"/>
                <w:kern w:val="0"/>
                <w:sz w:val="24"/>
              </w:rPr>
              <w:t>1</w:t>
            </w:r>
            <w:r w:rsidRPr="00FB2ADA">
              <w:rPr>
                <w:kern w:val="0"/>
                <w:sz w:val="24"/>
              </w:rPr>
              <w:t>）</w:t>
            </w:r>
          </w:p>
        </w:tc>
        <w:tc>
          <w:tcPr>
            <w:tcW w:w="333"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-0.53%</w:t>
            </w:r>
          </w:p>
        </w:tc>
        <w:tc>
          <w:tcPr>
            <w:tcW w:w="564"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t>［</w:t>
            </w:r>
            <w:r w:rsidRPr="00FB2ADA">
              <w:rPr>
                <w:rFonts w:eastAsia="宋体"/>
                <w:kern w:val="0"/>
                <w:sz w:val="24"/>
              </w:rPr>
              <w:t>0</w:t>
            </w:r>
            <w:r w:rsidRPr="00FB2ADA">
              <w:rPr>
                <w:kern w:val="0"/>
                <w:sz w:val="24"/>
              </w:rPr>
              <w:t>，</w:t>
            </w:r>
            <w:r w:rsidRPr="00FB2ADA">
              <w:rPr>
                <w:rFonts w:eastAsia="宋体"/>
                <w:kern w:val="0"/>
                <w:sz w:val="24"/>
              </w:rPr>
              <w:t>0.6</w:t>
            </w:r>
            <w:r w:rsidRPr="00FB2ADA">
              <w:rPr>
                <w:kern w:val="0"/>
                <w:sz w:val="24"/>
              </w:rPr>
              <w:t>）</w:t>
            </w:r>
          </w:p>
        </w:tc>
        <w:tc>
          <w:tcPr>
            <w:tcW w:w="359"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-1.05%</w:t>
            </w:r>
          </w:p>
        </w:tc>
      </w:tr>
      <w:tr w:rsidR="00073C55" w:rsidRPr="00FB2ADA" w:rsidTr="00110C02">
        <w:trPr>
          <w:trHeight w:val="1786"/>
        </w:trPr>
        <w:tc>
          <w:tcPr>
            <w:tcW w:w="611" w:type="pct"/>
            <w:tcBorders>
              <w:top w:val="nil"/>
              <w:left w:val="single" w:sz="4" w:space="0" w:color="auto"/>
              <w:bottom w:val="single" w:sz="4" w:space="0" w:color="auto"/>
              <w:right w:val="single" w:sz="4" w:space="0" w:color="auto"/>
            </w:tcBorders>
            <w:shd w:val="clear" w:color="000000" w:fill="FFFFFF"/>
            <w:vAlign w:val="center"/>
            <w:hideMark/>
          </w:tcPr>
          <w:p w:rsidR="00073C55" w:rsidRPr="00FB2ADA" w:rsidRDefault="00073C55" w:rsidP="00110C02">
            <w:pPr>
              <w:widowControl/>
              <w:snapToGrid w:val="0"/>
              <w:jc w:val="center"/>
              <w:rPr>
                <w:rFonts w:eastAsia="宋体"/>
                <w:kern w:val="0"/>
                <w:sz w:val="24"/>
              </w:rPr>
            </w:pPr>
            <w:r w:rsidRPr="00FB2ADA">
              <w:rPr>
                <w:kern w:val="0"/>
                <w:sz w:val="24"/>
              </w:rPr>
              <w:t>水源类型</w:t>
            </w:r>
          </w:p>
        </w:tc>
        <w:tc>
          <w:tcPr>
            <w:tcW w:w="585" w:type="pct"/>
            <w:tcBorders>
              <w:top w:val="nil"/>
              <w:left w:val="nil"/>
              <w:bottom w:val="single" w:sz="4" w:space="0" w:color="auto"/>
              <w:right w:val="single" w:sz="4" w:space="0" w:color="auto"/>
            </w:tcBorders>
            <w:shd w:val="clear" w:color="000000" w:fill="FFFFFF"/>
            <w:vAlign w:val="center"/>
            <w:hideMark/>
          </w:tcPr>
          <w:p w:rsidR="00073C55" w:rsidRPr="00FB2ADA" w:rsidRDefault="00073C55" w:rsidP="00110C02">
            <w:pPr>
              <w:widowControl/>
              <w:snapToGrid w:val="0"/>
              <w:jc w:val="center"/>
              <w:rPr>
                <w:rFonts w:eastAsia="宋体"/>
                <w:kern w:val="0"/>
                <w:sz w:val="24"/>
              </w:rPr>
            </w:pPr>
            <w:r w:rsidRPr="00FB2ADA">
              <w:rPr>
                <w:kern w:val="0"/>
                <w:sz w:val="24"/>
              </w:rPr>
              <w:t>东江及其支流、万江河、东莞水道等</w:t>
            </w:r>
          </w:p>
        </w:tc>
        <w:tc>
          <w:tcPr>
            <w:tcW w:w="280" w:type="pct"/>
            <w:tcBorders>
              <w:top w:val="nil"/>
              <w:left w:val="nil"/>
              <w:bottom w:val="single" w:sz="4" w:space="0" w:color="auto"/>
              <w:right w:val="single" w:sz="4" w:space="0" w:color="auto"/>
            </w:tcBorders>
            <w:shd w:val="clear" w:color="000000" w:fill="FFFFFF"/>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2.56%</w:t>
            </w:r>
          </w:p>
        </w:tc>
        <w:tc>
          <w:tcPr>
            <w:tcW w:w="565" w:type="pct"/>
            <w:tcBorders>
              <w:top w:val="nil"/>
              <w:left w:val="nil"/>
              <w:bottom w:val="single" w:sz="4" w:space="0" w:color="auto"/>
              <w:right w:val="single" w:sz="4" w:space="0" w:color="auto"/>
            </w:tcBorders>
            <w:shd w:val="clear" w:color="000000" w:fill="FFFFFF"/>
            <w:vAlign w:val="center"/>
            <w:hideMark/>
          </w:tcPr>
          <w:p w:rsidR="00073C55" w:rsidRPr="00FB2ADA" w:rsidRDefault="00073C55" w:rsidP="00110C02">
            <w:pPr>
              <w:widowControl/>
              <w:snapToGrid w:val="0"/>
              <w:jc w:val="center"/>
              <w:rPr>
                <w:kern w:val="0"/>
                <w:sz w:val="24"/>
              </w:rPr>
            </w:pPr>
            <w:r w:rsidRPr="00FB2ADA">
              <w:rPr>
                <w:kern w:val="0"/>
                <w:sz w:val="24"/>
              </w:rPr>
              <w:t>大（二）型水库，横岗水库、水濂山水库、西平水库、同沙水库等</w:t>
            </w:r>
          </w:p>
        </w:tc>
        <w:tc>
          <w:tcPr>
            <w:tcW w:w="298" w:type="pct"/>
            <w:tcBorders>
              <w:top w:val="nil"/>
              <w:left w:val="nil"/>
              <w:bottom w:val="single" w:sz="4" w:space="0" w:color="auto"/>
              <w:right w:val="single" w:sz="4" w:space="0" w:color="auto"/>
            </w:tcBorders>
            <w:shd w:val="clear" w:color="000000" w:fill="FFFFFF"/>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1.28%</w:t>
            </w:r>
          </w:p>
        </w:tc>
        <w:tc>
          <w:tcPr>
            <w:tcW w:w="596" w:type="pct"/>
            <w:tcBorders>
              <w:top w:val="nil"/>
              <w:left w:val="nil"/>
              <w:bottom w:val="single" w:sz="4" w:space="0" w:color="auto"/>
              <w:right w:val="single" w:sz="4" w:space="0" w:color="auto"/>
            </w:tcBorders>
            <w:shd w:val="clear" w:color="000000" w:fill="FFFFFF"/>
            <w:vAlign w:val="center"/>
            <w:hideMark/>
          </w:tcPr>
          <w:p w:rsidR="00073C55" w:rsidRPr="00FB2ADA" w:rsidRDefault="00073C55" w:rsidP="00110C02">
            <w:pPr>
              <w:widowControl/>
              <w:snapToGrid w:val="0"/>
              <w:jc w:val="center"/>
              <w:rPr>
                <w:kern w:val="0"/>
                <w:sz w:val="24"/>
              </w:rPr>
            </w:pPr>
            <w:r w:rsidRPr="00FB2ADA">
              <w:rPr>
                <w:kern w:val="0"/>
                <w:sz w:val="24"/>
              </w:rPr>
              <w:t>小（一）型水库（黄牛</w:t>
            </w:r>
            <w:proofErr w:type="gramStart"/>
            <w:r w:rsidRPr="00FB2ADA">
              <w:rPr>
                <w:kern w:val="0"/>
                <w:sz w:val="24"/>
              </w:rPr>
              <w:t>埔</w:t>
            </w:r>
            <w:proofErr w:type="gramEnd"/>
            <w:r w:rsidRPr="00FB2ADA">
              <w:rPr>
                <w:kern w:val="0"/>
                <w:sz w:val="24"/>
              </w:rPr>
              <w:t>水库等）</w:t>
            </w:r>
          </w:p>
        </w:tc>
        <w:tc>
          <w:tcPr>
            <w:tcW w:w="279" w:type="pct"/>
            <w:tcBorders>
              <w:top w:val="nil"/>
              <w:left w:val="nil"/>
              <w:bottom w:val="single" w:sz="4" w:space="0" w:color="auto"/>
              <w:right w:val="single" w:sz="4" w:space="0" w:color="auto"/>
            </w:tcBorders>
            <w:shd w:val="clear" w:color="000000" w:fill="FFFFFF"/>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0.00%</w:t>
            </w:r>
          </w:p>
        </w:tc>
        <w:tc>
          <w:tcPr>
            <w:tcW w:w="530" w:type="pct"/>
            <w:tcBorders>
              <w:top w:val="nil"/>
              <w:left w:val="nil"/>
              <w:bottom w:val="single" w:sz="4" w:space="0" w:color="auto"/>
              <w:right w:val="single" w:sz="4" w:space="0" w:color="auto"/>
            </w:tcBorders>
            <w:shd w:val="clear" w:color="000000" w:fill="FFFFFF"/>
            <w:vAlign w:val="center"/>
            <w:hideMark/>
          </w:tcPr>
          <w:p w:rsidR="00073C55" w:rsidRPr="00FB2ADA" w:rsidRDefault="00073C55" w:rsidP="00110C02">
            <w:pPr>
              <w:widowControl/>
              <w:snapToGrid w:val="0"/>
              <w:jc w:val="center"/>
              <w:rPr>
                <w:rFonts w:eastAsia="宋体"/>
                <w:kern w:val="0"/>
                <w:sz w:val="24"/>
              </w:rPr>
            </w:pPr>
            <w:r w:rsidRPr="00FB2ADA">
              <w:rPr>
                <w:kern w:val="0"/>
                <w:sz w:val="24"/>
              </w:rPr>
              <w:t>小（二）型水库及其他山塘</w:t>
            </w:r>
          </w:p>
        </w:tc>
        <w:tc>
          <w:tcPr>
            <w:tcW w:w="333" w:type="pct"/>
            <w:tcBorders>
              <w:top w:val="nil"/>
              <w:left w:val="nil"/>
              <w:bottom w:val="single" w:sz="4" w:space="0" w:color="auto"/>
              <w:right w:val="single" w:sz="4" w:space="0" w:color="auto"/>
            </w:tcBorders>
            <w:shd w:val="clear" w:color="000000" w:fill="FFFFFF"/>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-1.43%</w:t>
            </w:r>
          </w:p>
        </w:tc>
        <w:tc>
          <w:tcPr>
            <w:tcW w:w="564" w:type="pct"/>
            <w:tcBorders>
              <w:top w:val="nil"/>
              <w:left w:val="nil"/>
              <w:bottom w:val="single" w:sz="4" w:space="0" w:color="auto"/>
              <w:right w:val="single" w:sz="4" w:space="0" w:color="auto"/>
            </w:tcBorders>
            <w:shd w:val="clear" w:color="000000" w:fill="FFFFFF"/>
            <w:vAlign w:val="center"/>
            <w:hideMark/>
          </w:tcPr>
          <w:p w:rsidR="00073C55" w:rsidRPr="00FB2ADA" w:rsidRDefault="00073C55" w:rsidP="00110C02">
            <w:pPr>
              <w:widowControl/>
              <w:snapToGrid w:val="0"/>
              <w:jc w:val="center"/>
              <w:rPr>
                <w:rFonts w:eastAsia="宋体"/>
                <w:kern w:val="0"/>
                <w:sz w:val="24"/>
              </w:rPr>
            </w:pPr>
            <w:r w:rsidRPr="00FB2ADA">
              <w:rPr>
                <w:kern w:val="0"/>
                <w:sz w:val="24"/>
              </w:rPr>
              <w:t>仅依靠降水和地下水</w:t>
            </w:r>
          </w:p>
        </w:tc>
        <w:tc>
          <w:tcPr>
            <w:tcW w:w="359" w:type="pct"/>
            <w:tcBorders>
              <w:top w:val="nil"/>
              <w:left w:val="nil"/>
              <w:bottom w:val="single" w:sz="4" w:space="0" w:color="auto"/>
              <w:right w:val="single" w:sz="4" w:space="0" w:color="auto"/>
            </w:tcBorders>
            <w:shd w:val="clear" w:color="000000" w:fill="FFFFFF"/>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-2.87%</w:t>
            </w:r>
          </w:p>
        </w:tc>
      </w:tr>
      <w:tr w:rsidR="00073C55" w:rsidRPr="00FB2ADA" w:rsidTr="00110C02">
        <w:trPr>
          <w:trHeight w:val="989"/>
        </w:trPr>
        <w:tc>
          <w:tcPr>
            <w:tcW w:w="611" w:type="pct"/>
            <w:tcBorders>
              <w:top w:val="nil"/>
              <w:left w:val="single" w:sz="4" w:space="0" w:color="auto"/>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t>利用现状</w:t>
            </w:r>
          </w:p>
        </w:tc>
        <w:tc>
          <w:tcPr>
            <w:tcW w:w="585"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t>经常进行种植工作和生产、经营活动</w:t>
            </w:r>
          </w:p>
        </w:tc>
        <w:tc>
          <w:tcPr>
            <w:tcW w:w="280"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2.60%</w:t>
            </w:r>
          </w:p>
        </w:tc>
        <w:tc>
          <w:tcPr>
            <w:tcW w:w="565"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t>有一定种植工作和生产、经营活动</w:t>
            </w:r>
          </w:p>
        </w:tc>
        <w:tc>
          <w:tcPr>
            <w:tcW w:w="298"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1.30%</w:t>
            </w:r>
          </w:p>
        </w:tc>
        <w:tc>
          <w:tcPr>
            <w:tcW w:w="59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t>种植工作和生产、经营活动一般</w:t>
            </w:r>
          </w:p>
        </w:tc>
        <w:tc>
          <w:tcPr>
            <w:tcW w:w="279"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0.00%</w:t>
            </w:r>
          </w:p>
        </w:tc>
        <w:tc>
          <w:tcPr>
            <w:tcW w:w="530"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t>种植工作和生产、经营活动较少</w:t>
            </w:r>
          </w:p>
        </w:tc>
        <w:tc>
          <w:tcPr>
            <w:tcW w:w="333"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-1.46%</w:t>
            </w:r>
          </w:p>
        </w:tc>
        <w:tc>
          <w:tcPr>
            <w:tcW w:w="564"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t>丢弃或荒弃的草地</w:t>
            </w:r>
          </w:p>
        </w:tc>
        <w:tc>
          <w:tcPr>
            <w:tcW w:w="359"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-2.91%</w:t>
            </w:r>
          </w:p>
        </w:tc>
      </w:tr>
      <w:tr w:rsidR="00073C55" w:rsidRPr="00FB2ADA" w:rsidTr="00110C02">
        <w:trPr>
          <w:trHeight w:val="765"/>
        </w:trPr>
        <w:tc>
          <w:tcPr>
            <w:tcW w:w="611" w:type="pct"/>
            <w:tcBorders>
              <w:top w:val="nil"/>
              <w:left w:val="single" w:sz="4" w:space="0" w:color="auto"/>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lastRenderedPageBreak/>
              <w:t>利用集约度</w:t>
            </w:r>
          </w:p>
        </w:tc>
        <w:tc>
          <w:tcPr>
            <w:tcW w:w="585"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t>集中连片，经人工改良，集约程度高</w:t>
            </w:r>
          </w:p>
        </w:tc>
        <w:tc>
          <w:tcPr>
            <w:tcW w:w="280"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2.52%</w:t>
            </w:r>
          </w:p>
        </w:tc>
        <w:tc>
          <w:tcPr>
            <w:tcW w:w="565"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t>较集中连片，有一定管理，集约程度较高</w:t>
            </w:r>
          </w:p>
        </w:tc>
        <w:tc>
          <w:tcPr>
            <w:tcW w:w="298"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1.26%</w:t>
            </w:r>
          </w:p>
        </w:tc>
        <w:tc>
          <w:tcPr>
            <w:tcW w:w="59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t>有简单管理，集约程度一般</w:t>
            </w:r>
          </w:p>
        </w:tc>
        <w:tc>
          <w:tcPr>
            <w:tcW w:w="279"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0.00%</w:t>
            </w:r>
          </w:p>
        </w:tc>
        <w:tc>
          <w:tcPr>
            <w:tcW w:w="530"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t>分布零散，管理粗放，集约程度较低</w:t>
            </w:r>
          </w:p>
        </w:tc>
        <w:tc>
          <w:tcPr>
            <w:tcW w:w="333"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-1.41%</w:t>
            </w:r>
          </w:p>
        </w:tc>
        <w:tc>
          <w:tcPr>
            <w:tcW w:w="564"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t>无管理，集约程度低</w:t>
            </w:r>
          </w:p>
        </w:tc>
        <w:tc>
          <w:tcPr>
            <w:tcW w:w="359"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-2.82%</w:t>
            </w:r>
          </w:p>
        </w:tc>
      </w:tr>
      <w:tr w:rsidR="00073C55" w:rsidRPr="00FB2ADA" w:rsidTr="00110C02">
        <w:trPr>
          <w:trHeight w:val="855"/>
        </w:trPr>
        <w:tc>
          <w:tcPr>
            <w:tcW w:w="611" w:type="pct"/>
            <w:tcBorders>
              <w:top w:val="nil"/>
              <w:left w:val="single" w:sz="4" w:space="0" w:color="auto"/>
              <w:bottom w:val="single" w:sz="4" w:space="0" w:color="auto"/>
              <w:right w:val="single" w:sz="4" w:space="0" w:color="auto"/>
            </w:tcBorders>
            <w:shd w:val="clear" w:color="000000" w:fill="FFFFFF"/>
            <w:vAlign w:val="center"/>
            <w:hideMark/>
          </w:tcPr>
          <w:p w:rsidR="00073C55" w:rsidRPr="00FB2ADA" w:rsidRDefault="00073C55" w:rsidP="00110C02">
            <w:pPr>
              <w:widowControl/>
              <w:snapToGrid w:val="0"/>
              <w:jc w:val="center"/>
              <w:rPr>
                <w:kern w:val="0"/>
                <w:sz w:val="24"/>
              </w:rPr>
            </w:pPr>
            <w:r w:rsidRPr="00FB2ADA">
              <w:rPr>
                <w:kern w:val="0"/>
                <w:sz w:val="24"/>
              </w:rPr>
              <w:t>城镇影响度（距中心城区、镇中心距离）（米）</w:t>
            </w:r>
          </w:p>
        </w:tc>
        <w:tc>
          <w:tcPr>
            <w:tcW w:w="585" w:type="pct"/>
            <w:tcBorders>
              <w:top w:val="nil"/>
              <w:left w:val="nil"/>
              <w:bottom w:val="single" w:sz="4" w:space="0" w:color="auto"/>
              <w:right w:val="single" w:sz="4" w:space="0" w:color="auto"/>
            </w:tcBorders>
            <w:shd w:val="clear" w:color="000000" w:fill="FFFFFF"/>
            <w:vAlign w:val="center"/>
            <w:hideMark/>
          </w:tcPr>
          <w:p w:rsidR="00073C55" w:rsidRPr="00FB2ADA" w:rsidRDefault="00073C55" w:rsidP="00110C02">
            <w:pPr>
              <w:widowControl/>
              <w:snapToGrid w:val="0"/>
              <w:jc w:val="center"/>
              <w:rPr>
                <w:rFonts w:eastAsia="宋体"/>
                <w:kern w:val="0"/>
                <w:sz w:val="24"/>
              </w:rPr>
            </w:pPr>
            <w:r w:rsidRPr="00FB2ADA">
              <w:rPr>
                <w:kern w:val="0"/>
                <w:sz w:val="24"/>
              </w:rPr>
              <w:t>［</w:t>
            </w:r>
            <w:r w:rsidRPr="00FB2ADA">
              <w:rPr>
                <w:rFonts w:eastAsia="宋体"/>
                <w:kern w:val="0"/>
                <w:sz w:val="24"/>
              </w:rPr>
              <w:t>0</w:t>
            </w:r>
            <w:r w:rsidRPr="00FB2ADA">
              <w:rPr>
                <w:kern w:val="0"/>
                <w:sz w:val="24"/>
              </w:rPr>
              <w:t>，</w:t>
            </w:r>
            <w:r w:rsidRPr="00FB2ADA">
              <w:rPr>
                <w:rFonts w:eastAsia="宋体"/>
                <w:kern w:val="0"/>
                <w:sz w:val="24"/>
              </w:rPr>
              <w:t>2000</w:t>
            </w:r>
            <w:r w:rsidRPr="00FB2ADA">
              <w:rPr>
                <w:kern w:val="0"/>
                <w:sz w:val="24"/>
              </w:rPr>
              <w:t>）</w:t>
            </w:r>
          </w:p>
        </w:tc>
        <w:tc>
          <w:tcPr>
            <w:tcW w:w="280" w:type="pct"/>
            <w:tcBorders>
              <w:top w:val="nil"/>
              <w:left w:val="nil"/>
              <w:bottom w:val="single" w:sz="4" w:space="0" w:color="auto"/>
              <w:right w:val="single" w:sz="4" w:space="0" w:color="auto"/>
            </w:tcBorders>
            <w:shd w:val="clear" w:color="000000" w:fill="FFFFFF"/>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2.27%</w:t>
            </w:r>
          </w:p>
        </w:tc>
        <w:tc>
          <w:tcPr>
            <w:tcW w:w="565" w:type="pct"/>
            <w:tcBorders>
              <w:top w:val="nil"/>
              <w:left w:val="nil"/>
              <w:bottom w:val="single" w:sz="4" w:space="0" w:color="auto"/>
              <w:right w:val="single" w:sz="4" w:space="0" w:color="auto"/>
            </w:tcBorders>
            <w:shd w:val="clear" w:color="000000" w:fill="FFFFFF"/>
            <w:vAlign w:val="center"/>
            <w:hideMark/>
          </w:tcPr>
          <w:p w:rsidR="00073C55" w:rsidRPr="00FB2ADA" w:rsidRDefault="00073C55" w:rsidP="00110C02">
            <w:pPr>
              <w:widowControl/>
              <w:snapToGrid w:val="0"/>
              <w:jc w:val="center"/>
              <w:rPr>
                <w:rFonts w:eastAsia="宋体"/>
                <w:kern w:val="0"/>
                <w:sz w:val="24"/>
              </w:rPr>
            </w:pPr>
            <w:r w:rsidRPr="00FB2ADA">
              <w:rPr>
                <w:kern w:val="0"/>
                <w:sz w:val="24"/>
              </w:rPr>
              <w:t>［</w:t>
            </w:r>
            <w:r w:rsidRPr="00FB2ADA">
              <w:rPr>
                <w:rFonts w:eastAsia="宋体"/>
                <w:kern w:val="0"/>
                <w:sz w:val="24"/>
              </w:rPr>
              <w:t>2000</w:t>
            </w:r>
            <w:r w:rsidRPr="00FB2ADA">
              <w:rPr>
                <w:kern w:val="0"/>
                <w:sz w:val="24"/>
              </w:rPr>
              <w:t>，</w:t>
            </w:r>
            <w:r w:rsidRPr="00FB2ADA">
              <w:rPr>
                <w:rFonts w:eastAsia="宋体"/>
                <w:kern w:val="0"/>
                <w:sz w:val="24"/>
              </w:rPr>
              <w:t>4000</w:t>
            </w:r>
            <w:r w:rsidRPr="00FB2ADA">
              <w:rPr>
                <w:kern w:val="0"/>
                <w:sz w:val="24"/>
              </w:rPr>
              <w:t>）</w:t>
            </w:r>
          </w:p>
        </w:tc>
        <w:tc>
          <w:tcPr>
            <w:tcW w:w="298"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1.13%</w:t>
            </w:r>
          </w:p>
        </w:tc>
        <w:tc>
          <w:tcPr>
            <w:tcW w:w="596" w:type="pct"/>
            <w:tcBorders>
              <w:top w:val="nil"/>
              <w:left w:val="nil"/>
              <w:bottom w:val="single" w:sz="4" w:space="0" w:color="auto"/>
              <w:right w:val="single" w:sz="4" w:space="0" w:color="auto"/>
            </w:tcBorders>
            <w:shd w:val="clear" w:color="000000" w:fill="FFFFFF"/>
            <w:vAlign w:val="center"/>
            <w:hideMark/>
          </w:tcPr>
          <w:p w:rsidR="00073C55" w:rsidRPr="00FB2ADA" w:rsidRDefault="00073C55" w:rsidP="00110C02">
            <w:pPr>
              <w:widowControl/>
              <w:snapToGrid w:val="0"/>
              <w:jc w:val="center"/>
              <w:rPr>
                <w:rFonts w:eastAsia="宋体"/>
                <w:kern w:val="0"/>
                <w:sz w:val="24"/>
              </w:rPr>
            </w:pPr>
            <w:r w:rsidRPr="00FB2ADA">
              <w:rPr>
                <w:kern w:val="0"/>
                <w:sz w:val="24"/>
              </w:rPr>
              <w:t>［</w:t>
            </w:r>
            <w:r w:rsidRPr="00FB2ADA">
              <w:rPr>
                <w:rFonts w:eastAsia="宋体"/>
                <w:kern w:val="0"/>
                <w:sz w:val="24"/>
              </w:rPr>
              <w:t>4000</w:t>
            </w:r>
            <w:r w:rsidRPr="00FB2ADA">
              <w:rPr>
                <w:kern w:val="0"/>
                <w:sz w:val="24"/>
              </w:rPr>
              <w:t>，</w:t>
            </w:r>
            <w:r w:rsidRPr="00FB2ADA">
              <w:rPr>
                <w:rFonts w:eastAsia="宋体"/>
                <w:kern w:val="0"/>
                <w:sz w:val="24"/>
              </w:rPr>
              <w:t>6000</w:t>
            </w:r>
            <w:r w:rsidRPr="00FB2ADA">
              <w:rPr>
                <w:kern w:val="0"/>
                <w:sz w:val="24"/>
              </w:rPr>
              <w:t>）</w:t>
            </w:r>
          </w:p>
        </w:tc>
        <w:tc>
          <w:tcPr>
            <w:tcW w:w="279" w:type="pct"/>
            <w:tcBorders>
              <w:top w:val="nil"/>
              <w:left w:val="nil"/>
              <w:bottom w:val="single" w:sz="4" w:space="0" w:color="auto"/>
              <w:right w:val="single" w:sz="4" w:space="0" w:color="auto"/>
            </w:tcBorders>
            <w:shd w:val="clear" w:color="000000" w:fill="FFFFFF"/>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0.00%</w:t>
            </w:r>
          </w:p>
        </w:tc>
        <w:tc>
          <w:tcPr>
            <w:tcW w:w="530" w:type="pct"/>
            <w:tcBorders>
              <w:top w:val="nil"/>
              <w:left w:val="nil"/>
              <w:bottom w:val="single" w:sz="4" w:space="0" w:color="auto"/>
              <w:right w:val="single" w:sz="4" w:space="0" w:color="auto"/>
            </w:tcBorders>
            <w:shd w:val="clear" w:color="000000" w:fill="FFFFFF"/>
            <w:vAlign w:val="center"/>
            <w:hideMark/>
          </w:tcPr>
          <w:p w:rsidR="00073C55" w:rsidRPr="00FB2ADA" w:rsidRDefault="00073C55" w:rsidP="00110C02">
            <w:pPr>
              <w:widowControl/>
              <w:snapToGrid w:val="0"/>
              <w:jc w:val="center"/>
              <w:rPr>
                <w:rFonts w:eastAsia="宋体"/>
                <w:kern w:val="0"/>
                <w:sz w:val="24"/>
              </w:rPr>
            </w:pPr>
            <w:r w:rsidRPr="00FB2ADA">
              <w:rPr>
                <w:kern w:val="0"/>
                <w:sz w:val="24"/>
              </w:rPr>
              <w:t>［</w:t>
            </w:r>
            <w:r w:rsidRPr="00FB2ADA">
              <w:rPr>
                <w:rFonts w:eastAsia="宋体"/>
                <w:kern w:val="0"/>
                <w:sz w:val="24"/>
              </w:rPr>
              <w:t>6000</w:t>
            </w:r>
            <w:r w:rsidRPr="00FB2ADA">
              <w:rPr>
                <w:kern w:val="0"/>
                <w:sz w:val="24"/>
              </w:rPr>
              <w:t>，</w:t>
            </w:r>
            <w:r w:rsidRPr="00FB2ADA">
              <w:rPr>
                <w:rFonts w:eastAsia="宋体"/>
                <w:kern w:val="0"/>
                <w:sz w:val="24"/>
              </w:rPr>
              <w:t>8000</w:t>
            </w:r>
            <w:r w:rsidRPr="00FB2ADA">
              <w:rPr>
                <w:kern w:val="0"/>
                <w:sz w:val="24"/>
              </w:rPr>
              <w:t>）</w:t>
            </w:r>
          </w:p>
        </w:tc>
        <w:tc>
          <w:tcPr>
            <w:tcW w:w="333" w:type="pct"/>
            <w:tcBorders>
              <w:top w:val="nil"/>
              <w:left w:val="nil"/>
              <w:bottom w:val="single" w:sz="4" w:space="0" w:color="auto"/>
              <w:right w:val="single" w:sz="4" w:space="0" w:color="auto"/>
            </w:tcBorders>
            <w:shd w:val="clear" w:color="000000" w:fill="FFFFFF"/>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-1.27%</w:t>
            </w:r>
          </w:p>
        </w:tc>
        <w:tc>
          <w:tcPr>
            <w:tcW w:w="564" w:type="pct"/>
            <w:tcBorders>
              <w:top w:val="nil"/>
              <w:left w:val="nil"/>
              <w:bottom w:val="single" w:sz="4" w:space="0" w:color="auto"/>
              <w:right w:val="single" w:sz="4" w:space="0" w:color="auto"/>
            </w:tcBorders>
            <w:shd w:val="clear" w:color="000000" w:fill="FFFFFF"/>
            <w:vAlign w:val="center"/>
            <w:hideMark/>
          </w:tcPr>
          <w:p w:rsidR="00073C55" w:rsidRPr="00FB2ADA" w:rsidRDefault="00073C55" w:rsidP="00110C02">
            <w:pPr>
              <w:widowControl/>
              <w:snapToGrid w:val="0"/>
              <w:jc w:val="center"/>
              <w:rPr>
                <w:rFonts w:eastAsia="宋体"/>
                <w:kern w:val="0"/>
                <w:sz w:val="24"/>
              </w:rPr>
            </w:pPr>
            <w:r w:rsidRPr="00FB2ADA">
              <w:rPr>
                <w:kern w:val="0"/>
                <w:sz w:val="24"/>
              </w:rPr>
              <w:t>［</w:t>
            </w:r>
            <w:r w:rsidRPr="00FB2ADA">
              <w:rPr>
                <w:rFonts w:eastAsia="宋体"/>
                <w:kern w:val="0"/>
                <w:sz w:val="24"/>
              </w:rPr>
              <w:t>8000</w:t>
            </w:r>
            <w:r w:rsidRPr="00FB2ADA">
              <w:rPr>
                <w:kern w:val="0"/>
                <w:sz w:val="24"/>
              </w:rPr>
              <w:t>，</w:t>
            </w:r>
            <w:r w:rsidRPr="00FB2ADA">
              <w:rPr>
                <w:rFonts w:eastAsia="宋体"/>
                <w:kern w:val="0"/>
                <w:sz w:val="24"/>
              </w:rPr>
              <w:t>+</w:t>
            </w:r>
            <w:r w:rsidRPr="00FB2ADA">
              <w:rPr>
                <w:kern w:val="0"/>
                <w:sz w:val="24"/>
              </w:rPr>
              <w:t>∞</w:t>
            </w:r>
            <w:r w:rsidRPr="00FB2ADA">
              <w:rPr>
                <w:kern w:val="0"/>
                <w:sz w:val="24"/>
              </w:rPr>
              <w:t>）</w:t>
            </w:r>
          </w:p>
        </w:tc>
        <w:tc>
          <w:tcPr>
            <w:tcW w:w="359" w:type="pct"/>
            <w:tcBorders>
              <w:top w:val="nil"/>
              <w:left w:val="nil"/>
              <w:bottom w:val="single" w:sz="4" w:space="0" w:color="auto"/>
              <w:right w:val="single" w:sz="4" w:space="0" w:color="auto"/>
            </w:tcBorders>
            <w:shd w:val="clear" w:color="000000" w:fill="FFFFFF"/>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-2.54%</w:t>
            </w:r>
          </w:p>
        </w:tc>
      </w:tr>
      <w:tr w:rsidR="00073C55" w:rsidRPr="00FB2ADA" w:rsidTr="00110C02">
        <w:trPr>
          <w:trHeight w:val="570"/>
        </w:trPr>
        <w:tc>
          <w:tcPr>
            <w:tcW w:w="611" w:type="pct"/>
            <w:tcBorders>
              <w:top w:val="nil"/>
              <w:left w:val="single" w:sz="4" w:space="0" w:color="auto"/>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t>道路通达度</w:t>
            </w:r>
          </w:p>
        </w:tc>
        <w:tc>
          <w:tcPr>
            <w:tcW w:w="585"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t>周边有国道能通达</w:t>
            </w:r>
          </w:p>
        </w:tc>
        <w:tc>
          <w:tcPr>
            <w:tcW w:w="280" w:type="pct"/>
            <w:tcBorders>
              <w:top w:val="nil"/>
              <w:left w:val="nil"/>
              <w:bottom w:val="single" w:sz="4" w:space="0" w:color="auto"/>
              <w:right w:val="single" w:sz="4" w:space="0" w:color="auto"/>
            </w:tcBorders>
            <w:shd w:val="clear" w:color="000000" w:fill="FFFFFF"/>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1.19%</w:t>
            </w:r>
          </w:p>
        </w:tc>
        <w:tc>
          <w:tcPr>
            <w:tcW w:w="565"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t>周边有省道能通达</w:t>
            </w:r>
          </w:p>
        </w:tc>
        <w:tc>
          <w:tcPr>
            <w:tcW w:w="298"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0.60%</w:t>
            </w:r>
          </w:p>
        </w:tc>
        <w:tc>
          <w:tcPr>
            <w:tcW w:w="59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t>周边有县道能通达</w:t>
            </w:r>
          </w:p>
        </w:tc>
        <w:tc>
          <w:tcPr>
            <w:tcW w:w="279"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0.00%</w:t>
            </w:r>
          </w:p>
        </w:tc>
        <w:tc>
          <w:tcPr>
            <w:tcW w:w="530"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kern w:val="0"/>
                <w:sz w:val="24"/>
              </w:rPr>
              <w:t>周边有乡道能通达</w:t>
            </w:r>
          </w:p>
        </w:tc>
        <w:tc>
          <w:tcPr>
            <w:tcW w:w="333"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-0.67%</w:t>
            </w:r>
          </w:p>
        </w:tc>
        <w:tc>
          <w:tcPr>
            <w:tcW w:w="564"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周边只有村道能通达</w:t>
            </w:r>
          </w:p>
        </w:tc>
        <w:tc>
          <w:tcPr>
            <w:tcW w:w="359"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-1.34%</w:t>
            </w:r>
          </w:p>
        </w:tc>
      </w:tr>
      <w:tr w:rsidR="00073C55" w:rsidRPr="00FB2ADA" w:rsidTr="00110C02">
        <w:trPr>
          <w:trHeight w:val="1140"/>
        </w:trPr>
        <w:tc>
          <w:tcPr>
            <w:tcW w:w="611" w:type="pct"/>
            <w:tcBorders>
              <w:top w:val="nil"/>
              <w:left w:val="single" w:sz="4" w:space="0" w:color="auto"/>
              <w:bottom w:val="single" w:sz="4" w:space="0" w:color="auto"/>
              <w:right w:val="single" w:sz="4" w:space="0" w:color="auto"/>
            </w:tcBorders>
            <w:shd w:val="clear" w:color="000000" w:fill="FFFFFF"/>
            <w:vAlign w:val="center"/>
            <w:hideMark/>
          </w:tcPr>
          <w:p w:rsidR="00073C55" w:rsidRPr="00FB2ADA" w:rsidRDefault="00073C55" w:rsidP="00110C02">
            <w:pPr>
              <w:widowControl/>
              <w:snapToGrid w:val="0"/>
              <w:jc w:val="center"/>
              <w:rPr>
                <w:rFonts w:eastAsia="宋体"/>
                <w:kern w:val="0"/>
                <w:sz w:val="24"/>
              </w:rPr>
            </w:pPr>
            <w:r w:rsidRPr="00FB2ADA">
              <w:rPr>
                <w:kern w:val="0"/>
                <w:sz w:val="24"/>
              </w:rPr>
              <w:t>对外交通便利度</w:t>
            </w:r>
            <w:r w:rsidRPr="00FB2ADA">
              <w:rPr>
                <w:kern w:val="0"/>
                <w:sz w:val="24"/>
              </w:rPr>
              <w:br/>
            </w:r>
            <w:r w:rsidRPr="00FB2ADA">
              <w:rPr>
                <w:kern w:val="0"/>
                <w:sz w:val="24"/>
              </w:rPr>
              <w:t>（距离港口、货运站、高速路口）（米）</w:t>
            </w:r>
          </w:p>
        </w:tc>
        <w:tc>
          <w:tcPr>
            <w:tcW w:w="585" w:type="pct"/>
            <w:tcBorders>
              <w:top w:val="nil"/>
              <w:left w:val="nil"/>
              <w:bottom w:val="single" w:sz="4" w:space="0" w:color="auto"/>
              <w:right w:val="single" w:sz="4" w:space="0" w:color="auto"/>
            </w:tcBorders>
            <w:shd w:val="clear" w:color="000000" w:fill="FFFFFF"/>
            <w:vAlign w:val="center"/>
            <w:hideMark/>
          </w:tcPr>
          <w:p w:rsidR="00073C55" w:rsidRPr="00FB2ADA" w:rsidRDefault="00073C55" w:rsidP="00110C02">
            <w:pPr>
              <w:widowControl/>
              <w:snapToGrid w:val="0"/>
              <w:jc w:val="center"/>
              <w:rPr>
                <w:rFonts w:eastAsia="宋体"/>
                <w:kern w:val="0"/>
                <w:sz w:val="24"/>
              </w:rPr>
            </w:pPr>
            <w:r w:rsidRPr="00FB2ADA">
              <w:rPr>
                <w:kern w:val="0"/>
                <w:sz w:val="24"/>
              </w:rPr>
              <w:t>［</w:t>
            </w:r>
            <w:r w:rsidRPr="00FB2ADA">
              <w:rPr>
                <w:rFonts w:eastAsia="宋体"/>
                <w:kern w:val="0"/>
                <w:sz w:val="24"/>
              </w:rPr>
              <w:t>0</w:t>
            </w:r>
            <w:r w:rsidRPr="00FB2ADA">
              <w:rPr>
                <w:kern w:val="0"/>
                <w:sz w:val="24"/>
              </w:rPr>
              <w:t>，</w:t>
            </w:r>
            <w:r w:rsidRPr="00FB2ADA">
              <w:rPr>
                <w:rFonts w:eastAsia="宋体"/>
                <w:kern w:val="0"/>
                <w:sz w:val="24"/>
              </w:rPr>
              <w:t>2000</w:t>
            </w:r>
            <w:r w:rsidRPr="00FB2ADA">
              <w:rPr>
                <w:kern w:val="0"/>
                <w:sz w:val="24"/>
              </w:rPr>
              <w:t>）</w:t>
            </w:r>
          </w:p>
        </w:tc>
        <w:tc>
          <w:tcPr>
            <w:tcW w:w="280" w:type="pct"/>
            <w:tcBorders>
              <w:top w:val="nil"/>
              <w:left w:val="nil"/>
              <w:bottom w:val="single" w:sz="4" w:space="0" w:color="auto"/>
              <w:right w:val="single" w:sz="4" w:space="0" w:color="auto"/>
            </w:tcBorders>
            <w:shd w:val="clear" w:color="000000" w:fill="FFFFFF"/>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1.16%</w:t>
            </w:r>
          </w:p>
        </w:tc>
        <w:tc>
          <w:tcPr>
            <w:tcW w:w="565" w:type="pct"/>
            <w:tcBorders>
              <w:top w:val="nil"/>
              <w:left w:val="nil"/>
              <w:bottom w:val="single" w:sz="4" w:space="0" w:color="auto"/>
              <w:right w:val="single" w:sz="4" w:space="0" w:color="auto"/>
            </w:tcBorders>
            <w:shd w:val="clear" w:color="000000" w:fill="FFFFFF"/>
            <w:vAlign w:val="center"/>
            <w:hideMark/>
          </w:tcPr>
          <w:p w:rsidR="00073C55" w:rsidRPr="00FB2ADA" w:rsidRDefault="00073C55" w:rsidP="00110C02">
            <w:pPr>
              <w:widowControl/>
              <w:snapToGrid w:val="0"/>
              <w:jc w:val="center"/>
              <w:rPr>
                <w:rFonts w:eastAsia="宋体"/>
                <w:kern w:val="0"/>
                <w:sz w:val="24"/>
              </w:rPr>
            </w:pPr>
            <w:r w:rsidRPr="00FB2ADA">
              <w:rPr>
                <w:kern w:val="0"/>
                <w:sz w:val="24"/>
              </w:rPr>
              <w:t>［</w:t>
            </w:r>
            <w:r w:rsidRPr="00FB2ADA">
              <w:rPr>
                <w:rFonts w:eastAsia="宋体"/>
                <w:kern w:val="0"/>
                <w:sz w:val="24"/>
              </w:rPr>
              <w:t>2000</w:t>
            </w:r>
            <w:r w:rsidRPr="00FB2ADA">
              <w:rPr>
                <w:kern w:val="0"/>
                <w:sz w:val="24"/>
              </w:rPr>
              <w:t>，</w:t>
            </w:r>
            <w:r w:rsidRPr="00FB2ADA">
              <w:rPr>
                <w:rFonts w:eastAsia="宋体"/>
                <w:kern w:val="0"/>
                <w:sz w:val="24"/>
              </w:rPr>
              <w:t>4000</w:t>
            </w:r>
            <w:r w:rsidRPr="00FB2ADA">
              <w:rPr>
                <w:kern w:val="0"/>
                <w:sz w:val="24"/>
              </w:rPr>
              <w:t>）</w:t>
            </w:r>
          </w:p>
        </w:tc>
        <w:tc>
          <w:tcPr>
            <w:tcW w:w="298" w:type="pct"/>
            <w:tcBorders>
              <w:top w:val="nil"/>
              <w:left w:val="nil"/>
              <w:bottom w:val="single" w:sz="4" w:space="0" w:color="auto"/>
              <w:right w:val="single" w:sz="4" w:space="0" w:color="auto"/>
            </w:tcBorders>
            <w:shd w:val="clear" w:color="000000" w:fill="FFFFFF"/>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0.58%</w:t>
            </w:r>
          </w:p>
        </w:tc>
        <w:tc>
          <w:tcPr>
            <w:tcW w:w="596" w:type="pct"/>
            <w:tcBorders>
              <w:top w:val="nil"/>
              <w:left w:val="nil"/>
              <w:bottom w:val="single" w:sz="4" w:space="0" w:color="auto"/>
              <w:right w:val="single" w:sz="4" w:space="0" w:color="auto"/>
            </w:tcBorders>
            <w:shd w:val="clear" w:color="000000" w:fill="FFFFFF"/>
            <w:vAlign w:val="center"/>
            <w:hideMark/>
          </w:tcPr>
          <w:p w:rsidR="00073C55" w:rsidRPr="00FB2ADA" w:rsidRDefault="00073C55" w:rsidP="00110C02">
            <w:pPr>
              <w:widowControl/>
              <w:snapToGrid w:val="0"/>
              <w:jc w:val="center"/>
              <w:rPr>
                <w:rFonts w:eastAsia="宋体"/>
                <w:kern w:val="0"/>
                <w:sz w:val="24"/>
              </w:rPr>
            </w:pPr>
            <w:r w:rsidRPr="00FB2ADA">
              <w:rPr>
                <w:kern w:val="0"/>
                <w:sz w:val="24"/>
              </w:rPr>
              <w:t>［</w:t>
            </w:r>
            <w:r w:rsidRPr="00FB2ADA">
              <w:rPr>
                <w:rFonts w:eastAsia="宋体"/>
                <w:kern w:val="0"/>
                <w:sz w:val="24"/>
              </w:rPr>
              <w:t>4000</w:t>
            </w:r>
            <w:r w:rsidRPr="00FB2ADA">
              <w:rPr>
                <w:kern w:val="0"/>
                <w:sz w:val="24"/>
              </w:rPr>
              <w:t>，</w:t>
            </w:r>
            <w:r w:rsidRPr="00FB2ADA">
              <w:rPr>
                <w:rFonts w:eastAsia="宋体"/>
                <w:kern w:val="0"/>
                <w:sz w:val="24"/>
              </w:rPr>
              <w:t>6000</w:t>
            </w:r>
            <w:r w:rsidRPr="00FB2ADA">
              <w:rPr>
                <w:kern w:val="0"/>
                <w:sz w:val="24"/>
              </w:rPr>
              <w:t>）</w:t>
            </w:r>
          </w:p>
        </w:tc>
        <w:tc>
          <w:tcPr>
            <w:tcW w:w="279" w:type="pct"/>
            <w:tcBorders>
              <w:top w:val="nil"/>
              <w:left w:val="nil"/>
              <w:bottom w:val="single" w:sz="4" w:space="0" w:color="auto"/>
              <w:right w:val="single" w:sz="4" w:space="0" w:color="auto"/>
            </w:tcBorders>
            <w:shd w:val="clear" w:color="000000" w:fill="FFFFFF"/>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0.00%</w:t>
            </w:r>
          </w:p>
        </w:tc>
        <w:tc>
          <w:tcPr>
            <w:tcW w:w="530" w:type="pct"/>
            <w:tcBorders>
              <w:top w:val="nil"/>
              <w:left w:val="nil"/>
              <w:bottom w:val="single" w:sz="4" w:space="0" w:color="auto"/>
              <w:right w:val="single" w:sz="4" w:space="0" w:color="auto"/>
            </w:tcBorders>
            <w:shd w:val="clear" w:color="000000" w:fill="FFFFFF"/>
            <w:vAlign w:val="center"/>
            <w:hideMark/>
          </w:tcPr>
          <w:p w:rsidR="00073C55" w:rsidRPr="00FB2ADA" w:rsidRDefault="00073C55" w:rsidP="00110C02">
            <w:pPr>
              <w:widowControl/>
              <w:snapToGrid w:val="0"/>
              <w:jc w:val="center"/>
              <w:rPr>
                <w:rFonts w:eastAsia="宋体"/>
                <w:kern w:val="0"/>
                <w:sz w:val="24"/>
              </w:rPr>
            </w:pPr>
            <w:r w:rsidRPr="00FB2ADA">
              <w:rPr>
                <w:kern w:val="0"/>
                <w:sz w:val="24"/>
              </w:rPr>
              <w:t>［</w:t>
            </w:r>
            <w:r w:rsidRPr="00FB2ADA">
              <w:rPr>
                <w:rFonts w:eastAsia="宋体"/>
                <w:kern w:val="0"/>
                <w:sz w:val="24"/>
              </w:rPr>
              <w:t>6000</w:t>
            </w:r>
            <w:r w:rsidRPr="00FB2ADA">
              <w:rPr>
                <w:kern w:val="0"/>
                <w:sz w:val="24"/>
              </w:rPr>
              <w:t>，</w:t>
            </w:r>
            <w:r w:rsidRPr="00FB2ADA">
              <w:rPr>
                <w:rFonts w:eastAsia="宋体"/>
                <w:kern w:val="0"/>
                <w:sz w:val="24"/>
              </w:rPr>
              <w:t>8000</w:t>
            </w:r>
            <w:r w:rsidRPr="00FB2ADA">
              <w:rPr>
                <w:kern w:val="0"/>
                <w:sz w:val="24"/>
              </w:rPr>
              <w:t>）</w:t>
            </w:r>
          </w:p>
        </w:tc>
        <w:tc>
          <w:tcPr>
            <w:tcW w:w="333" w:type="pct"/>
            <w:tcBorders>
              <w:top w:val="nil"/>
              <w:left w:val="nil"/>
              <w:bottom w:val="single" w:sz="4" w:space="0" w:color="auto"/>
              <w:right w:val="single" w:sz="4" w:space="0" w:color="auto"/>
            </w:tcBorders>
            <w:shd w:val="clear" w:color="000000" w:fill="FFFFFF"/>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-0.65%</w:t>
            </w:r>
          </w:p>
        </w:tc>
        <w:tc>
          <w:tcPr>
            <w:tcW w:w="564" w:type="pct"/>
            <w:tcBorders>
              <w:top w:val="nil"/>
              <w:left w:val="nil"/>
              <w:bottom w:val="single" w:sz="4" w:space="0" w:color="auto"/>
              <w:right w:val="single" w:sz="4" w:space="0" w:color="auto"/>
            </w:tcBorders>
            <w:shd w:val="clear" w:color="000000" w:fill="FFFFFF"/>
            <w:vAlign w:val="center"/>
            <w:hideMark/>
          </w:tcPr>
          <w:p w:rsidR="00073C55" w:rsidRPr="00FB2ADA" w:rsidRDefault="00073C55" w:rsidP="00110C02">
            <w:pPr>
              <w:widowControl/>
              <w:snapToGrid w:val="0"/>
              <w:jc w:val="center"/>
              <w:rPr>
                <w:rFonts w:eastAsia="宋体"/>
                <w:kern w:val="0"/>
                <w:sz w:val="24"/>
              </w:rPr>
            </w:pPr>
            <w:r w:rsidRPr="00FB2ADA">
              <w:rPr>
                <w:kern w:val="0"/>
                <w:sz w:val="24"/>
              </w:rPr>
              <w:t>［</w:t>
            </w:r>
            <w:r w:rsidRPr="00FB2ADA">
              <w:rPr>
                <w:rFonts w:eastAsia="宋体"/>
                <w:kern w:val="0"/>
                <w:sz w:val="24"/>
              </w:rPr>
              <w:t>8000</w:t>
            </w:r>
            <w:r w:rsidRPr="00FB2ADA">
              <w:rPr>
                <w:kern w:val="0"/>
                <w:sz w:val="24"/>
              </w:rPr>
              <w:t>，</w:t>
            </w:r>
            <w:r w:rsidRPr="00FB2ADA">
              <w:rPr>
                <w:rFonts w:eastAsia="宋体"/>
                <w:kern w:val="0"/>
                <w:sz w:val="24"/>
              </w:rPr>
              <w:t>+</w:t>
            </w:r>
            <w:r w:rsidRPr="00FB2ADA">
              <w:rPr>
                <w:kern w:val="0"/>
                <w:sz w:val="24"/>
              </w:rPr>
              <w:t>∞</w:t>
            </w:r>
            <w:r w:rsidRPr="00FB2ADA">
              <w:rPr>
                <w:kern w:val="0"/>
                <w:sz w:val="24"/>
              </w:rPr>
              <w:t>）</w:t>
            </w:r>
          </w:p>
        </w:tc>
        <w:tc>
          <w:tcPr>
            <w:tcW w:w="359" w:type="pct"/>
            <w:tcBorders>
              <w:top w:val="nil"/>
              <w:left w:val="nil"/>
              <w:bottom w:val="single" w:sz="4" w:space="0" w:color="auto"/>
              <w:right w:val="single" w:sz="4" w:space="0" w:color="auto"/>
            </w:tcBorders>
            <w:shd w:val="clear" w:color="000000" w:fill="FFFFFF"/>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-1.30%</w:t>
            </w:r>
          </w:p>
        </w:tc>
      </w:tr>
    </w:tbl>
    <w:p w:rsidR="00073C55" w:rsidRPr="00FB2ADA" w:rsidRDefault="00073C55" w:rsidP="00A4150B">
      <w:pPr>
        <w:pStyle w:val="affffb"/>
        <w:numPr>
          <w:ilvl w:val="0"/>
          <w:numId w:val="9"/>
        </w:numPr>
        <w:spacing w:beforeLines="25" w:afterLines="25"/>
        <w:ind w:left="822" w:firstLineChars="0" w:hanging="533"/>
        <w:jc w:val="center"/>
        <w:outlineLvl w:val="6"/>
        <w:rPr>
          <w:rFonts w:ascii="Times New Roman" w:eastAsia="仿宋_GB2312" w:hAnsi="Times New Roman"/>
          <w:sz w:val="32"/>
          <w:szCs w:val="32"/>
        </w:rPr>
      </w:pPr>
      <w:r w:rsidRPr="00EE44BC">
        <w:rPr>
          <w:rFonts w:ascii="Times New Roman" w:eastAsia="仿宋_GB2312" w:hAnsi="Times New Roman"/>
          <w:b/>
          <w:szCs w:val="21"/>
        </w:rPr>
        <w:br w:type="page"/>
      </w:r>
      <w:r w:rsidRPr="00FB2ADA">
        <w:rPr>
          <w:rFonts w:ascii="Times New Roman" w:eastAsia="仿宋_GB2312" w:hAnsi="Times New Roman"/>
          <w:sz w:val="32"/>
          <w:szCs w:val="32"/>
        </w:rPr>
        <w:lastRenderedPageBreak/>
        <w:t>东莞市</w:t>
      </w:r>
      <w:r w:rsidRPr="00FB2ADA">
        <w:rPr>
          <w:rFonts w:ascii="Times New Roman" w:eastAsia="仿宋_GB2312" w:hAnsi="Times New Roman"/>
          <w:sz w:val="32"/>
          <w:szCs w:val="32"/>
        </w:rPr>
        <w:t>2018</w:t>
      </w:r>
      <w:r w:rsidRPr="00FB2ADA">
        <w:rPr>
          <w:rFonts w:ascii="Times New Roman" w:eastAsia="仿宋_GB2312" w:hAnsi="Times New Roman"/>
          <w:sz w:val="32"/>
          <w:szCs w:val="32"/>
        </w:rPr>
        <w:t>年国有草地基准地价二级修正系数表</w:t>
      </w:r>
      <w:bookmarkEnd w:id="17"/>
      <w:bookmarkEnd w:id="18"/>
    </w:p>
    <w:tbl>
      <w:tblPr>
        <w:tblW w:w="5161" w:type="pct"/>
        <w:jc w:val="center"/>
        <w:tblLook w:val="04A0"/>
      </w:tblPr>
      <w:tblGrid>
        <w:gridCol w:w="1704"/>
        <w:gridCol w:w="1564"/>
        <w:gridCol w:w="836"/>
        <w:gridCol w:w="1556"/>
        <w:gridCol w:w="836"/>
        <w:gridCol w:w="1551"/>
        <w:gridCol w:w="836"/>
        <w:gridCol w:w="1408"/>
        <w:gridCol w:w="916"/>
        <w:gridCol w:w="1382"/>
        <w:gridCol w:w="916"/>
      </w:tblGrid>
      <w:tr w:rsidR="00073C55" w:rsidRPr="00FB2ADA" w:rsidTr="00110C02">
        <w:trPr>
          <w:trHeight w:val="315"/>
          <w:tblHeader/>
          <w:jc w:val="center"/>
        </w:trPr>
        <w:tc>
          <w:tcPr>
            <w:tcW w:w="6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C55" w:rsidRPr="00FB2ADA" w:rsidRDefault="00073C55" w:rsidP="00110C02">
            <w:pPr>
              <w:widowControl/>
              <w:snapToGrid w:val="0"/>
              <w:spacing w:before="72" w:after="72"/>
              <w:jc w:val="center"/>
              <w:rPr>
                <w:rFonts w:eastAsia="宋体"/>
                <w:b/>
                <w:bCs/>
                <w:kern w:val="0"/>
                <w:sz w:val="24"/>
              </w:rPr>
            </w:pPr>
            <w:r w:rsidRPr="00FB2ADA">
              <w:rPr>
                <w:b/>
                <w:bCs/>
                <w:kern w:val="0"/>
                <w:sz w:val="24"/>
              </w:rPr>
              <w:t>指标标准</w:t>
            </w:r>
          </w:p>
        </w:tc>
        <w:tc>
          <w:tcPr>
            <w:tcW w:w="874" w:type="pct"/>
            <w:gridSpan w:val="2"/>
            <w:tcBorders>
              <w:top w:val="single" w:sz="4" w:space="0" w:color="auto"/>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b/>
                <w:bCs/>
                <w:kern w:val="0"/>
                <w:sz w:val="24"/>
              </w:rPr>
            </w:pPr>
            <w:r w:rsidRPr="00FB2ADA">
              <w:rPr>
                <w:b/>
                <w:bCs/>
                <w:kern w:val="0"/>
                <w:sz w:val="24"/>
              </w:rPr>
              <w:t>优</w:t>
            </w:r>
          </w:p>
        </w:tc>
        <w:tc>
          <w:tcPr>
            <w:tcW w:w="871" w:type="pct"/>
            <w:gridSpan w:val="2"/>
            <w:tcBorders>
              <w:top w:val="single" w:sz="4" w:space="0" w:color="auto"/>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b/>
                <w:bCs/>
                <w:kern w:val="0"/>
                <w:sz w:val="24"/>
              </w:rPr>
            </w:pPr>
            <w:r w:rsidRPr="00FB2ADA">
              <w:rPr>
                <w:b/>
                <w:bCs/>
                <w:kern w:val="0"/>
                <w:sz w:val="24"/>
              </w:rPr>
              <w:t>较优</w:t>
            </w:r>
          </w:p>
        </w:tc>
        <w:tc>
          <w:tcPr>
            <w:tcW w:w="871" w:type="pct"/>
            <w:gridSpan w:val="2"/>
            <w:tcBorders>
              <w:top w:val="single" w:sz="4" w:space="0" w:color="auto"/>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b/>
                <w:bCs/>
                <w:kern w:val="0"/>
                <w:sz w:val="24"/>
              </w:rPr>
            </w:pPr>
            <w:r w:rsidRPr="00FB2ADA">
              <w:rPr>
                <w:b/>
                <w:bCs/>
                <w:kern w:val="0"/>
                <w:sz w:val="24"/>
              </w:rPr>
              <w:t>一般</w:t>
            </w:r>
          </w:p>
        </w:tc>
        <w:tc>
          <w:tcPr>
            <w:tcW w:w="872" w:type="pct"/>
            <w:gridSpan w:val="2"/>
            <w:tcBorders>
              <w:top w:val="single" w:sz="4" w:space="0" w:color="auto"/>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b/>
                <w:bCs/>
                <w:kern w:val="0"/>
                <w:sz w:val="24"/>
              </w:rPr>
            </w:pPr>
            <w:r w:rsidRPr="00FB2ADA">
              <w:rPr>
                <w:b/>
                <w:bCs/>
                <w:kern w:val="0"/>
                <w:sz w:val="24"/>
              </w:rPr>
              <w:t>较劣</w:t>
            </w:r>
          </w:p>
        </w:tc>
        <w:tc>
          <w:tcPr>
            <w:tcW w:w="872" w:type="pct"/>
            <w:gridSpan w:val="2"/>
            <w:tcBorders>
              <w:top w:val="single" w:sz="4" w:space="0" w:color="auto"/>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b/>
                <w:bCs/>
                <w:kern w:val="0"/>
                <w:sz w:val="24"/>
              </w:rPr>
            </w:pPr>
            <w:r w:rsidRPr="00FB2ADA">
              <w:rPr>
                <w:b/>
                <w:bCs/>
                <w:kern w:val="0"/>
                <w:sz w:val="24"/>
              </w:rPr>
              <w:t>劣</w:t>
            </w:r>
          </w:p>
        </w:tc>
      </w:tr>
      <w:tr w:rsidR="00073C55" w:rsidRPr="00FB2ADA" w:rsidTr="00110C02">
        <w:trPr>
          <w:trHeight w:val="315"/>
          <w:tblHeader/>
          <w:jc w:val="center"/>
        </w:trPr>
        <w:tc>
          <w:tcPr>
            <w:tcW w:w="640" w:type="pct"/>
            <w:vMerge/>
            <w:tcBorders>
              <w:top w:val="single" w:sz="4" w:space="0" w:color="auto"/>
              <w:left w:val="single" w:sz="4" w:space="0" w:color="auto"/>
              <w:bottom w:val="single" w:sz="4" w:space="0" w:color="auto"/>
              <w:right w:val="single" w:sz="4" w:space="0" w:color="auto"/>
            </w:tcBorders>
            <w:vAlign w:val="center"/>
            <w:hideMark/>
          </w:tcPr>
          <w:p w:rsidR="00073C55" w:rsidRPr="00FB2ADA" w:rsidRDefault="00073C55" w:rsidP="00110C02">
            <w:pPr>
              <w:widowControl/>
              <w:snapToGrid w:val="0"/>
              <w:jc w:val="left"/>
              <w:rPr>
                <w:rFonts w:eastAsia="宋体"/>
                <w:b/>
                <w:bCs/>
                <w:kern w:val="0"/>
                <w:sz w:val="24"/>
              </w:rPr>
            </w:pPr>
          </w:p>
        </w:tc>
        <w:tc>
          <w:tcPr>
            <w:tcW w:w="588"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b/>
                <w:bCs/>
                <w:kern w:val="0"/>
                <w:sz w:val="24"/>
              </w:rPr>
            </w:pPr>
            <w:r w:rsidRPr="00FB2ADA">
              <w:rPr>
                <w:b/>
                <w:bCs/>
                <w:kern w:val="0"/>
                <w:sz w:val="24"/>
              </w:rPr>
              <w:t>因素指标</w:t>
            </w:r>
          </w:p>
        </w:tc>
        <w:tc>
          <w:tcPr>
            <w:tcW w:w="28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b/>
                <w:bCs/>
                <w:kern w:val="0"/>
                <w:sz w:val="24"/>
              </w:rPr>
            </w:pPr>
            <w:r w:rsidRPr="00FB2ADA">
              <w:rPr>
                <w:b/>
                <w:bCs/>
                <w:kern w:val="0"/>
                <w:sz w:val="24"/>
              </w:rPr>
              <w:t>修正系数</w:t>
            </w:r>
          </w:p>
        </w:tc>
        <w:tc>
          <w:tcPr>
            <w:tcW w:w="585"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b/>
                <w:bCs/>
                <w:kern w:val="0"/>
                <w:sz w:val="24"/>
              </w:rPr>
            </w:pPr>
            <w:r w:rsidRPr="00FB2ADA">
              <w:rPr>
                <w:b/>
                <w:bCs/>
                <w:kern w:val="0"/>
                <w:sz w:val="24"/>
              </w:rPr>
              <w:t>因素指标</w:t>
            </w:r>
          </w:p>
        </w:tc>
        <w:tc>
          <w:tcPr>
            <w:tcW w:w="28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b/>
                <w:bCs/>
                <w:kern w:val="0"/>
                <w:sz w:val="24"/>
              </w:rPr>
            </w:pPr>
            <w:r w:rsidRPr="00FB2ADA">
              <w:rPr>
                <w:b/>
                <w:bCs/>
                <w:kern w:val="0"/>
                <w:sz w:val="24"/>
              </w:rPr>
              <w:t>修正系数</w:t>
            </w:r>
          </w:p>
        </w:tc>
        <w:tc>
          <w:tcPr>
            <w:tcW w:w="583"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b/>
                <w:bCs/>
                <w:kern w:val="0"/>
                <w:sz w:val="24"/>
              </w:rPr>
            </w:pPr>
            <w:r w:rsidRPr="00FB2ADA">
              <w:rPr>
                <w:b/>
                <w:bCs/>
                <w:kern w:val="0"/>
                <w:sz w:val="24"/>
              </w:rPr>
              <w:t>因素指标</w:t>
            </w:r>
          </w:p>
        </w:tc>
        <w:tc>
          <w:tcPr>
            <w:tcW w:w="289"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b/>
                <w:bCs/>
                <w:kern w:val="0"/>
                <w:sz w:val="24"/>
              </w:rPr>
            </w:pPr>
            <w:r w:rsidRPr="00FB2ADA">
              <w:rPr>
                <w:b/>
                <w:bCs/>
                <w:kern w:val="0"/>
                <w:sz w:val="24"/>
              </w:rPr>
              <w:t>修正系数</w:t>
            </w:r>
          </w:p>
        </w:tc>
        <w:tc>
          <w:tcPr>
            <w:tcW w:w="530"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b/>
                <w:bCs/>
                <w:kern w:val="0"/>
                <w:sz w:val="24"/>
              </w:rPr>
            </w:pPr>
            <w:r w:rsidRPr="00FB2ADA">
              <w:rPr>
                <w:b/>
                <w:bCs/>
                <w:kern w:val="0"/>
                <w:sz w:val="24"/>
              </w:rPr>
              <w:t>因素指标</w:t>
            </w:r>
          </w:p>
        </w:tc>
        <w:tc>
          <w:tcPr>
            <w:tcW w:w="342"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b/>
                <w:bCs/>
                <w:kern w:val="0"/>
                <w:sz w:val="24"/>
              </w:rPr>
            </w:pPr>
            <w:r w:rsidRPr="00FB2ADA">
              <w:rPr>
                <w:b/>
                <w:bCs/>
                <w:kern w:val="0"/>
                <w:sz w:val="24"/>
              </w:rPr>
              <w:t>修正</w:t>
            </w:r>
          </w:p>
          <w:p w:rsidR="00073C55" w:rsidRPr="00FB2ADA" w:rsidRDefault="00073C55" w:rsidP="00110C02">
            <w:pPr>
              <w:widowControl/>
              <w:snapToGrid w:val="0"/>
              <w:jc w:val="center"/>
              <w:rPr>
                <w:rFonts w:eastAsia="宋体"/>
                <w:b/>
                <w:bCs/>
                <w:kern w:val="0"/>
                <w:sz w:val="24"/>
              </w:rPr>
            </w:pPr>
            <w:r w:rsidRPr="00FB2ADA">
              <w:rPr>
                <w:b/>
                <w:bCs/>
                <w:kern w:val="0"/>
                <w:sz w:val="24"/>
              </w:rPr>
              <w:t>系数</w:t>
            </w:r>
          </w:p>
        </w:tc>
        <w:tc>
          <w:tcPr>
            <w:tcW w:w="52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b/>
                <w:bCs/>
                <w:kern w:val="0"/>
                <w:sz w:val="24"/>
              </w:rPr>
            </w:pPr>
            <w:r w:rsidRPr="00FB2ADA">
              <w:rPr>
                <w:b/>
                <w:bCs/>
                <w:kern w:val="0"/>
                <w:sz w:val="24"/>
              </w:rPr>
              <w:t>因素指标</w:t>
            </w:r>
          </w:p>
        </w:tc>
        <w:tc>
          <w:tcPr>
            <w:tcW w:w="34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b/>
                <w:bCs/>
                <w:kern w:val="0"/>
                <w:sz w:val="24"/>
              </w:rPr>
            </w:pPr>
            <w:r w:rsidRPr="00FB2ADA">
              <w:rPr>
                <w:b/>
                <w:bCs/>
                <w:kern w:val="0"/>
                <w:sz w:val="24"/>
              </w:rPr>
              <w:t>修正</w:t>
            </w:r>
          </w:p>
          <w:p w:rsidR="00073C55" w:rsidRPr="00FB2ADA" w:rsidRDefault="00073C55" w:rsidP="00110C02">
            <w:pPr>
              <w:widowControl/>
              <w:snapToGrid w:val="0"/>
              <w:jc w:val="center"/>
              <w:rPr>
                <w:rFonts w:eastAsia="宋体"/>
                <w:b/>
                <w:bCs/>
                <w:kern w:val="0"/>
                <w:sz w:val="24"/>
              </w:rPr>
            </w:pPr>
            <w:r w:rsidRPr="00FB2ADA">
              <w:rPr>
                <w:b/>
                <w:bCs/>
                <w:kern w:val="0"/>
                <w:sz w:val="24"/>
              </w:rPr>
              <w:t>系数</w:t>
            </w:r>
          </w:p>
        </w:tc>
      </w:tr>
      <w:tr w:rsidR="00073C55" w:rsidRPr="00FB2ADA" w:rsidTr="00110C02">
        <w:trPr>
          <w:trHeight w:val="630"/>
          <w:jc w:val="center"/>
        </w:trPr>
        <w:tc>
          <w:tcPr>
            <w:tcW w:w="640" w:type="pct"/>
            <w:tcBorders>
              <w:top w:val="nil"/>
              <w:left w:val="single" w:sz="4" w:space="0" w:color="auto"/>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地貌类型</w:t>
            </w:r>
          </w:p>
        </w:tc>
        <w:tc>
          <w:tcPr>
            <w:tcW w:w="588"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处于平原地带</w:t>
            </w:r>
          </w:p>
        </w:tc>
        <w:tc>
          <w:tcPr>
            <w:tcW w:w="28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1.64%</w:t>
            </w:r>
          </w:p>
        </w:tc>
        <w:tc>
          <w:tcPr>
            <w:tcW w:w="585"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处于平原、丘陵过渡地带</w:t>
            </w:r>
          </w:p>
        </w:tc>
        <w:tc>
          <w:tcPr>
            <w:tcW w:w="28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0.82%</w:t>
            </w:r>
          </w:p>
        </w:tc>
        <w:tc>
          <w:tcPr>
            <w:tcW w:w="583"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处于丘陵地带</w:t>
            </w:r>
          </w:p>
        </w:tc>
        <w:tc>
          <w:tcPr>
            <w:tcW w:w="289"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0.00%</w:t>
            </w:r>
          </w:p>
        </w:tc>
        <w:tc>
          <w:tcPr>
            <w:tcW w:w="530"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处于丘陵、山地过渡地带</w:t>
            </w:r>
          </w:p>
        </w:tc>
        <w:tc>
          <w:tcPr>
            <w:tcW w:w="342"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-0.87%</w:t>
            </w:r>
          </w:p>
        </w:tc>
        <w:tc>
          <w:tcPr>
            <w:tcW w:w="52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处于山地地带</w:t>
            </w:r>
          </w:p>
        </w:tc>
        <w:tc>
          <w:tcPr>
            <w:tcW w:w="34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-1.74%</w:t>
            </w:r>
          </w:p>
        </w:tc>
      </w:tr>
      <w:tr w:rsidR="00073C55" w:rsidRPr="00FB2ADA" w:rsidTr="00110C02">
        <w:trPr>
          <w:trHeight w:val="437"/>
          <w:jc w:val="center"/>
        </w:trPr>
        <w:tc>
          <w:tcPr>
            <w:tcW w:w="640" w:type="pct"/>
            <w:tcBorders>
              <w:top w:val="nil"/>
              <w:left w:val="single" w:sz="4" w:space="0" w:color="auto"/>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地形坡度（</w:t>
            </w:r>
            <w:r w:rsidRPr="00FB2ADA">
              <w:rPr>
                <w:kern w:val="0"/>
                <w:sz w:val="24"/>
              </w:rPr>
              <w:t>°</w:t>
            </w:r>
            <w:r w:rsidRPr="00FB2ADA">
              <w:rPr>
                <w:kern w:val="0"/>
                <w:sz w:val="24"/>
              </w:rPr>
              <w:t>）</w:t>
            </w:r>
          </w:p>
        </w:tc>
        <w:tc>
          <w:tcPr>
            <w:tcW w:w="588"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w:t>
            </w:r>
            <w:r w:rsidRPr="00FB2ADA">
              <w:rPr>
                <w:kern w:val="0"/>
                <w:sz w:val="24"/>
              </w:rPr>
              <w:t>0</w:t>
            </w:r>
            <w:r w:rsidRPr="00FB2ADA">
              <w:rPr>
                <w:kern w:val="0"/>
                <w:sz w:val="24"/>
              </w:rPr>
              <w:t>，</w:t>
            </w:r>
            <w:r w:rsidRPr="00FB2ADA">
              <w:rPr>
                <w:kern w:val="0"/>
                <w:sz w:val="24"/>
              </w:rPr>
              <w:t>5</w:t>
            </w:r>
            <w:r w:rsidRPr="00FB2ADA">
              <w:rPr>
                <w:kern w:val="0"/>
                <w:sz w:val="24"/>
              </w:rPr>
              <w:t>）</w:t>
            </w:r>
          </w:p>
        </w:tc>
        <w:tc>
          <w:tcPr>
            <w:tcW w:w="28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1.57%</w:t>
            </w:r>
          </w:p>
        </w:tc>
        <w:tc>
          <w:tcPr>
            <w:tcW w:w="585"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w:t>
            </w:r>
            <w:r w:rsidRPr="00FB2ADA">
              <w:rPr>
                <w:kern w:val="0"/>
                <w:sz w:val="24"/>
              </w:rPr>
              <w:t>5</w:t>
            </w:r>
            <w:r w:rsidRPr="00FB2ADA">
              <w:rPr>
                <w:kern w:val="0"/>
                <w:sz w:val="24"/>
              </w:rPr>
              <w:t>，</w:t>
            </w:r>
            <w:r w:rsidRPr="00FB2ADA">
              <w:rPr>
                <w:kern w:val="0"/>
                <w:sz w:val="24"/>
              </w:rPr>
              <w:t>8</w:t>
            </w:r>
            <w:r w:rsidRPr="00FB2ADA">
              <w:rPr>
                <w:kern w:val="0"/>
                <w:sz w:val="24"/>
              </w:rPr>
              <w:t>）</w:t>
            </w:r>
          </w:p>
        </w:tc>
        <w:tc>
          <w:tcPr>
            <w:tcW w:w="28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0.78%</w:t>
            </w:r>
          </w:p>
        </w:tc>
        <w:tc>
          <w:tcPr>
            <w:tcW w:w="583"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w:t>
            </w:r>
            <w:r w:rsidRPr="00FB2ADA">
              <w:rPr>
                <w:kern w:val="0"/>
                <w:sz w:val="24"/>
              </w:rPr>
              <w:t>8</w:t>
            </w:r>
            <w:r w:rsidRPr="00FB2ADA">
              <w:rPr>
                <w:kern w:val="0"/>
                <w:sz w:val="24"/>
              </w:rPr>
              <w:t>，</w:t>
            </w:r>
            <w:r w:rsidRPr="00FB2ADA">
              <w:rPr>
                <w:kern w:val="0"/>
                <w:sz w:val="24"/>
              </w:rPr>
              <w:t>15</w:t>
            </w:r>
            <w:r w:rsidRPr="00FB2ADA">
              <w:rPr>
                <w:kern w:val="0"/>
                <w:sz w:val="24"/>
              </w:rPr>
              <w:t>）</w:t>
            </w:r>
          </w:p>
        </w:tc>
        <w:tc>
          <w:tcPr>
            <w:tcW w:w="289"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0.00%</w:t>
            </w:r>
          </w:p>
        </w:tc>
        <w:tc>
          <w:tcPr>
            <w:tcW w:w="530"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w:t>
            </w:r>
            <w:r w:rsidRPr="00FB2ADA">
              <w:rPr>
                <w:kern w:val="0"/>
                <w:sz w:val="24"/>
              </w:rPr>
              <w:t>15</w:t>
            </w:r>
            <w:r w:rsidRPr="00FB2ADA">
              <w:rPr>
                <w:kern w:val="0"/>
                <w:sz w:val="24"/>
              </w:rPr>
              <w:t>，</w:t>
            </w:r>
            <w:r w:rsidRPr="00FB2ADA">
              <w:rPr>
                <w:kern w:val="0"/>
                <w:sz w:val="24"/>
              </w:rPr>
              <w:t>25</w:t>
            </w:r>
            <w:r w:rsidRPr="00FB2ADA">
              <w:rPr>
                <w:kern w:val="0"/>
                <w:sz w:val="24"/>
              </w:rPr>
              <w:t>）</w:t>
            </w:r>
          </w:p>
        </w:tc>
        <w:tc>
          <w:tcPr>
            <w:tcW w:w="342"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-0.83%</w:t>
            </w:r>
          </w:p>
        </w:tc>
        <w:tc>
          <w:tcPr>
            <w:tcW w:w="52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w:t>
            </w:r>
            <w:r w:rsidRPr="00FB2ADA">
              <w:rPr>
                <w:kern w:val="0"/>
                <w:sz w:val="24"/>
              </w:rPr>
              <w:t>25</w:t>
            </w:r>
            <w:r w:rsidRPr="00FB2ADA">
              <w:rPr>
                <w:kern w:val="0"/>
                <w:sz w:val="24"/>
              </w:rPr>
              <w:t>，</w:t>
            </w:r>
            <w:r w:rsidRPr="00FB2ADA">
              <w:rPr>
                <w:kern w:val="0"/>
                <w:sz w:val="24"/>
              </w:rPr>
              <w:t>90</w:t>
            </w:r>
            <w:r w:rsidRPr="00FB2ADA">
              <w:rPr>
                <w:kern w:val="0"/>
                <w:sz w:val="24"/>
              </w:rPr>
              <w:t>］</w:t>
            </w:r>
          </w:p>
        </w:tc>
        <w:tc>
          <w:tcPr>
            <w:tcW w:w="34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-1.66%</w:t>
            </w:r>
          </w:p>
        </w:tc>
      </w:tr>
      <w:tr w:rsidR="00073C55" w:rsidRPr="00FB2ADA" w:rsidTr="00110C02">
        <w:trPr>
          <w:trHeight w:val="630"/>
          <w:jc w:val="center"/>
        </w:trPr>
        <w:tc>
          <w:tcPr>
            <w:tcW w:w="640" w:type="pct"/>
            <w:tcBorders>
              <w:top w:val="nil"/>
              <w:left w:val="single" w:sz="4" w:space="0" w:color="auto"/>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有效土层厚度</w:t>
            </w:r>
          </w:p>
        </w:tc>
        <w:tc>
          <w:tcPr>
            <w:tcW w:w="588"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w:t>
            </w:r>
            <w:r w:rsidRPr="00FB2ADA">
              <w:rPr>
                <w:kern w:val="0"/>
                <w:sz w:val="24"/>
              </w:rPr>
              <w:t>100</w:t>
            </w:r>
            <w:r w:rsidRPr="00FB2ADA">
              <w:rPr>
                <w:kern w:val="0"/>
                <w:sz w:val="24"/>
              </w:rPr>
              <w:t>，</w:t>
            </w:r>
            <w:r w:rsidRPr="00FB2ADA">
              <w:rPr>
                <w:kern w:val="0"/>
                <w:sz w:val="24"/>
              </w:rPr>
              <w:t>+∞</w:t>
            </w:r>
            <w:r w:rsidRPr="00FB2ADA">
              <w:rPr>
                <w:kern w:val="0"/>
                <w:sz w:val="24"/>
              </w:rPr>
              <w:t>）</w:t>
            </w:r>
          </w:p>
        </w:tc>
        <w:tc>
          <w:tcPr>
            <w:tcW w:w="28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1.01%</w:t>
            </w:r>
          </w:p>
        </w:tc>
        <w:tc>
          <w:tcPr>
            <w:tcW w:w="585"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w:t>
            </w:r>
            <w:r w:rsidRPr="00FB2ADA">
              <w:rPr>
                <w:kern w:val="0"/>
                <w:sz w:val="24"/>
              </w:rPr>
              <w:t>80</w:t>
            </w:r>
            <w:r w:rsidRPr="00FB2ADA">
              <w:rPr>
                <w:kern w:val="0"/>
                <w:sz w:val="24"/>
              </w:rPr>
              <w:t>，</w:t>
            </w:r>
            <w:r w:rsidRPr="00FB2ADA">
              <w:rPr>
                <w:kern w:val="0"/>
                <w:sz w:val="24"/>
              </w:rPr>
              <w:t>100</w:t>
            </w:r>
            <w:r w:rsidRPr="00FB2ADA">
              <w:rPr>
                <w:kern w:val="0"/>
                <w:sz w:val="24"/>
              </w:rPr>
              <w:t>）</w:t>
            </w:r>
          </w:p>
        </w:tc>
        <w:tc>
          <w:tcPr>
            <w:tcW w:w="28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0.50%</w:t>
            </w:r>
          </w:p>
        </w:tc>
        <w:tc>
          <w:tcPr>
            <w:tcW w:w="583"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w:t>
            </w:r>
            <w:r w:rsidRPr="00FB2ADA">
              <w:rPr>
                <w:kern w:val="0"/>
                <w:sz w:val="24"/>
              </w:rPr>
              <w:t>60</w:t>
            </w:r>
            <w:r w:rsidRPr="00FB2ADA">
              <w:rPr>
                <w:kern w:val="0"/>
                <w:sz w:val="24"/>
              </w:rPr>
              <w:t>，</w:t>
            </w:r>
            <w:r w:rsidRPr="00FB2ADA">
              <w:rPr>
                <w:kern w:val="0"/>
                <w:sz w:val="24"/>
              </w:rPr>
              <w:t>80</w:t>
            </w:r>
            <w:r w:rsidRPr="00FB2ADA">
              <w:rPr>
                <w:kern w:val="0"/>
                <w:sz w:val="24"/>
              </w:rPr>
              <w:t>）</w:t>
            </w:r>
          </w:p>
        </w:tc>
        <w:tc>
          <w:tcPr>
            <w:tcW w:w="289"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0.00%</w:t>
            </w:r>
          </w:p>
        </w:tc>
        <w:tc>
          <w:tcPr>
            <w:tcW w:w="530"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w:t>
            </w:r>
            <w:r w:rsidRPr="00FB2ADA">
              <w:rPr>
                <w:kern w:val="0"/>
                <w:sz w:val="24"/>
              </w:rPr>
              <w:t>30</w:t>
            </w:r>
            <w:r w:rsidRPr="00FB2ADA">
              <w:rPr>
                <w:kern w:val="0"/>
                <w:sz w:val="24"/>
              </w:rPr>
              <w:t>，</w:t>
            </w:r>
            <w:r w:rsidRPr="00FB2ADA">
              <w:rPr>
                <w:kern w:val="0"/>
                <w:sz w:val="24"/>
              </w:rPr>
              <w:t>60</w:t>
            </w:r>
            <w:r w:rsidRPr="00FB2ADA">
              <w:rPr>
                <w:kern w:val="0"/>
                <w:sz w:val="24"/>
              </w:rPr>
              <w:t>）</w:t>
            </w:r>
          </w:p>
        </w:tc>
        <w:tc>
          <w:tcPr>
            <w:tcW w:w="342"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-0.53%</w:t>
            </w:r>
          </w:p>
        </w:tc>
        <w:tc>
          <w:tcPr>
            <w:tcW w:w="52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w:t>
            </w:r>
            <w:r w:rsidRPr="00FB2ADA">
              <w:rPr>
                <w:kern w:val="0"/>
                <w:sz w:val="24"/>
              </w:rPr>
              <w:t>0</w:t>
            </w:r>
            <w:r w:rsidRPr="00FB2ADA">
              <w:rPr>
                <w:kern w:val="0"/>
                <w:sz w:val="24"/>
              </w:rPr>
              <w:t>，</w:t>
            </w:r>
            <w:r w:rsidRPr="00FB2ADA">
              <w:rPr>
                <w:kern w:val="0"/>
                <w:sz w:val="24"/>
              </w:rPr>
              <w:t>30</w:t>
            </w:r>
            <w:r w:rsidRPr="00FB2ADA">
              <w:rPr>
                <w:kern w:val="0"/>
                <w:sz w:val="24"/>
              </w:rPr>
              <w:t>）</w:t>
            </w:r>
          </w:p>
        </w:tc>
        <w:tc>
          <w:tcPr>
            <w:tcW w:w="34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-1.07%</w:t>
            </w:r>
          </w:p>
        </w:tc>
      </w:tr>
      <w:tr w:rsidR="00073C55" w:rsidRPr="00FB2ADA" w:rsidTr="00110C02">
        <w:trPr>
          <w:trHeight w:val="481"/>
          <w:jc w:val="center"/>
        </w:trPr>
        <w:tc>
          <w:tcPr>
            <w:tcW w:w="640" w:type="pct"/>
            <w:tcBorders>
              <w:top w:val="nil"/>
              <w:left w:val="single" w:sz="4" w:space="0" w:color="auto"/>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土壤质地</w:t>
            </w:r>
          </w:p>
        </w:tc>
        <w:tc>
          <w:tcPr>
            <w:tcW w:w="588"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壤土</w:t>
            </w:r>
          </w:p>
        </w:tc>
        <w:tc>
          <w:tcPr>
            <w:tcW w:w="28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0.96%</w:t>
            </w:r>
          </w:p>
        </w:tc>
        <w:tc>
          <w:tcPr>
            <w:tcW w:w="585"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砂壤土</w:t>
            </w:r>
          </w:p>
        </w:tc>
        <w:tc>
          <w:tcPr>
            <w:tcW w:w="28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0.48%</w:t>
            </w:r>
          </w:p>
        </w:tc>
        <w:tc>
          <w:tcPr>
            <w:tcW w:w="583"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粘土</w:t>
            </w:r>
          </w:p>
        </w:tc>
        <w:tc>
          <w:tcPr>
            <w:tcW w:w="289"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0.00%</w:t>
            </w:r>
          </w:p>
        </w:tc>
        <w:tc>
          <w:tcPr>
            <w:tcW w:w="530"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砂土</w:t>
            </w:r>
          </w:p>
        </w:tc>
        <w:tc>
          <w:tcPr>
            <w:tcW w:w="342"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-0.51%</w:t>
            </w:r>
          </w:p>
        </w:tc>
        <w:tc>
          <w:tcPr>
            <w:tcW w:w="52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砾质土</w:t>
            </w:r>
          </w:p>
        </w:tc>
        <w:tc>
          <w:tcPr>
            <w:tcW w:w="34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-1.02%</w:t>
            </w:r>
          </w:p>
        </w:tc>
      </w:tr>
      <w:tr w:rsidR="00073C55" w:rsidRPr="00FB2ADA" w:rsidTr="00110C02">
        <w:trPr>
          <w:trHeight w:val="630"/>
          <w:jc w:val="center"/>
        </w:trPr>
        <w:tc>
          <w:tcPr>
            <w:tcW w:w="640" w:type="pct"/>
            <w:tcBorders>
              <w:top w:val="nil"/>
              <w:left w:val="single" w:sz="4" w:space="0" w:color="auto"/>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土壤</w:t>
            </w:r>
            <w:r w:rsidRPr="00FB2ADA">
              <w:rPr>
                <w:kern w:val="0"/>
                <w:sz w:val="24"/>
              </w:rPr>
              <w:t>pH</w:t>
            </w:r>
            <w:r w:rsidRPr="00FB2ADA">
              <w:rPr>
                <w:kern w:val="0"/>
                <w:sz w:val="24"/>
              </w:rPr>
              <w:t>值</w:t>
            </w:r>
          </w:p>
        </w:tc>
        <w:tc>
          <w:tcPr>
            <w:tcW w:w="588"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w:t>
            </w:r>
            <w:r w:rsidRPr="00FB2ADA">
              <w:rPr>
                <w:kern w:val="0"/>
                <w:sz w:val="24"/>
              </w:rPr>
              <w:t>5.5</w:t>
            </w:r>
            <w:r w:rsidRPr="00FB2ADA">
              <w:rPr>
                <w:kern w:val="0"/>
                <w:sz w:val="24"/>
              </w:rPr>
              <w:t>，</w:t>
            </w:r>
            <w:r w:rsidRPr="00FB2ADA">
              <w:rPr>
                <w:kern w:val="0"/>
                <w:sz w:val="24"/>
              </w:rPr>
              <w:t>6.5</w:t>
            </w:r>
            <w:r w:rsidRPr="00FB2ADA">
              <w:rPr>
                <w:kern w:val="0"/>
                <w:sz w:val="24"/>
              </w:rPr>
              <w:t>）</w:t>
            </w:r>
          </w:p>
        </w:tc>
        <w:tc>
          <w:tcPr>
            <w:tcW w:w="28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0.82%</w:t>
            </w:r>
          </w:p>
        </w:tc>
        <w:tc>
          <w:tcPr>
            <w:tcW w:w="585"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w:t>
            </w:r>
            <w:r w:rsidRPr="00FB2ADA">
              <w:rPr>
                <w:kern w:val="0"/>
                <w:sz w:val="24"/>
              </w:rPr>
              <w:t>6.5</w:t>
            </w:r>
            <w:r w:rsidRPr="00FB2ADA">
              <w:rPr>
                <w:kern w:val="0"/>
                <w:sz w:val="24"/>
              </w:rPr>
              <w:t>，</w:t>
            </w:r>
            <w:r w:rsidRPr="00FB2ADA">
              <w:rPr>
                <w:kern w:val="0"/>
                <w:sz w:val="24"/>
              </w:rPr>
              <w:t>7.5</w:t>
            </w:r>
            <w:r w:rsidRPr="00FB2ADA">
              <w:rPr>
                <w:kern w:val="0"/>
                <w:sz w:val="24"/>
              </w:rPr>
              <w:t>）</w:t>
            </w:r>
          </w:p>
        </w:tc>
        <w:tc>
          <w:tcPr>
            <w:tcW w:w="28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0.41%</w:t>
            </w:r>
          </w:p>
        </w:tc>
        <w:tc>
          <w:tcPr>
            <w:tcW w:w="583"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w:t>
            </w:r>
            <w:r w:rsidRPr="00FB2ADA">
              <w:rPr>
                <w:kern w:val="0"/>
                <w:sz w:val="24"/>
              </w:rPr>
              <w:t>5.0</w:t>
            </w:r>
            <w:r w:rsidRPr="00FB2ADA">
              <w:rPr>
                <w:kern w:val="0"/>
                <w:sz w:val="24"/>
              </w:rPr>
              <w:t>，</w:t>
            </w:r>
            <w:r w:rsidRPr="00FB2ADA">
              <w:rPr>
                <w:kern w:val="0"/>
                <w:sz w:val="24"/>
              </w:rPr>
              <w:t>5.5</w:t>
            </w:r>
            <w:r w:rsidRPr="00FB2ADA">
              <w:rPr>
                <w:kern w:val="0"/>
                <w:sz w:val="24"/>
              </w:rPr>
              <w:t>）</w:t>
            </w:r>
          </w:p>
        </w:tc>
        <w:tc>
          <w:tcPr>
            <w:tcW w:w="289"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0.00%</w:t>
            </w:r>
          </w:p>
        </w:tc>
        <w:tc>
          <w:tcPr>
            <w:tcW w:w="530"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w:t>
            </w:r>
            <w:r w:rsidRPr="00FB2ADA">
              <w:rPr>
                <w:kern w:val="0"/>
                <w:sz w:val="24"/>
              </w:rPr>
              <w:t>4</w:t>
            </w:r>
            <w:r w:rsidRPr="00FB2ADA">
              <w:rPr>
                <w:kern w:val="0"/>
                <w:sz w:val="24"/>
              </w:rPr>
              <w:t>，</w:t>
            </w:r>
            <w:r w:rsidRPr="00FB2ADA">
              <w:rPr>
                <w:kern w:val="0"/>
                <w:sz w:val="24"/>
              </w:rPr>
              <w:t>5</w:t>
            </w:r>
            <w:r w:rsidRPr="00FB2ADA">
              <w:rPr>
                <w:kern w:val="0"/>
                <w:sz w:val="24"/>
              </w:rPr>
              <w:t>）或［</w:t>
            </w:r>
            <w:r w:rsidRPr="00FB2ADA">
              <w:rPr>
                <w:kern w:val="0"/>
                <w:sz w:val="24"/>
              </w:rPr>
              <w:t>7.5</w:t>
            </w:r>
            <w:r w:rsidRPr="00FB2ADA">
              <w:rPr>
                <w:kern w:val="0"/>
                <w:sz w:val="24"/>
              </w:rPr>
              <w:t>，</w:t>
            </w:r>
            <w:r w:rsidRPr="00FB2ADA">
              <w:rPr>
                <w:kern w:val="0"/>
                <w:sz w:val="24"/>
              </w:rPr>
              <w:t>8</w:t>
            </w:r>
            <w:r w:rsidRPr="00FB2ADA">
              <w:rPr>
                <w:kern w:val="0"/>
                <w:sz w:val="24"/>
              </w:rPr>
              <w:t>］</w:t>
            </w:r>
          </w:p>
        </w:tc>
        <w:tc>
          <w:tcPr>
            <w:tcW w:w="342"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-0.43%</w:t>
            </w:r>
          </w:p>
        </w:tc>
        <w:tc>
          <w:tcPr>
            <w:tcW w:w="52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w:t>
            </w:r>
            <w:r w:rsidRPr="00FB2ADA">
              <w:rPr>
                <w:kern w:val="0"/>
                <w:sz w:val="24"/>
              </w:rPr>
              <w:t>0</w:t>
            </w:r>
            <w:r w:rsidRPr="00FB2ADA">
              <w:rPr>
                <w:kern w:val="0"/>
                <w:sz w:val="24"/>
              </w:rPr>
              <w:t>，</w:t>
            </w:r>
            <w:r w:rsidRPr="00FB2ADA">
              <w:rPr>
                <w:kern w:val="0"/>
                <w:sz w:val="24"/>
              </w:rPr>
              <w:t>4</w:t>
            </w:r>
            <w:r w:rsidRPr="00FB2ADA">
              <w:rPr>
                <w:kern w:val="0"/>
                <w:sz w:val="24"/>
              </w:rPr>
              <w:t>）或［</w:t>
            </w:r>
            <w:r w:rsidRPr="00FB2ADA">
              <w:rPr>
                <w:kern w:val="0"/>
                <w:sz w:val="24"/>
              </w:rPr>
              <w:t>8</w:t>
            </w:r>
            <w:r w:rsidRPr="00FB2ADA">
              <w:rPr>
                <w:kern w:val="0"/>
                <w:sz w:val="24"/>
              </w:rPr>
              <w:t>，</w:t>
            </w:r>
            <w:r w:rsidRPr="00FB2ADA">
              <w:rPr>
                <w:kern w:val="0"/>
                <w:sz w:val="24"/>
              </w:rPr>
              <w:t>14</w:t>
            </w:r>
            <w:r w:rsidRPr="00FB2ADA">
              <w:rPr>
                <w:kern w:val="0"/>
                <w:sz w:val="24"/>
              </w:rPr>
              <w:t>］</w:t>
            </w:r>
          </w:p>
        </w:tc>
        <w:tc>
          <w:tcPr>
            <w:tcW w:w="34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-0.87%</w:t>
            </w:r>
          </w:p>
        </w:tc>
      </w:tr>
      <w:tr w:rsidR="00073C55" w:rsidRPr="00FB2ADA" w:rsidTr="00110C02">
        <w:trPr>
          <w:trHeight w:val="630"/>
          <w:jc w:val="center"/>
        </w:trPr>
        <w:tc>
          <w:tcPr>
            <w:tcW w:w="640" w:type="pct"/>
            <w:tcBorders>
              <w:top w:val="nil"/>
              <w:left w:val="single" w:sz="4" w:space="0" w:color="auto"/>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土壤有机质含量（</w:t>
            </w:r>
            <w:r w:rsidRPr="00FB2ADA">
              <w:rPr>
                <w:kern w:val="0"/>
                <w:sz w:val="24"/>
              </w:rPr>
              <w:t>%</w:t>
            </w:r>
            <w:r w:rsidRPr="00FB2ADA">
              <w:rPr>
                <w:kern w:val="0"/>
                <w:sz w:val="24"/>
              </w:rPr>
              <w:t>）</w:t>
            </w:r>
          </w:p>
        </w:tc>
        <w:tc>
          <w:tcPr>
            <w:tcW w:w="588"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w:t>
            </w:r>
            <w:r w:rsidRPr="00FB2ADA">
              <w:rPr>
                <w:kern w:val="0"/>
                <w:sz w:val="24"/>
              </w:rPr>
              <w:t>4</w:t>
            </w:r>
            <w:r w:rsidRPr="00FB2ADA">
              <w:rPr>
                <w:kern w:val="0"/>
                <w:sz w:val="24"/>
              </w:rPr>
              <w:t>，</w:t>
            </w:r>
            <w:r w:rsidRPr="00FB2ADA">
              <w:rPr>
                <w:kern w:val="0"/>
                <w:sz w:val="24"/>
              </w:rPr>
              <w:t>+∞</w:t>
            </w:r>
            <w:r w:rsidRPr="00FB2ADA">
              <w:rPr>
                <w:kern w:val="0"/>
                <w:sz w:val="24"/>
              </w:rPr>
              <w:t>）</w:t>
            </w:r>
          </w:p>
        </w:tc>
        <w:tc>
          <w:tcPr>
            <w:tcW w:w="28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0.89%</w:t>
            </w:r>
          </w:p>
        </w:tc>
        <w:tc>
          <w:tcPr>
            <w:tcW w:w="585"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w:t>
            </w:r>
            <w:r w:rsidRPr="00FB2ADA">
              <w:rPr>
                <w:kern w:val="0"/>
                <w:sz w:val="24"/>
              </w:rPr>
              <w:t>2</w:t>
            </w:r>
            <w:r w:rsidRPr="00FB2ADA">
              <w:rPr>
                <w:kern w:val="0"/>
                <w:sz w:val="24"/>
              </w:rPr>
              <w:t>，</w:t>
            </w:r>
            <w:r w:rsidRPr="00FB2ADA">
              <w:rPr>
                <w:kern w:val="0"/>
                <w:sz w:val="24"/>
              </w:rPr>
              <w:t>4</w:t>
            </w:r>
            <w:r w:rsidRPr="00FB2ADA">
              <w:rPr>
                <w:kern w:val="0"/>
                <w:sz w:val="24"/>
              </w:rPr>
              <w:t>）</w:t>
            </w:r>
          </w:p>
        </w:tc>
        <w:tc>
          <w:tcPr>
            <w:tcW w:w="28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0.44%</w:t>
            </w:r>
          </w:p>
        </w:tc>
        <w:tc>
          <w:tcPr>
            <w:tcW w:w="583"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w:t>
            </w:r>
            <w:r w:rsidRPr="00FB2ADA">
              <w:rPr>
                <w:kern w:val="0"/>
                <w:sz w:val="24"/>
              </w:rPr>
              <w:t>1</w:t>
            </w:r>
            <w:r w:rsidRPr="00FB2ADA">
              <w:rPr>
                <w:kern w:val="0"/>
                <w:sz w:val="24"/>
              </w:rPr>
              <w:t>，</w:t>
            </w:r>
            <w:r w:rsidRPr="00FB2ADA">
              <w:rPr>
                <w:kern w:val="0"/>
                <w:sz w:val="24"/>
              </w:rPr>
              <w:t>2</w:t>
            </w:r>
            <w:r w:rsidRPr="00FB2ADA">
              <w:rPr>
                <w:kern w:val="0"/>
                <w:sz w:val="24"/>
              </w:rPr>
              <w:t>）</w:t>
            </w:r>
          </w:p>
        </w:tc>
        <w:tc>
          <w:tcPr>
            <w:tcW w:w="289"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0.00%</w:t>
            </w:r>
          </w:p>
        </w:tc>
        <w:tc>
          <w:tcPr>
            <w:tcW w:w="530"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w:t>
            </w:r>
            <w:r w:rsidRPr="00FB2ADA">
              <w:rPr>
                <w:kern w:val="0"/>
                <w:sz w:val="24"/>
              </w:rPr>
              <w:t>0.6</w:t>
            </w:r>
            <w:r w:rsidRPr="00FB2ADA">
              <w:rPr>
                <w:kern w:val="0"/>
                <w:sz w:val="24"/>
              </w:rPr>
              <w:t>，</w:t>
            </w:r>
            <w:r w:rsidRPr="00FB2ADA">
              <w:rPr>
                <w:kern w:val="0"/>
                <w:sz w:val="24"/>
              </w:rPr>
              <w:t>1</w:t>
            </w:r>
            <w:r w:rsidRPr="00FB2ADA">
              <w:rPr>
                <w:kern w:val="0"/>
                <w:sz w:val="24"/>
              </w:rPr>
              <w:t>）</w:t>
            </w:r>
          </w:p>
        </w:tc>
        <w:tc>
          <w:tcPr>
            <w:tcW w:w="342"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-0.47%</w:t>
            </w:r>
          </w:p>
        </w:tc>
        <w:tc>
          <w:tcPr>
            <w:tcW w:w="52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w:t>
            </w:r>
            <w:r w:rsidRPr="00FB2ADA">
              <w:rPr>
                <w:kern w:val="0"/>
                <w:sz w:val="24"/>
              </w:rPr>
              <w:t>0</w:t>
            </w:r>
            <w:r w:rsidRPr="00FB2ADA">
              <w:rPr>
                <w:kern w:val="0"/>
                <w:sz w:val="24"/>
              </w:rPr>
              <w:t>，</w:t>
            </w:r>
            <w:r w:rsidRPr="00FB2ADA">
              <w:rPr>
                <w:kern w:val="0"/>
                <w:sz w:val="24"/>
              </w:rPr>
              <w:t>0.6</w:t>
            </w:r>
            <w:r w:rsidRPr="00FB2ADA">
              <w:rPr>
                <w:kern w:val="0"/>
                <w:sz w:val="24"/>
              </w:rPr>
              <w:t>）</w:t>
            </w:r>
          </w:p>
        </w:tc>
        <w:tc>
          <w:tcPr>
            <w:tcW w:w="34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-0.94%</w:t>
            </w:r>
          </w:p>
        </w:tc>
      </w:tr>
      <w:tr w:rsidR="00073C55" w:rsidRPr="00FB2ADA" w:rsidTr="00110C02">
        <w:trPr>
          <w:trHeight w:val="1825"/>
          <w:jc w:val="center"/>
        </w:trPr>
        <w:tc>
          <w:tcPr>
            <w:tcW w:w="640" w:type="pct"/>
            <w:tcBorders>
              <w:top w:val="nil"/>
              <w:left w:val="single" w:sz="4" w:space="0" w:color="auto"/>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水源类型</w:t>
            </w:r>
          </w:p>
        </w:tc>
        <w:tc>
          <w:tcPr>
            <w:tcW w:w="588"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东江及其支流、万江河、东莞水道等</w:t>
            </w:r>
          </w:p>
        </w:tc>
        <w:tc>
          <w:tcPr>
            <w:tcW w:w="28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2.41%</w:t>
            </w:r>
          </w:p>
        </w:tc>
        <w:tc>
          <w:tcPr>
            <w:tcW w:w="585"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大（二）型水库，横岗水库、水濂山水库、西平水库、同沙水库等</w:t>
            </w:r>
          </w:p>
        </w:tc>
        <w:tc>
          <w:tcPr>
            <w:tcW w:w="28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1.20%</w:t>
            </w:r>
          </w:p>
        </w:tc>
        <w:tc>
          <w:tcPr>
            <w:tcW w:w="583"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小（一）型水库（黄牛</w:t>
            </w:r>
            <w:proofErr w:type="gramStart"/>
            <w:r w:rsidRPr="00FB2ADA">
              <w:rPr>
                <w:kern w:val="0"/>
                <w:sz w:val="24"/>
              </w:rPr>
              <w:t>埔</w:t>
            </w:r>
            <w:proofErr w:type="gramEnd"/>
            <w:r w:rsidRPr="00FB2ADA">
              <w:rPr>
                <w:kern w:val="0"/>
                <w:sz w:val="24"/>
              </w:rPr>
              <w:t>水库等）</w:t>
            </w:r>
          </w:p>
        </w:tc>
        <w:tc>
          <w:tcPr>
            <w:tcW w:w="289"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0.00%</w:t>
            </w:r>
          </w:p>
        </w:tc>
        <w:tc>
          <w:tcPr>
            <w:tcW w:w="530"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小（二）型水库及其他山塘</w:t>
            </w:r>
          </w:p>
        </w:tc>
        <w:tc>
          <w:tcPr>
            <w:tcW w:w="342"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-1.27%</w:t>
            </w:r>
          </w:p>
        </w:tc>
        <w:tc>
          <w:tcPr>
            <w:tcW w:w="52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仅依靠降水和地下水</w:t>
            </w:r>
          </w:p>
        </w:tc>
        <w:tc>
          <w:tcPr>
            <w:tcW w:w="34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-2.55%</w:t>
            </w:r>
          </w:p>
        </w:tc>
      </w:tr>
      <w:tr w:rsidR="00073C55" w:rsidRPr="00FB2ADA" w:rsidTr="00110C02">
        <w:trPr>
          <w:trHeight w:val="1040"/>
          <w:jc w:val="center"/>
        </w:trPr>
        <w:tc>
          <w:tcPr>
            <w:tcW w:w="640" w:type="pct"/>
            <w:tcBorders>
              <w:top w:val="nil"/>
              <w:left w:val="single" w:sz="4" w:space="0" w:color="auto"/>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利用现状</w:t>
            </w:r>
          </w:p>
        </w:tc>
        <w:tc>
          <w:tcPr>
            <w:tcW w:w="588"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经常进行种植工作和生产、经营活动</w:t>
            </w:r>
          </w:p>
        </w:tc>
        <w:tc>
          <w:tcPr>
            <w:tcW w:w="28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2.45%</w:t>
            </w:r>
          </w:p>
        </w:tc>
        <w:tc>
          <w:tcPr>
            <w:tcW w:w="585"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有一定种植工作和生产、经营活动</w:t>
            </w:r>
          </w:p>
        </w:tc>
        <w:tc>
          <w:tcPr>
            <w:tcW w:w="28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1.22%</w:t>
            </w:r>
          </w:p>
        </w:tc>
        <w:tc>
          <w:tcPr>
            <w:tcW w:w="583"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种植工作和生产、经营活动一般</w:t>
            </w:r>
          </w:p>
        </w:tc>
        <w:tc>
          <w:tcPr>
            <w:tcW w:w="289"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0.00%</w:t>
            </w:r>
          </w:p>
        </w:tc>
        <w:tc>
          <w:tcPr>
            <w:tcW w:w="530"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种植工作和生产、经营活动较少</w:t>
            </w:r>
          </w:p>
        </w:tc>
        <w:tc>
          <w:tcPr>
            <w:tcW w:w="342"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-1.29%</w:t>
            </w:r>
          </w:p>
        </w:tc>
        <w:tc>
          <w:tcPr>
            <w:tcW w:w="52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丢弃或荒弃的草地</w:t>
            </w:r>
          </w:p>
        </w:tc>
        <w:tc>
          <w:tcPr>
            <w:tcW w:w="34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-2.59%</w:t>
            </w:r>
          </w:p>
        </w:tc>
      </w:tr>
      <w:tr w:rsidR="00073C55" w:rsidRPr="00FB2ADA" w:rsidTr="00110C02">
        <w:trPr>
          <w:trHeight w:val="1214"/>
          <w:jc w:val="center"/>
        </w:trPr>
        <w:tc>
          <w:tcPr>
            <w:tcW w:w="640" w:type="pct"/>
            <w:tcBorders>
              <w:top w:val="nil"/>
              <w:left w:val="single" w:sz="4" w:space="0" w:color="auto"/>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lastRenderedPageBreak/>
              <w:t>利用集约度</w:t>
            </w:r>
          </w:p>
        </w:tc>
        <w:tc>
          <w:tcPr>
            <w:tcW w:w="588"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集中连片，经人工改良，集约程度高</w:t>
            </w:r>
          </w:p>
        </w:tc>
        <w:tc>
          <w:tcPr>
            <w:tcW w:w="28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2.37%</w:t>
            </w:r>
          </w:p>
        </w:tc>
        <w:tc>
          <w:tcPr>
            <w:tcW w:w="585"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较集中连片，有一定管理，集约程度较高</w:t>
            </w:r>
          </w:p>
        </w:tc>
        <w:tc>
          <w:tcPr>
            <w:tcW w:w="28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1.18%</w:t>
            </w:r>
          </w:p>
        </w:tc>
        <w:tc>
          <w:tcPr>
            <w:tcW w:w="583"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有简单管理，集约程度一般</w:t>
            </w:r>
          </w:p>
        </w:tc>
        <w:tc>
          <w:tcPr>
            <w:tcW w:w="289"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0.00%</w:t>
            </w:r>
          </w:p>
        </w:tc>
        <w:tc>
          <w:tcPr>
            <w:tcW w:w="530"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分布零散，管理粗放，集约程度较低</w:t>
            </w:r>
          </w:p>
        </w:tc>
        <w:tc>
          <w:tcPr>
            <w:tcW w:w="342"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-1.25%</w:t>
            </w:r>
          </w:p>
        </w:tc>
        <w:tc>
          <w:tcPr>
            <w:tcW w:w="52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无管理，集约程度低</w:t>
            </w:r>
          </w:p>
        </w:tc>
        <w:tc>
          <w:tcPr>
            <w:tcW w:w="34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-2.50%</w:t>
            </w:r>
          </w:p>
        </w:tc>
      </w:tr>
      <w:tr w:rsidR="00073C55" w:rsidRPr="00FB2ADA" w:rsidTr="00110C02">
        <w:trPr>
          <w:trHeight w:val="1575"/>
          <w:jc w:val="center"/>
        </w:trPr>
        <w:tc>
          <w:tcPr>
            <w:tcW w:w="640" w:type="pct"/>
            <w:tcBorders>
              <w:top w:val="nil"/>
              <w:left w:val="single" w:sz="4" w:space="0" w:color="auto"/>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城镇影响度（距中心城区、镇中心距离）（米）</w:t>
            </w:r>
          </w:p>
        </w:tc>
        <w:tc>
          <w:tcPr>
            <w:tcW w:w="588"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w:t>
            </w:r>
            <w:r w:rsidRPr="00FB2ADA">
              <w:rPr>
                <w:kern w:val="0"/>
                <w:sz w:val="24"/>
              </w:rPr>
              <w:t>0</w:t>
            </w:r>
            <w:r w:rsidRPr="00FB2ADA">
              <w:rPr>
                <w:kern w:val="0"/>
                <w:sz w:val="24"/>
              </w:rPr>
              <w:t>，</w:t>
            </w:r>
            <w:r w:rsidRPr="00FB2ADA">
              <w:rPr>
                <w:kern w:val="0"/>
                <w:sz w:val="24"/>
              </w:rPr>
              <w:t>2000</w:t>
            </w:r>
            <w:r w:rsidRPr="00FB2ADA">
              <w:rPr>
                <w:kern w:val="0"/>
                <w:sz w:val="24"/>
              </w:rPr>
              <w:t>）</w:t>
            </w:r>
          </w:p>
        </w:tc>
        <w:tc>
          <w:tcPr>
            <w:tcW w:w="28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2.13%</w:t>
            </w:r>
          </w:p>
        </w:tc>
        <w:tc>
          <w:tcPr>
            <w:tcW w:w="585"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w:t>
            </w:r>
            <w:r w:rsidRPr="00FB2ADA">
              <w:rPr>
                <w:kern w:val="0"/>
                <w:sz w:val="24"/>
              </w:rPr>
              <w:t>2000</w:t>
            </w:r>
            <w:r w:rsidRPr="00FB2ADA">
              <w:rPr>
                <w:kern w:val="0"/>
                <w:sz w:val="24"/>
              </w:rPr>
              <w:t>，</w:t>
            </w:r>
            <w:r w:rsidRPr="00FB2ADA">
              <w:rPr>
                <w:kern w:val="0"/>
                <w:sz w:val="24"/>
              </w:rPr>
              <w:t>4000</w:t>
            </w:r>
            <w:r w:rsidRPr="00FB2ADA">
              <w:rPr>
                <w:kern w:val="0"/>
                <w:sz w:val="24"/>
              </w:rPr>
              <w:t>）</w:t>
            </w:r>
          </w:p>
        </w:tc>
        <w:tc>
          <w:tcPr>
            <w:tcW w:w="28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1.07%</w:t>
            </w:r>
          </w:p>
        </w:tc>
        <w:tc>
          <w:tcPr>
            <w:tcW w:w="583"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w:t>
            </w:r>
            <w:r w:rsidRPr="00FB2ADA">
              <w:rPr>
                <w:kern w:val="0"/>
                <w:sz w:val="24"/>
              </w:rPr>
              <w:t>4000</w:t>
            </w:r>
            <w:r w:rsidRPr="00FB2ADA">
              <w:rPr>
                <w:kern w:val="0"/>
                <w:sz w:val="24"/>
              </w:rPr>
              <w:t>，</w:t>
            </w:r>
            <w:r w:rsidRPr="00FB2ADA">
              <w:rPr>
                <w:kern w:val="0"/>
                <w:sz w:val="24"/>
              </w:rPr>
              <w:t>6000</w:t>
            </w:r>
            <w:r w:rsidRPr="00FB2ADA">
              <w:rPr>
                <w:kern w:val="0"/>
                <w:sz w:val="24"/>
              </w:rPr>
              <w:t>）</w:t>
            </w:r>
          </w:p>
        </w:tc>
        <w:tc>
          <w:tcPr>
            <w:tcW w:w="289"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0.00%</w:t>
            </w:r>
          </w:p>
        </w:tc>
        <w:tc>
          <w:tcPr>
            <w:tcW w:w="530"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w:t>
            </w:r>
            <w:r w:rsidRPr="00FB2ADA">
              <w:rPr>
                <w:kern w:val="0"/>
                <w:sz w:val="24"/>
              </w:rPr>
              <w:t>6000</w:t>
            </w:r>
            <w:r w:rsidRPr="00FB2ADA">
              <w:rPr>
                <w:kern w:val="0"/>
                <w:sz w:val="24"/>
              </w:rPr>
              <w:t>，</w:t>
            </w:r>
            <w:r w:rsidRPr="00FB2ADA">
              <w:rPr>
                <w:kern w:val="0"/>
                <w:sz w:val="24"/>
              </w:rPr>
              <w:t>8000</w:t>
            </w:r>
            <w:r w:rsidRPr="00FB2ADA">
              <w:rPr>
                <w:kern w:val="0"/>
                <w:sz w:val="24"/>
              </w:rPr>
              <w:t>）</w:t>
            </w:r>
          </w:p>
        </w:tc>
        <w:tc>
          <w:tcPr>
            <w:tcW w:w="342"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-1.13%</w:t>
            </w:r>
          </w:p>
        </w:tc>
        <w:tc>
          <w:tcPr>
            <w:tcW w:w="52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w:t>
            </w:r>
            <w:r w:rsidRPr="00FB2ADA">
              <w:rPr>
                <w:kern w:val="0"/>
                <w:sz w:val="24"/>
              </w:rPr>
              <w:t>8000</w:t>
            </w:r>
            <w:r w:rsidRPr="00FB2ADA">
              <w:rPr>
                <w:kern w:val="0"/>
                <w:sz w:val="24"/>
              </w:rPr>
              <w:t>，</w:t>
            </w:r>
            <w:r w:rsidRPr="00FB2ADA">
              <w:rPr>
                <w:kern w:val="0"/>
                <w:sz w:val="24"/>
              </w:rPr>
              <w:t>+∞</w:t>
            </w:r>
            <w:r w:rsidRPr="00FB2ADA">
              <w:rPr>
                <w:kern w:val="0"/>
                <w:sz w:val="24"/>
              </w:rPr>
              <w:t>）</w:t>
            </w:r>
          </w:p>
        </w:tc>
        <w:tc>
          <w:tcPr>
            <w:tcW w:w="34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-2.26%</w:t>
            </w:r>
          </w:p>
        </w:tc>
      </w:tr>
      <w:tr w:rsidR="00073C55" w:rsidRPr="00FB2ADA" w:rsidTr="00110C02">
        <w:trPr>
          <w:trHeight w:val="630"/>
          <w:jc w:val="center"/>
        </w:trPr>
        <w:tc>
          <w:tcPr>
            <w:tcW w:w="640" w:type="pct"/>
            <w:tcBorders>
              <w:top w:val="nil"/>
              <w:left w:val="single" w:sz="4" w:space="0" w:color="auto"/>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道路通达度</w:t>
            </w:r>
          </w:p>
        </w:tc>
        <w:tc>
          <w:tcPr>
            <w:tcW w:w="588"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周边有国道能通达</w:t>
            </w:r>
          </w:p>
        </w:tc>
        <w:tc>
          <w:tcPr>
            <w:tcW w:w="28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1.12%</w:t>
            </w:r>
          </w:p>
        </w:tc>
        <w:tc>
          <w:tcPr>
            <w:tcW w:w="585"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周边有省道能通达</w:t>
            </w:r>
          </w:p>
        </w:tc>
        <w:tc>
          <w:tcPr>
            <w:tcW w:w="28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0.56%</w:t>
            </w:r>
          </w:p>
        </w:tc>
        <w:tc>
          <w:tcPr>
            <w:tcW w:w="583"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周边有县道能通达</w:t>
            </w:r>
          </w:p>
        </w:tc>
        <w:tc>
          <w:tcPr>
            <w:tcW w:w="289"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0.00%</w:t>
            </w:r>
          </w:p>
        </w:tc>
        <w:tc>
          <w:tcPr>
            <w:tcW w:w="530"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周边有乡道能通达</w:t>
            </w:r>
          </w:p>
        </w:tc>
        <w:tc>
          <w:tcPr>
            <w:tcW w:w="342"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-0.59%</w:t>
            </w:r>
          </w:p>
        </w:tc>
        <w:tc>
          <w:tcPr>
            <w:tcW w:w="52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周边只有村道能通达</w:t>
            </w:r>
          </w:p>
        </w:tc>
        <w:tc>
          <w:tcPr>
            <w:tcW w:w="34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-1.19%</w:t>
            </w:r>
          </w:p>
        </w:tc>
      </w:tr>
      <w:tr w:rsidR="00073C55" w:rsidRPr="00FB2ADA" w:rsidTr="00FB2ADA">
        <w:trPr>
          <w:trHeight w:val="1636"/>
          <w:jc w:val="center"/>
        </w:trPr>
        <w:tc>
          <w:tcPr>
            <w:tcW w:w="640" w:type="pct"/>
            <w:tcBorders>
              <w:top w:val="nil"/>
              <w:left w:val="single" w:sz="4" w:space="0" w:color="auto"/>
              <w:bottom w:val="single" w:sz="4" w:space="0" w:color="auto"/>
              <w:right w:val="single" w:sz="4" w:space="0" w:color="auto"/>
            </w:tcBorders>
            <w:shd w:val="clear" w:color="auto" w:fill="auto"/>
            <w:vAlign w:val="center"/>
            <w:hideMark/>
          </w:tcPr>
          <w:p w:rsidR="00073C55" w:rsidRPr="00FB2ADA" w:rsidRDefault="00073C55" w:rsidP="00FB2ADA">
            <w:pPr>
              <w:widowControl/>
              <w:snapToGrid w:val="0"/>
              <w:jc w:val="center"/>
              <w:rPr>
                <w:kern w:val="0"/>
                <w:sz w:val="24"/>
              </w:rPr>
            </w:pPr>
            <w:r w:rsidRPr="00FB2ADA">
              <w:rPr>
                <w:kern w:val="0"/>
                <w:sz w:val="24"/>
              </w:rPr>
              <w:t>对外交通便利度（距离港口、货运站、高速路口）（米）</w:t>
            </w:r>
          </w:p>
        </w:tc>
        <w:tc>
          <w:tcPr>
            <w:tcW w:w="588"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w:t>
            </w:r>
            <w:r w:rsidRPr="00FB2ADA">
              <w:rPr>
                <w:kern w:val="0"/>
                <w:sz w:val="24"/>
              </w:rPr>
              <w:t>0</w:t>
            </w:r>
            <w:r w:rsidRPr="00FB2ADA">
              <w:rPr>
                <w:kern w:val="0"/>
                <w:sz w:val="24"/>
              </w:rPr>
              <w:t>，</w:t>
            </w:r>
            <w:r w:rsidRPr="00FB2ADA">
              <w:rPr>
                <w:kern w:val="0"/>
                <w:sz w:val="24"/>
              </w:rPr>
              <w:t>2000</w:t>
            </w:r>
            <w:r w:rsidRPr="00FB2ADA">
              <w:rPr>
                <w:kern w:val="0"/>
                <w:sz w:val="24"/>
              </w:rPr>
              <w:t>）</w:t>
            </w:r>
          </w:p>
        </w:tc>
        <w:tc>
          <w:tcPr>
            <w:tcW w:w="28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1.09%</w:t>
            </w:r>
          </w:p>
        </w:tc>
        <w:tc>
          <w:tcPr>
            <w:tcW w:w="585"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w:t>
            </w:r>
            <w:r w:rsidRPr="00FB2ADA">
              <w:rPr>
                <w:kern w:val="0"/>
                <w:sz w:val="24"/>
              </w:rPr>
              <w:t>2000</w:t>
            </w:r>
            <w:r w:rsidRPr="00FB2ADA">
              <w:rPr>
                <w:kern w:val="0"/>
                <w:sz w:val="24"/>
              </w:rPr>
              <w:t>，</w:t>
            </w:r>
            <w:r w:rsidRPr="00FB2ADA">
              <w:rPr>
                <w:kern w:val="0"/>
                <w:sz w:val="24"/>
              </w:rPr>
              <w:t>4000</w:t>
            </w:r>
            <w:r w:rsidRPr="00FB2ADA">
              <w:rPr>
                <w:kern w:val="0"/>
                <w:sz w:val="24"/>
              </w:rPr>
              <w:t>）</w:t>
            </w:r>
          </w:p>
        </w:tc>
        <w:tc>
          <w:tcPr>
            <w:tcW w:w="28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0.54%</w:t>
            </w:r>
          </w:p>
        </w:tc>
        <w:tc>
          <w:tcPr>
            <w:tcW w:w="583"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w:t>
            </w:r>
            <w:r w:rsidRPr="00FB2ADA">
              <w:rPr>
                <w:kern w:val="0"/>
                <w:sz w:val="24"/>
              </w:rPr>
              <w:t>4000</w:t>
            </w:r>
            <w:r w:rsidRPr="00FB2ADA">
              <w:rPr>
                <w:kern w:val="0"/>
                <w:sz w:val="24"/>
              </w:rPr>
              <w:t>，</w:t>
            </w:r>
            <w:r w:rsidRPr="00FB2ADA">
              <w:rPr>
                <w:kern w:val="0"/>
                <w:sz w:val="24"/>
              </w:rPr>
              <w:t>6000</w:t>
            </w:r>
            <w:r w:rsidRPr="00FB2ADA">
              <w:rPr>
                <w:kern w:val="0"/>
                <w:sz w:val="24"/>
              </w:rPr>
              <w:t>）</w:t>
            </w:r>
          </w:p>
        </w:tc>
        <w:tc>
          <w:tcPr>
            <w:tcW w:w="289"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0.00%</w:t>
            </w:r>
          </w:p>
        </w:tc>
        <w:tc>
          <w:tcPr>
            <w:tcW w:w="530"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w:t>
            </w:r>
            <w:r w:rsidRPr="00FB2ADA">
              <w:rPr>
                <w:kern w:val="0"/>
                <w:sz w:val="24"/>
              </w:rPr>
              <w:t>6000</w:t>
            </w:r>
            <w:r w:rsidRPr="00FB2ADA">
              <w:rPr>
                <w:kern w:val="0"/>
                <w:sz w:val="24"/>
              </w:rPr>
              <w:t>，</w:t>
            </w:r>
            <w:r w:rsidRPr="00FB2ADA">
              <w:rPr>
                <w:kern w:val="0"/>
                <w:sz w:val="24"/>
              </w:rPr>
              <w:t>8000</w:t>
            </w:r>
            <w:r w:rsidRPr="00FB2ADA">
              <w:rPr>
                <w:kern w:val="0"/>
                <w:sz w:val="24"/>
              </w:rPr>
              <w:t>）</w:t>
            </w:r>
          </w:p>
        </w:tc>
        <w:tc>
          <w:tcPr>
            <w:tcW w:w="342"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-0.58%</w:t>
            </w:r>
          </w:p>
        </w:tc>
        <w:tc>
          <w:tcPr>
            <w:tcW w:w="52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kern w:val="0"/>
                <w:sz w:val="24"/>
              </w:rPr>
            </w:pPr>
            <w:r w:rsidRPr="00FB2ADA">
              <w:rPr>
                <w:kern w:val="0"/>
                <w:sz w:val="24"/>
              </w:rPr>
              <w:t>［</w:t>
            </w:r>
            <w:r w:rsidRPr="00FB2ADA">
              <w:rPr>
                <w:kern w:val="0"/>
                <w:sz w:val="24"/>
              </w:rPr>
              <w:t>8000</w:t>
            </w:r>
            <w:r w:rsidRPr="00FB2ADA">
              <w:rPr>
                <w:kern w:val="0"/>
                <w:sz w:val="24"/>
              </w:rPr>
              <w:t>，</w:t>
            </w:r>
            <w:r w:rsidRPr="00FB2ADA">
              <w:rPr>
                <w:kern w:val="0"/>
                <w:sz w:val="24"/>
              </w:rPr>
              <w:t>+∞</w:t>
            </w:r>
            <w:r w:rsidRPr="00FB2ADA">
              <w:rPr>
                <w:kern w:val="0"/>
                <w:sz w:val="24"/>
              </w:rPr>
              <w:t>）</w:t>
            </w:r>
          </w:p>
        </w:tc>
        <w:tc>
          <w:tcPr>
            <w:tcW w:w="346"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110C02">
            <w:pPr>
              <w:widowControl/>
              <w:snapToGrid w:val="0"/>
              <w:jc w:val="center"/>
              <w:rPr>
                <w:rFonts w:eastAsia="宋体"/>
                <w:kern w:val="0"/>
                <w:sz w:val="24"/>
              </w:rPr>
            </w:pPr>
            <w:r w:rsidRPr="00FB2ADA">
              <w:rPr>
                <w:rFonts w:eastAsia="宋体"/>
                <w:kern w:val="0"/>
                <w:sz w:val="24"/>
              </w:rPr>
              <w:t>-1.15%</w:t>
            </w:r>
          </w:p>
        </w:tc>
      </w:tr>
    </w:tbl>
    <w:p w:rsidR="00073C55" w:rsidRPr="00EE44BC" w:rsidRDefault="00073C55" w:rsidP="00A4150B">
      <w:pPr>
        <w:spacing w:beforeLines="25" w:afterLines="25" w:line="500" w:lineRule="exact"/>
        <w:jc w:val="left"/>
        <w:rPr>
          <w:rFonts w:eastAsia="黑体"/>
          <w:b/>
          <w:kern w:val="0"/>
        </w:rPr>
      </w:pPr>
    </w:p>
    <w:p w:rsidR="00073C55" w:rsidRPr="00FB2ADA" w:rsidRDefault="00110C02" w:rsidP="00A4150B">
      <w:pPr>
        <w:spacing w:beforeLines="25" w:afterLines="25"/>
        <w:ind w:firstLine="482"/>
        <w:jc w:val="left"/>
        <w:outlineLvl w:val="2"/>
        <w:rPr>
          <w:rFonts w:ascii="楷体_GB2312" w:eastAsia="楷体_GB2312"/>
          <w:kern w:val="0"/>
        </w:rPr>
      </w:pPr>
      <w:bookmarkStart w:id="19" w:name="_Toc504582909"/>
      <w:r w:rsidRPr="00EE44BC">
        <w:rPr>
          <w:rFonts w:eastAsia="黑体"/>
          <w:b/>
          <w:kern w:val="0"/>
        </w:rPr>
        <w:br w:type="page"/>
      </w:r>
      <w:bookmarkStart w:id="20" w:name="_Toc504582910"/>
      <w:bookmarkEnd w:id="19"/>
      <w:r w:rsidR="00085233" w:rsidRPr="00FB2ADA">
        <w:rPr>
          <w:rFonts w:ascii="楷体_GB2312" w:eastAsia="楷体_GB2312" w:hint="eastAsia"/>
          <w:kern w:val="0"/>
        </w:rPr>
        <w:lastRenderedPageBreak/>
        <w:t>（七）内陆滩涂各因素指标修正</w:t>
      </w:r>
      <w:bookmarkEnd w:id="20"/>
    </w:p>
    <w:p w:rsidR="00073C55" w:rsidRPr="00FB2ADA" w:rsidRDefault="00073C55" w:rsidP="00A4150B">
      <w:pPr>
        <w:pStyle w:val="affffb"/>
        <w:numPr>
          <w:ilvl w:val="0"/>
          <w:numId w:val="9"/>
        </w:numPr>
        <w:spacing w:beforeLines="25" w:afterLines="25"/>
        <w:ind w:left="822" w:firstLineChars="0" w:hanging="533"/>
        <w:jc w:val="center"/>
        <w:outlineLvl w:val="6"/>
        <w:rPr>
          <w:rFonts w:ascii="Times New Roman" w:eastAsia="仿宋_GB2312" w:hAnsi="Times New Roman"/>
          <w:sz w:val="32"/>
          <w:szCs w:val="32"/>
        </w:rPr>
      </w:pPr>
      <w:bookmarkStart w:id="21" w:name="_Toc502306058"/>
      <w:bookmarkStart w:id="22" w:name="_Toc503793079"/>
      <w:r w:rsidRPr="00FB2ADA">
        <w:rPr>
          <w:rFonts w:ascii="Times New Roman" w:eastAsia="仿宋_GB2312" w:hAnsi="Times New Roman"/>
          <w:sz w:val="32"/>
          <w:szCs w:val="32"/>
        </w:rPr>
        <w:t>东莞市</w:t>
      </w:r>
      <w:r w:rsidRPr="00FB2ADA">
        <w:rPr>
          <w:rFonts w:ascii="Times New Roman" w:eastAsia="仿宋_GB2312" w:hAnsi="Times New Roman"/>
          <w:sz w:val="32"/>
          <w:szCs w:val="32"/>
        </w:rPr>
        <w:t>2018</w:t>
      </w:r>
      <w:r w:rsidRPr="00FB2ADA">
        <w:rPr>
          <w:rFonts w:ascii="Times New Roman" w:eastAsia="仿宋_GB2312" w:hAnsi="Times New Roman"/>
          <w:sz w:val="32"/>
          <w:szCs w:val="32"/>
        </w:rPr>
        <w:t>年国有内陆滩涂基准地价修正系数表</w:t>
      </w:r>
      <w:bookmarkEnd w:id="21"/>
      <w:bookmarkEnd w:id="22"/>
    </w:p>
    <w:tbl>
      <w:tblPr>
        <w:tblW w:w="5561" w:type="pct"/>
        <w:jc w:val="center"/>
        <w:tblInd w:w="-1018" w:type="dxa"/>
        <w:tblLook w:val="04A0"/>
      </w:tblPr>
      <w:tblGrid>
        <w:gridCol w:w="2572"/>
        <w:gridCol w:w="1579"/>
        <w:gridCol w:w="836"/>
        <w:gridCol w:w="1566"/>
        <w:gridCol w:w="836"/>
        <w:gridCol w:w="1557"/>
        <w:gridCol w:w="836"/>
        <w:gridCol w:w="1400"/>
        <w:gridCol w:w="917"/>
        <w:gridCol w:w="1516"/>
        <w:gridCol w:w="937"/>
      </w:tblGrid>
      <w:tr w:rsidR="00073C55" w:rsidRPr="00FB2ADA" w:rsidTr="00FB2ADA">
        <w:trPr>
          <w:trHeight w:val="285"/>
          <w:tblHeader/>
          <w:jc w:val="center"/>
        </w:trPr>
        <w:tc>
          <w:tcPr>
            <w:tcW w:w="8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b/>
                <w:bCs/>
                <w:kern w:val="0"/>
                <w:sz w:val="24"/>
              </w:rPr>
            </w:pPr>
            <w:r w:rsidRPr="00FB2ADA">
              <w:rPr>
                <w:b/>
                <w:bCs/>
                <w:kern w:val="0"/>
                <w:sz w:val="24"/>
              </w:rPr>
              <w:t>指标标准</w:t>
            </w:r>
          </w:p>
        </w:tc>
        <w:tc>
          <w:tcPr>
            <w:tcW w:w="830" w:type="pct"/>
            <w:gridSpan w:val="2"/>
            <w:tcBorders>
              <w:top w:val="single" w:sz="4" w:space="0" w:color="auto"/>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b/>
                <w:bCs/>
                <w:kern w:val="0"/>
                <w:sz w:val="24"/>
              </w:rPr>
            </w:pPr>
            <w:r w:rsidRPr="00FB2ADA">
              <w:rPr>
                <w:b/>
                <w:bCs/>
                <w:kern w:val="0"/>
                <w:sz w:val="24"/>
              </w:rPr>
              <w:t>优</w:t>
            </w:r>
          </w:p>
        </w:tc>
        <w:tc>
          <w:tcPr>
            <w:tcW w:w="825" w:type="pct"/>
            <w:gridSpan w:val="2"/>
            <w:tcBorders>
              <w:top w:val="single" w:sz="4" w:space="0" w:color="auto"/>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b/>
                <w:bCs/>
                <w:kern w:val="0"/>
                <w:sz w:val="24"/>
              </w:rPr>
            </w:pPr>
            <w:r w:rsidRPr="00FB2ADA">
              <w:rPr>
                <w:b/>
                <w:bCs/>
                <w:kern w:val="0"/>
                <w:sz w:val="24"/>
              </w:rPr>
              <w:t>较优</w:t>
            </w:r>
          </w:p>
        </w:tc>
        <w:tc>
          <w:tcPr>
            <w:tcW w:w="822" w:type="pct"/>
            <w:gridSpan w:val="2"/>
            <w:tcBorders>
              <w:top w:val="single" w:sz="4" w:space="0" w:color="auto"/>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b/>
                <w:bCs/>
                <w:kern w:val="0"/>
                <w:sz w:val="24"/>
              </w:rPr>
            </w:pPr>
            <w:r w:rsidRPr="00FB2ADA">
              <w:rPr>
                <w:b/>
                <w:bCs/>
                <w:kern w:val="0"/>
                <w:sz w:val="24"/>
              </w:rPr>
              <w:t>一般</w:t>
            </w:r>
          </w:p>
        </w:tc>
        <w:tc>
          <w:tcPr>
            <w:tcW w:w="795" w:type="pct"/>
            <w:gridSpan w:val="2"/>
            <w:tcBorders>
              <w:top w:val="single" w:sz="4" w:space="0" w:color="auto"/>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b/>
                <w:bCs/>
                <w:kern w:val="0"/>
                <w:sz w:val="24"/>
              </w:rPr>
            </w:pPr>
            <w:r w:rsidRPr="00FB2ADA">
              <w:rPr>
                <w:b/>
                <w:bCs/>
                <w:kern w:val="0"/>
                <w:sz w:val="24"/>
              </w:rPr>
              <w:t>较劣</w:t>
            </w:r>
          </w:p>
        </w:tc>
        <w:tc>
          <w:tcPr>
            <w:tcW w:w="843" w:type="pct"/>
            <w:gridSpan w:val="2"/>
            <w:tcBorders>
              <w:top w:val="single" w:sz="4" w:space="0" w:color="auto"/>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b/>
                <w:bCs/>
                <w:kern w:val="0"/>
                <w:sz w:val="24"/>
              </w:rPr>
            </w:pPr>
            <w:r w:rsidRPr="00FB2ADA">
              <w:rPr>
                <w:b/>
                <w:bCs/>
                <w:kern w:val="0"/>
                <w:sz w:val="24"/>
              </w:rPr>
              <w:t>劣</w:t>
            </w:r>
          </w:p>
        </w:tc>
      </w:tr>
      <w:tr w:rsidR="00FB2ADA" w:rsidRPr="00FB2ADA" w:rsidTr="00FB2ADA">
        <w:trPr>
          <w:trHeight w:val="285"/>
          <w:tblHeader/>
          <w:jc w:val="center"/>
        </w:trPr>
        <w:tc>
          <w:tcPr>
            <w:tcW w:w="884" w:type="pct"/>
            <w:vMerge/>
            <w:tcBorders>
              <w:top w:val="single" w:sz="4" w:space="0" w:color="auto"/>
              <w:left w:val="single" w:sz="4" w:space="0" w:color="auto"/>
              <w:bottom w:val="single" w:sz="4" w:space="0" w:color="auto"/>
              <w:right w:val="single" w:sz="4" w:space="0" w:color="auto"/>
            </w:tcBorders>
            <w:vAlign w:val="center"/>
            <w:hideMark/>
          </w:tcPr>
          <w:p w:rsidR="00073C55" w:rsidRPr="00FB2ADA" w:rsidRDefault="00073C55" w:rsidP="00FB2ADA">
            <w:pPr>
              <w:widowControl/>
              <w:snapToGrid w:val="0"/>
              <w:spacing w:line="280" w:lineRule="exact"/>
              <w:jc w:val="left"/>
              <w:rPr>
                <w:b/>
                <w:bCs/>
                <w:kern w:val="0"/>
                <w:sz w:val="24"/>
              </w:rPr>
            </w:pPr>
          </w:p>
        </w:tc>
        <w:tc>
          <w:tcPr>
            <w:tcW w:w="543"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b/>
                <w:bCs/>
                <w:kern w:val="0"/>
                <w:sz w:val="24"/>
              </w:rPr>
            </w:pPr>
            <w:r w:rsidRPr="00FB2ADA">
              <w:rPr>
                <w:b/>
                <w:bCs/>
                <w:kern w:val="0"/>
                <w:sz w:val="24"/>
              </w:rPr>
              <w:t>因素指标</w:t>
            </w:r>
          </w:p>
        </w:tc>
        <w:tc>
          <w:tcPr>
            <w:tcW w:w="287"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b/>
                <w:bCs/>
                <w:kern w:val="0"/>
                <w:sz w:val="24"/>
              </w:rPr>
            </w:pPr>
            <w:r w:rsidRPr="00FB2ADA">
              <w:rPr>
                <w:b/>
                <w:bCs/>
                <w:kern w:val="0"/>
                <w:sz w:val="24"/>
              </w:rPr>
              <w:t>修正系数</w:t>
            </w:r>
          </w:p>
        </w:tc>
        <w:tc>
          <w:tcPr>
            <w:tcW w:w="538"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b/>
                <w:bCs/>
                <w:kern w:val="0"/>
                <w:sz w:val="24"/>
              </w:rPr>
            </w:pPr>
            <w:r w:rsidRPr="00FB2ADA">
              <w:rPr>
                <w:b/>
                <w:bCs/>
                <w:kern w:val="0"/>
                <w:sz w:val="24"/>
              </w:rPr>
              <w:t>因素指标</w:t>
            </w:r>
          </w:p>
        </w:tc>
        <w:tc>
          <w:tcPr>
            <w:tcW w:w="287"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b/>
                <w:bCs/>
                <w:kern w:val="0"/>
                <w:sz w:val="24"/>
              </w:rPr>
            </w:pPr>
            <w:r w:rsidRPr="00FB2ADA">
              <w:rPr>
                <w:b/>
                <w:bCs/>
                <w:kern w:val="0"/>
                <w:sz w:val="24"/>
              </w:rPr>
              <w:t>修正系数</w:t>
            </w:r>
          </w:p>
        </w:tc>
        <w:tc>
          <w:tcPr>
            <w:tcW w:w="535"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b/>
                <w:bCs/>
                <w:kern w:val="0"/>
                <w:sz w:val="24"/>
              </w:rPr>
            </w:pPr>
            <w:r w:rsidRPr="00FB2ADA">
              <w:rPr>
                <w:b/>
                <w:bCs/>
                <w:kern w:val="0"/>
                <w:sz w:val="24"/>
              </w:rPr>
              <w:t>因素指标</w:t>
            </w:r>
          </w:p>
        </w:tc>
        <w:tc>
          <w:tcPr>
            <w:tcW w:w="287"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b/>
                <w:bCs/>
                <w:kern w:val="0"/>
                <w:sz w:val="24"/>
              </w:rPr>
            </w:pPr>
            <w:r w:rsidRPr="00FB2ADA">
              <w:rPr>
                <w:b/>
                <w:bCs/>
                <w:kern w:val="0"/>
                <w:sz w:val="24"/>
              </w:rPr>
              <w:t>修正系数</w:t>
            </w:r>
          </w:p>
        </w:tc>
        <w:tc>
          <w:tcPr>
            <w:tcW w:w="481"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b/>
                <w:bCs/>
                <w:kern w:val="0"/>
                <w:sz w:val="24"/>
              </w:rPr>
            </w:pPr>
            <w:r w:rsidRPr="00FB2ADA">
              <w:rPr>
                <w:b/>
                <w:bCs/>
                <w:kern w:val="0"/>
                <w:sz w:val="24"/>
              </w:rPr>
              <w:t>因素指标</w:t>
            </w:r>
          </w:p>
        </w:tc>
        <w:tc>
          <w:tcPr>
            <w:tcW w:w="315"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b/>
                <w:bCs/>
                <w:kern w:val="0"/>
                <w:sz w:val="24"/>
              </w:rPr>
            </w:pPr>
            <w:r w:rsidRPr="00FB2ADA">
              <w:rPr>
                <w:b/>
                <w:bCs/>
                <w:kern w:val="0"/>
                <w:sz w:val="24"/>
              </w:rPr>
              <w:t>修正</w:t>
            </w:r>
          </w:p>
          <w:p w:rsidR="00073C55" w:rsidRPr="00FB2ADA" w:rsidRDefault="00073C55" w:rsidP="00FB2ADA">
            <w:pPr>
              <w:widowControl/>
              <w:snapToGrid w:val="0"/>
              <w:spacing w:line="280" w:lineRule="exact"/>
              <w:jc w:val="center"/>
              <w:rPr>
                <w:b/>
                <w:bCs/>
                <w:kern w:val="0"/>
                <w:sz w:val="24"/>
              </w:rPr>
            </w:pPr>
            <w:r w:rsidRPr="00FB2ADA">
              <w:rPr>
                <w:b/>
                <w:bCs/>
                <w:kern w:val="0"/>
                <w:sz w:val="24"/>
              </w:rPr>
              <w:t>系数</w:t>
            </w:r>
          </w:p>
        </w:tc>
        <w:tc>
          <w:tcPr>
            <w:tcW w:w="521"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b/>
                <w:bCs/>
                <w:kern w:val="0"/>
                <w:sz w:val="24"/>
              </w:rPr>
            </w:pPr>
            <w:r w:rsidRPr="00FB2ADA">
              <w:rPr>
                <w:b/>
                <w:bCs/>
                <w:kern w:val="0"/>
                <w:sz w:val="24"/>
              </w:rPr>
              <w:t>因素指标</w:t>
            </w:r>
          </w:p>
        </w:tc>
        <w:tc>
          <w:tcPr>
            <w:tcW w:w="322"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b/>
                <w:bCs/>
                <w:kern w:val="0"/>
                <w:sz w:val="24"/>
              </w:rPr>
            </w:pPr>
            <w:r w:rsidRPr="00FB2ADA">
              <w:rPr>
                <w:b/>
                <w:bCs/>
                <w:kern w:val="0"/>
                <w:sz w:val="24"/>
              </w:rPr>
              <w:t>修正</w:t>
            </w:r>
          </w:p>
          <w:p w:rsidR="00073C55" w:rsidRPr="00FB2ADA" w:rsidRDefault="00073C55" w:rsidP="00FB2ADA">
            <w:pPr>
              <w:widowControl/>
              <w:snapToGrid w:val="0"/>
              <w:spacing w:line="280" w:lineRule="exact"/>
              <w:jc w:val="center"/>
              <w:rPr>
                <w:b/>
                <w:bCs/>
                <w:kern w:val="0"/>
                <w:sz w:val="24"/>
              </w:rPr>
            </w:pPr>
            <w:r w:rsidRPr="00FB2ADA">
              <w:rPr>
                <w:b/>
                <w:bCs/>
                <w:kern w:val="0"/>
                <w:sz w:val="24"/>
              </w:rPr>
              <w:t>系数</w:t>
            </w:r>
          </w:p>
        </w:tc>
      </w:tr>
      <w:tr w:rsidR="00FB2ADA" w:rsidRPr="00FB2ADA" w:rsidTr="00FB2ADA">
        <w:trPr>
          <w:trHeight w:val="330"/>
          <w:jc w:val="center"/>
        </w:trPr>
        <w:tc>
          <w:tcPr>
            <w:tcW w:w="884" w:type="pct"/>
            <w:tcBorders>
              <w:top w:val="nil"/>
              <w:left w:val="single" w:sz="4" w:space="0" w:color="auto"/>
              <w:bottom w:val="single" w:sz="4" w:space="0" w:color="auto"/>
              <w:right w:val="single" w:sz="4" w:space="0" w:color="auto"/>
            </w:tcBorders>
            <w:shd w:val="clear" w:color="000000" w:fill="FFFFFF"/>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kern w:val="0"/>
                <w:sz w:val="24"/>
              </w:rPr>
              <w:t>水源水质</w:t>
            </w:r>
          </w:p>
        </w:tc>
        <w:tc>
          <w:tcPr>
            <w:tcW w:w="543"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kern w:val="0"/>
                <w:sz w:val="24"/>
              </w:rPr>
              <w:t>Ⅰ</w:t>
            </w:r>
            <w:r w:rsidRPr="00FB2ADA">
              <w:rPr>
                <w:kern w:val="0"/>
                <w:sz w:val="24"/>
              </w:rPr>
              <w:t>类水</w:t>
            </w:r>
          </w:p>
        </w:tc>
        <w:tc>
          <w:tcPr>
            <w:tcW w:w="287"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rFonts w:eastAsia="宋体"/>
                <w:kern w:val="0"/>
                <w:sz w:val="24"/>
              </w:rPr>
              <w:t>5.18%</w:t>
            </w:r>
          </w:p>
        </w:tc>
        <w:tc>
          <w:tcPr>
            <w:tcW w:w="538"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kern w:val="0"/>
                <w:sz w:val="24"/>
              </w:rPr>
              <w:t>Ⅱ</w:t>
            </w:r>
            <w:r w:rsidRPr="00FB2ADA">
              <w:rPr>
                <w:kern w:val="0"/>
                <w:sz w:val="24"/>
              </w:rPr>
              <w:t>类水</w:t>
            </w:r>
          </w:p>
        </w:tc>
        <w:tc>
          <w:tcPr>
            <w:tcW w:w="287"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rFonts w:eastAsia="宋体"/>
                <w:kern w:val="0"/>
                <w:sz w:val="24"/>
              </w:rPr>
              <w:t>2.59%</w:t>
            </w:r>
          </w:p>
        </w:tc>
        <w:tc>
          <w:tcPr>
            <w:tcW w:w="535"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kern w:val="0"/>
                <w:sz w:val="24"/>
              </w:rPr>
              <w:t>Ⅲ</w:t>
            </w:r>
            <w:r w:rsidRPr="00FB2ADA">
              <w:rPr>
                <w:kern w:val="0"/>
                <w:sz w:val="24"/>
              </w:rPr>
              <w:t>类水</w:t>
            </w:r>
          </w:p>
        </w:tc>
        <w:tc>
          <w:tcPr>
            <w:tcW w:w="287"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rFonts w:eastAsia="宋体"/>
                <w:kern w:val="0"/>
                <w:sz w:val="24"/>
              </w:rPr>
              <w:t>0.00%</w:t>
            </w:r>
          </w:p>
        </w:tc>
        <w:tc>
          <w:tcPr>
            <w:tcW w:w="481"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kern w:val="0"/>
                <w:sz w:val="24"/>
              </w:rPr>
              <w:t>Ⅳ</w:t>
            </w:r>
            <w:r w:rsidRPr="00FB2ADA">
              <w:rPr>
                <w:kern w:val="0"/>
                <w:sz w:val="24"/>
              </w:rPr>
              <w:t>类、</w:t>
            </w:r>
            <w:r w:rsidRPr="00FB2ADA">
              <w:rPr>
                <w:kern w:val="0"/>
                <w:sz w:val="24"/>
              </w:rPr>
              <w:t>Ⅴ</w:t>
            </w:r>
            <w:r w:rsidRPr="00FB2ADA">
              <w:rPr>
                <w:kern w:val="0"/>
                <w:sz w:val="24"/>
              </w:rPr>
              <w:t>类水</w:t>
            </w:r>
          </w:p>
        </w:tc>
        <w:tc>
          <w:tcPr>
            <w:tcW w:w="315"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rFonts w:eastAsia="宋体"/>
                <w:kern w:val="0"/>
                <w:sz w:val="24"/>
              </w:rPr>
              <w:t>-2.87%</w:t>
            </w:r>
          </w:p>
        </w:tc>
        <w:tc>
          <w:tcPr>
            <w:tcW w:w="521" w:type="pct"/>
            <w:tcBorders>
              <w:top w:val="nil"/>
              <w:left w:val="nil"/>
              <w:bottom w:val="nil"/>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kern w:val="0"/>
                <w:sz w:val="24"/>
              </w:rPr>
              <w:t>劣</w:t>
            </w:r>
            <w:r w:rsidRPr="00FB2ADA">
              <w:rPr>
                <w:kern w:val="0"/>
                <w:sz w:val="24"/>
              </w:rPr>
              <w:t>Ⅴ</w:t>
            </w:r>
            <w:r w:rsidRPr="00FB2ADA">
              <w:rPr>
                <w:kern w:val="0"/>
                <w:sz w:val="24"/>
              </w:rPr>
              <w:t>类水</w:t>
            </w:r>
          </w:p>
        </w:tc>
        <w:tc>
          <w:tcPr>
            <w:tcW w:w="322"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rFonts w:eastAsia="宋体"/>
                <w:kern w:val="0"/>
                <w:sz w:val="24"/>
              </w:rPr>
              <w:t>-5.74%</w:t>
            </w:r>
          </w:p>
        </w:tc>
      </w:tr>
      <w:tr w:rsidR="00FB2ADA" w:rsidRPr="00FB2ADA" w:rsidTr="00FB2ADA">
        <w:trPr>
          <w:trHeight w:val="1463"/>
          <w:jc w:val="center"/>
        </w:trPr>
        <w:tc>
          <w:tcPr>
            <w:tcW w:w="884" w:type="pct"/>
            <w:tcBorders>
              <w:top w:val="nil"/>
              <w:left w:val="single" w:sz="4" w:space="0" w:color="auto"/>
              <w:bottom w:val="single" w:sz="4" w:space="0" w:color="auto"/>
              <w:right w:val="single" w:sz="4" w:space="0" w:color="auto"/>
            </w:tcBorders>
            <w:shd w:val="clear" w:color="000000" w:fill="FFFFFF"/>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kern w:val="0"/>
                <w:sz w:val="24"/>
              </w:rPr>
              <w:t>河流汛期</w:t>
            </w:r>
          </w:p>
        </w:tc>
        <w:tc>
          <w:tcPr>
            <w:tcW w:w="543" w:type="pct"/>
            <w:tcBorders>
              <w:top w:val="nil"/>
              <w:left w:val="nil"/>
              <w:bottom w:val="nil"/>
              <w:right w:val="nil"/>
            </w:tcBorders>
            <w:shd w:val="clear" w:color="000000" w:fill="FFFFFF"/>
            <w:vAlign w:val="center"/>
            <w:hideMark/>
          </w:tcPr>
          <w:p w:rsidR="00073C55" w:rsidRPr="00FB2ADA" w:rsidRDefault="00073C55" w:rsidP="00FB2ADA">
            <w:pPr>
              <w:widowControl/>
              <w:snapToGrid w:val="0"/>
              <w:spacing w:line="280" w:lineRule="exact"/>
              <w:jc w:val="center"/>
              <w:rPr>
                <w:color w:val="000000"/>
                <w:kern w:val="0"/>
                <w:sz w:val="24"/>
              </w:rPr>
            </w:pPr>
            <w:r w:rsidRPr="00FB2ADA">
              <w:rPr>
                <w:color w:val="000000"/>
                <w:kern w:val="0"/>
                <w:sz w:val="24"/>
              </w:rPr>
              <w:t>河流多年径流量变化较小，不容易发生洪涝灾害，利于养殖。</w:t>
            </w:r>
          </w:p>
        </w:tc>
        <w:tc>
          <w:tcPr>
            <w:tcW w:w="287" w:type="pct"/>
            <w:tcBorders>
              <w:top w:val="nil"/>
              <w:left w:val="single" w:sz="4" w:space="0" w:color="auto"/>
              <w:bottom w:val="single" w:sz="4" w:space="0" w:color="auto"/>
              <w:right w:val="single" w:sz="4" w:space="0" w:color="auto"/>
            </w:tcBorders>
            <w:shd w:val="clear" w:color="000000" w:fill="FFFFFF"/>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rFonts w:eastAsia="宋体"/>
                <w:kern w:val="0"/>
                <w:sz w:val="24"/>
              </w:rPr>
              <w:t>4.31%</w:t>
            </w:r>
          </w:p>
        </w:tc>
        <w:tc>
          <w:tcPr>
            <w:tcW w:w="538" w:type="pct"/>
            <w:tcBorders>
              <w:top w:val="nil"/>
              <w:left w:val="nil"/>
              <w:bottom w:val="nil"/>
              <w:right w:val="nil"/>
            </w:tcBorders>
            <w:shd w:val="clear" w:color="000000" w:fill="FFFFFF"/>
            <w:vAlign w:val="center"/>
            <w:hideMark/>
          </w:tcPr>
          <w:p w:rsidR="00073C55" w:rsidRPr="00FB2ADA" w:rsidRDefault="00073C55" w:rsidP="00FB2ADA">
            <w:pPr>
              <w:widowControl/>
              <w:snapToGrid w:val="0"/>
              <w:spacing w:line="280" w:lineRule="exact"/>
              <w:jc w:val="center"/>
              <w:rPr>
                <w:color w:val="000000"/>
                <w:kern w:val="0"/>
                <w:sz w:val="24"/>
              </w:rPr>
            </w:pPr>
            <w:r w:rsidRPr="00FB2ADA">
              <w:rPr>
                <w:color w:val="000000"/>
                <w:kern w:val="0"/>
                <w:sz w:val="24"/>
              </w:rPr>
              <w:t>河流汛期年均</w:t>
            </w:r>
            <w:r w:rsidRPr="00FB2ADA">
              <w:rPr>
                <w:color w:val="000000"/>
                <w:kern w:val="0"/>
                <w:sz w:val="24"/>
              </w:rPr>
              <w:t>3</w:t>
            </w:r>
            <w:r w:rsidRPr="00FB2ADA">
              <w:rPr>
                <w:color w:val="000000"/>
                <w:kern w:val="0"/>
                <w:sz w:val="24"/>
              </w:rPr>
              <w:t>周，且时间较为固定</w:t>
            </w:r>
          </w:p>
        </w:tc>
        <w:tc>
          <w:tcPr>
            <w:tcW w:w="287" w:type="pct"/>
            <w:tcBorders>
              <w:top w:val="nil"/>
              <w:left w:val="single" w:sz="4" w:space="0" w:color="auto"/>
              <w:bottom w:val="single" w:sz="4" w:space="0" w:color="auto"/>
              <w:right w:val="single" w:sz="4" w:space="0" w:color="auto"/>
            </w:tcBorders>
            <w:shd w:val="clear" w:color="000000" w:fill="FFFFFF"/>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rFonts w:eastAsia="宋体"/>
                <w:kern w:val="0"/>
                <w:sz w:val="24"/>
              </w:rPr>
              <w:t>2.16%</w:t>
            </w:r>
          </w:p>
        </w:tc>
        <w:tc>
          <w:tcPr>
            <w:tcW w:w="535" w:type="pct"/>
            <w:tcBorders>
              <w:top w:val="nil"/>
              <w:left w:val="nil"/>
              <w:bottom w:val="nil"/>
              <w:right w:val="nil"/>
            </w:tcBorders>
            <w:shd w:val="clear" w:color="000000" w:fill="FFFFFF"/>
            <w:vAlign w:val="center"/>
            <w:hideMark/>
          </w:tcPr>
          <w:p w:rsidR="00073C55" w:rsidRPr="00FB2ADA" w:rsidRDefault="00073C55" w:rsidP="00FB2ADA">
            <w:pPr>
              <w:widowControl/>
              <w:snapToGrid w:val="0"/>
              <w:spacing w:line="280" w:lineRule="exact"/>
              <w:jc w:val="center"/>
              <w:rPr>
                <w:color w:val="000000"/>
                <w:kern w:val="0"/>
                <w:sz w:val="24"/>
              </w:rPr>
            </w:pPr>
            <w:r w:rsidRPr="00FB2ADA">
              <w:rPr>
                <w:color w:val="000000"/>
                <w:kern w:val="0"/>
                <w:sz w:val="24"/>
              </w:rPr>
              <w:t>河流汛期年均</w:t>
            </w:r>
            <w:r w:rsidRPr="00FB2ADA">
              <w:rPr>
                <w:color w:val="000000"/>
                <w:kern w:val="0"/>
                <w:sz w:val="24"/>
              </w:rPr>
              <w:t>2</w:t>
            </w:r>
            <w:r w:rsidRPr="00FB2ADA">
              <w:rPr>
                <w:color w:val="000000"/>
                <w:kern w:val="0"/>
                <w:sz w:val="24"/>
              </w:rPr>
              <w:t>个月，且时间较为固定</w:t>
            </w:r>
          </w:p>
        </w:tc>
        <w:tc>
          <w:tcPr>
            <w:tcW w:w="287" w:type="pct"/>
            <w:tcBorders>
              <w:top w:val="nil"/>
              <w:left w:val="single" w:sz="4" w:space="0" w:color="auto"/>
              <w:bottom w:val="single" w:sz="4" w:space="0" w:color="auto"/>
              <w:right w:val="single" w:sz="4" w:space="0" w:color="auto"/>
            </w:tcBorders>
            <w:shd w:val="clear" w:color="000000" w:fill="FFFFFF"/>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rFonts w:eastAsia="宋体"/>
                <w:kern w:val="0"/>
                <w:sz w:val="24"/>
              </w:rPr>
              <w:t>0.00%</w:t>
            </w:r>
          </w:p>
        </w:tc>
        <w:tc>
          <w:tcPr>
            <w:tcW w:w="481" w:type="pct"/>
            <w:tcBorders>
              <w:top w:val="nil"/>
              <w:left w:val="nil"/>
              <w:bottom w:val="nil"/>
              <w:right w:val="nil"/>
            </w:tcBorders>
            <w:shd w:val="clear" w:color="000000" w:fill="FFFFFF"/>
            <w:vAlign w:val="center"/>
            <w:hideMark/>
          </w:tcPr>
          <w:p w:rsidR="00073C55" w:rsidRPr="00FB2ADA" w:rsidRDefault="00073C55" w:rsidP="00FB2ADA">
            <w:pPr>
              <w:widowControl/>
              <w:snapToGrid w:val="0"/>
              <w:spacing w:line="280" w:lineRule="exact"/>
              <w:jc w:val="center"/>
              <w:rPr>
                <w:color w:val="000000"/>
                <w:kern w:val="0"/>
                <w:sz w:val="24"/>
              </w:rPr>
            </w:pPr>
            <w:r w:rsidRPr="00FB2ADA">
              <w:rPr>
                <w:color w:val="000000"/>
                <w:kern w:val="0"/>
                <w:sz w:val="24"/>
              </w:rPr>
              <w:t>河流汛期年均</w:t>
            </w:r>
            <w:r w:rsidRPr="00FB2ADA">
              <w:rPr>
                <w:color w:val="000000"/>
                <w:kern w:val="0"/>
                <w:sz w:val="24"/>
              </w:rPr>
              <w:t>6</w:t>
            </w:r>
            <w:r w:rsidRPr="00FB2ADA">
              <w:rPr>
                <w:color w:val="000000"/>
                <w:kern w:val="0"/>
                <w:sz w:val="24"/>
              </w:rPr>
              <w:t>个月，且时间较为固定</w:t>
            </w:r>
          </w:p>
        </w:tc>
        <w:tc>
          <w:tcPr>
            <w:tcW w:w="315" w:type="pct"/>
            <w:tcBorders>
              <w:top w:val="nil"/>
              <w:left w:val="single" w:sz="4" w:space="0" w:color="auto"/>
              <w:bottom w:val="single" w:sz="4" w:space="0" w:color="auto"/>
              <w:right w:val="nil"/>
            </w:tcBorders>
            <w:shd w:val="clear" w:color="auto" w:fill="auto"/>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rFonts w:eastAsia="宋体"/>
                <w:kern w:val="0"/>
                <w:sz w:val="24"/>
              </w:rPr>
              <w:t>-2.39%</w:t>
            </w:r>
          </w:p>
        </w:tc>
        <w:tc>
          <w:tcPr>
            <w:tcW w:w="52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3C55" w:rsidRPr="00FB2ADA" w:rsidRDefault="00073C55" w:rsidP="00FB2ADA">
            <w:pPr>
              <w:widowControl/>
              <w:snapToGrid w:val="0"/>
              <w:spacing w:line="280" w:lineRule="exact"/>
              <w:jc w:val="center"/>
              <w:rPr>
                <w:color w:val="000000"/>
                <w:spacing w:val="-12"/>
                <w:kern w:val="0"/>
                <w:sz w:val="24"/>
              </w:rPr>
            </w:pPr>
            <w:r w:rsidRPr="00FB2ADA">
              <w:rPr>
                <w:color w:val="000000"/>
                <w:spacing w:val="-12"/>
                <w:kern w:val="0"/>
                <w:sz w:val="24"/>
              </w:rPr>
              <w:t>河流汛期年均</w:t>
            </w:r>
            <w:r w:rsidRPr="00FB2ADA">
              <w:rPr>
                <w:color w:val="000000"/>
                <w:spacing w:val="-12"/>
                <w:kern w:val="0"/>
                <w:sz w:val="24"/>
              </w:rPr>
              <w:t>6</w:t>
            </w:r>
            <w:r w:rsidRPr="00FB2ADA">
              <w:rPr>
                <w:color w:val="000000"/>
                <w:spacing w:val="-12"/>
                <w:kern w:val="0"/>
                <w:sz w:val="24"/>
              </w:rPr>
              <w:t>个月以上，较容易发生洪涝灾害，不太利于养殖。</w:t>
            </w:r>
          </w:p>
        </w:tc>
        <w:tc>
          <w:tcPr>
            <w:tcW w:w="322" w:type="pct"/>
            <w:tcBorders>
              <w:top w:val="nil"/>
              <w:left w:val="nil"/>
              <w:bottom w:val="single" w:sz="4" w:space="0" w:color="auto"/>
              <w:right w:val="single" w:sz="4" w:space="0" w:color="auto"/>
            </w:tcBorders>
            <w:shd w:val="clear" w:color="000000" w:fill="FFFFFF"/>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rFonts w:eastAsia="宋体"/>
                <w:kern w:val="0"/>
                <w:sz w:val="24"/>
              </w:rPr>
              <w:t>-4.78%</w:t>
            </w:r>
          </w:p>
        </w:tc>
      </w:tr>
      <w:tr w:rsidR="00FB2ADA" w:rsidRPr="00FB2ADA" w:rsidTr="00FB2ADA">
        <w:trPr>
          <w:trHeight w:val="988"/>
          <w:jc w:val="center"/>
        </w:trPr>
        <w:tc>
          <w:tcPr>
            <w:tcW w:w="884" w:type="pct"/>
            <w:tcBorders>
              <w:top w:val="nil"/>
              <w:left w:val="single" w:sz="4" w:space="0" w:color="auto"/>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kern w:val="0"/>
                <w:sz w:val="24"/>
              </w:rPr>
              <w:t>耕作距离（距最近居民点距离）（米）</w:t>
            </w:r>
          </w:p>
        </w:tc>
        <w:tc>
          <w:tcPr>
            <w:tcW w:w="543" w:type="pct"/>
            <w:tcBorders>
              <w:top w:val="single" w:sz="4" w:space="0" w:color="auto"/>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kern w:val="0"/>
                <w:sz w:val="24"/>
              </w:rPr>
              <w:t>（</w:t>
            </w:r>
            <w:r w:rsidRPr="00FB2ADA">
              <w:rPr>
                <w:rFonts w:eastAsia="宋体"/>
                <w:kern w:val="0"/>
                <w:sz w:val="24"/>
              </w:rPr>
              <w:t>0</w:t>
            </w:r>
            <w:r w:rsidRPr="00FB2ADA">
              <w:rPr>
                <w:kern w:val="0"/>
                <w:sz w:val="24"/>
              </w:rPr>
              <w:t>，</w:t>
            </w:r>
            <w:r w:rsidRPr="00FB2ADA">
              <w:rPr>
                <w:rFonts w:eastAsia="宋体"/>
                <w:kern w:val="0"/>
                <w:sz w:val="24"/>
              </w:rPr>
              <w:t>1000</w:t>
            </w:r>
            <w:r w:rsidRPr="00FB2ADA">
              <w:rPr>
                <w:kern w:val="0"/>
                <w:sz w:val="24"/>
              </w:rPr>
              <w:t>］</w:t>
            </w:r>
          </w:p>
        </w:tc>
        <w:tc>
          <w:tcPr>
            <w:tcW w:w="287"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rFonts w:eastAsia="宋体"/>
                <w:kern w:val="0"/>
                <w:sz w:val="24"/>
              </w:rPr>
              <w:t>2.66%</w:t>
            </w:r>
          </w:p>
        </w:tc>
        <w:tc>
          <w:tcPr>
            <w:tcW w:w="538" w:type="pct"/>
            <w:tcBorders>
              <w:top w:val="single" w:sz="4" w:space="0" w:color="auto"/>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kern w:val="0"/>
                <w:sz w:val="24"/>
              </w:rPr>
              <w:t>（</w:t>
            </w:r>
            <w:r w:rsidRPr="00FB2ADA">
              <w:rPr>
                <w:rFonts w:eastAsia="宋体"/>
                <w:kern w:val="0"/>
                <w:sz w:val="24"/>
              </w:rPr>
              <w:t>1000</w:t>
            </w:r>
            <w:r w:rsidRPr="00FB2ADA">
              <w:rPr>
                <w:kern w:val="0"/>
                <w:sz w:val="24"/>
              </w:rPr>
              <w:t>，</w:t>
            </w:r>
            <w:r w:rsidRPr="00FB2ADA">
              <w:rPr>
                <w:rFonts w:eastAsia="宋体"/>
                <w:kern w:val="0"/>
                <w:sz w:val="24"/>
              </w:rPr>
              <w:t>2000</w:t>
            </w:r>
            <w:r w:rsidRPr="00FB2ADA">
              <w:rPr>
                <w:kern w:val="0"/>
                <w:sz w:val="24"/>
              </w:rPr>
              <w:t>］</w:t>
            </w:r>
          </w:p>
        </w:tc>
        <w:tc>
          <w:tcPr>
            <w:tcW w:w="287"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rFonts w:eastAsia="宋体"/>
                <w:kern w:val="0"/>
                <w:sz w:val="24"/>
              </w:rPr>
              <w:t>1.33%</w:t>
            </w:r>
          </w:p>
        </w:tc>
        <w:tc>
          <w:tcPr>
            <w:tcW w:w="535" w:type="pct"/>
            <w:tcBorders>
              <w:top w:val="single" w:sz="4" w:space="0" w:color="auto"/>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kern w:val="0"/>
                <w:sz w:val="24"/>
              </w:rPr>
              <w:t>（</w:t>
            </w:r>
            <w:r w:rsidRPr="00FB2ADA">
              <w:rPr>
                <w:rFonts w:eastAsia="宋体"/>
                <w:kern w:val="0"/>
                <w:sz w:val="24"/>
              </w:rPr>
              <w:t>2000</w:t>
            </w:r>
            <w:r w:rsidRPr="00FB2ADA">
              <w:rPr>
                <w:kern w:val="0"/>
                <w:sz w:val="24"/>
              </w:rPr>
              <w:t>，</w:t>
            </w:r>
            <w:r w:rsidRPr="00FB2ADA">
              <w:rPr>
                <w:rFonts w:eastAsia="宋体"/>
                <w:kern w:val="0"/>
                <w:sz w:val="24"/>
              </w:rPr>
              <w:t>3000</w:t>
            </w:r>
            <w:r w:rsidRPr="00FB2ADA">
              <w:rPr>
                <w:kern w:val="0"/>
                <w:sz w:val="24"/>
              </w:rPr>
              <w:t>］</w:t>
            </w:r>
          </w:p>
        </w:tc>
        <w:tc>
          <w:tcPr>
            <w:tcW w:w="287"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rFonts w:eastAsia="宋体"/>
                <w:kern w:val="0"/>
                <w:sz w:val="24"/>
              </w:rPr>
              <w:t>0.00%</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kern w:val="0"/>
                <w:sz w:val="24"/>
              </w:rPr>
              <w:t>（</w:t>
            </w:r>
            <w:r w:rsidRPr="00FB2ADA">
              <w:rPr>
                <w:rFonts w:eastAsia="宋体"/>
                <w:kern w:val="0"/>
                <w:sz w:val="24"/>
              </w:rPr>
              <w:t>3000</w:t>
            </w:r>
            <w:r w:rsidRPr="00FB2ADA">
              <w:rPr>
                <w:kern w:val="0"/>
                <w:sz w:val="24"/>
              </w:rPr>
              <w:t>，</w:t>
            </w:r>
            <w:r w:rsidRPr="00FB2ADA">
              <w:rPr>
                <w:rFonts w:eastAsia="宋体"/>
                <w:kern w:val="0"/>
                <w:sz w:val="24"/>
              </w:rPr>
              <w:t>4000</w:t>
            </w:r>
            <w:r w:rsidRPr="00FB2ADA">
              <w:rPr>
                <w:kern w:val="0"/>
                <w:sz w:val="24"/>
              </w:rPr>
              <w:t>］</w:t>
            </w:r>
          </w:p>
        </w:tc>
        <w:tc>
          <w:tcPr>
            <w:tcW w:w="315"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rFonts w:eastAsia="宋体"/>
                <w:kern w:val="0"/>
                <w:sz w:val="24"/>
              </w:rPr>
              <w:t>-1.47%</w:t>
            </w:r>
          </w:p>
        </w:tc>
        <w:tc>
          <w:tcPr>
            <w:tcW w:w="521"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kern w:val="0"/>
                <w:sz w:val="24"/>
              </w:rPr>
              <w:t>（</w:t>
            </w:r>
            <w:r w:rsidRPr="00FB2ADA">
              <w:rPr>
                <w:rFonts w:eastAsia="宋体"/>
                <w:kern w:val="0"/>
                <w:sz w:val="24"/>
              </w:rPr>
              <w:t>4000</w:t>
            </w:r>
            <w:r w:rsidRPr="00FB2ADA">
              <w:rPr>
                <w:kern w:val="0"/>
                <w:sz w:val="24"/>
              </w:rPr>
              <w:t>，</w:t>
            </w:r>
            <w:r w:rsidRPr="00FB2ADA">
              <w:rPr>
                <w:rFonts w:eastAsia="宋体"/>
                <w:kern w:val="0"/>
                <w:sz w:val="24"/>
              </w:rPr>
              <w:t>+</w:t>
            </w:r>
            <w:r w:rsidRPr="00FB2ADA">
              <w:rPr>
                <w:kern w:val="0"/>
                <w:sz w:val="24"/>
              </w:rPr>
              <w:t>∞</w:t>
            </w:r>
            <w:r w:rsidRPr="00FB2ADA">
              <w:rPr>
                <w:kern w:val="0"/>
                <w:sz w:val="24"/>
              </w:rPr>
              <w:t>）</w:t>
            </w:r>
          </w:p>
        </w:tc>
        <w:tc>
          <w:tcPr>
            <w:tcW w:w="322"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rFonts w:eastAsia="宋体"/>
                <w:kern w:val="0"/>
                <w:sz w:val="24"/>
              </w:rPr>
              <w:t>-2.95%</w:t>
            </w:r>
          </w:p>
        </w:tc>
      </w:tr>
      <w:tr w:rsidR="00FB2ADA" w:rsidRPr="00FB2ADA" w:rsidTr="00FB2ADA">
        <w:trPr>
          <w:trHeight w:val="797"/>
          <w:jc w:val="center"/>
        </w:trPr>
        <w:tc>
          <w:tcPr>
            <w:tcW w:w="884" w:type="pct"/>
            <w:tcBorders>
              <w:top w:val="nil"/>
              <w:left w:val="single" w:sz="4" w:space="0" w:color="auto"/>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kern w:val="0"/>
                <w:sz w:val="24"/>
              </w:rPr>
              <w:t>利用现状</w:t>
            </w:r>
          </w:p>
        </w:tc>
        <w:tc>
          <w:tcPr>
            <w:tcW w:w="543"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kern w:val="0"/>
                <w:sz w:val="24"/>
              </w:rPr>
              <w:t>经常进行养殖工作和生产活动</w:t>
            </w:r>
          </w:p>
        </w:tc>
        <w:tc>
          <w:tcPr>
            <w:tcW w:w="287"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rFonts w:eastAsia="宋体"/>
                <w:kern w:val="0"/>
                <w:sz w:val="24"/>
              </w:rPr>
              <w:t>3.27%</w:t>
            </w:r>
          </w:p>
        </w:tc>
        <w:tc>
          <w:tcPr>
            <w:tcW w:w="538"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kern w:val="0"/>
                <w:sz w:val="24"/>
              </w:rPr>
              <w:t>有一定养殖工作和生产活动，利用现状较好</w:t>
            </w:r>
          </w:p>
        </w:tc>
        <w:tc>
          <w:tcPr>
            <w:tcW w:w="287"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rFonts w:eastAsia="宋体"/>
                <w:kern w:val="0"/>
                <w:sz w:val="24"/>
              </w:rPr>
              <w:t>1.63%</w:t>
            </w:r>
          </w:p>
        </w:tc>
        <w:tc>
          <w:tcPr>
            <w:tcW w:w="535"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kern w:val="0"/>
                <w:sz w:val="24"/>
              </w:rPr>
              <w:t>养殖工作和生产活动一般</w:t>
            </w:r>
          </w:p>
        </w:tc>
        <w:tc>
          <w:tcPr>
            <w:tcW w:w="287"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rFonts w:eastAsia="宋体"/>
                <w:kern w:val="0"/>
                <w:sz w:val="24"/>
              </w:rPr>
              <w:t>0.00%</w:t>
            </w:r>
          </w:p>
        </w:tc>
        <w:tc>
          <w:tcPr>
            <w:tcW w:w="481"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kern w:val="0"/>
                <w:sz w:val="24"/>
              </w:rPr>
              <w:t>养殖工作和生产活动较少</w:t>
            </w:r>
          </w:p>
        </w:tc>
        <w:tc>
          <w:tcPr>
            <w:tcW w:w="315"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rFonts w:eastAsia="宋体"/>
                <w:kern w:val="0"/>
                <w:sz w:val="24"/>
              </w:rPr>
              <w:t>-1.81%</w:t>
            </w:r>
          </w:p>
        </w:tc>
        <w:tc>
          <w:tcPr>
            <w:tcW w:w="521"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kern w:val="0"/>
                <w:sz w:val="24"/>
              </w:rPr>
              <w:t>丢弃或荒废</w:t>
            </w:r>
          </w:p>
        </w:tc>
        <w:tc>
          <w:tcPr>
            <w:tcW w:w="322"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rFonts w:eastAsia="宋体"/>
                <w:kern w:val="0"/>
                <w:sz w:val="24"/>
              </w:rPr>
              <w:t>-3.63%</w:t>
            </w:r>
          </w:p>
        </w:tc>
      </w:tr>
      <w:tr w:rsidR="00FB2ADA" w:rsidRPr="00FB2ADA" w:rsidTr="00FB2ADA">
        <w:trPr>
          <w:trHeight w:val="819"/>
          <w:jc w:val="center"/>
        </w:trPr>
        <w:tc>
          <w:tcPr>
            <w:tcW w:w="884" w:type="pct"/>
            <w:tcBorders>
              <w:top w:val="nil"/>
              <w:left w:val="single" w:sz="4" w:space="0" w:color="auto"/>
              <w:bottom w:val="single" w:sz="4" w:space="0" w:color="auto"/>
              <w:right w:val="single" w:sz="4" w:space="0" w:color="auto"/>
            </w:tcBorders>
            <w:shd w:val="clear" w:color="000000" w:fill="FFFFFF"/>
            <w:vAlign w:val="center"/>
            <w:hideMark/>
          </w:tcPr>
          <w:p w:rsidR="00073C55" w:rsidRPr="00FB2ADA" w:rsidRDefault="00073C55" w:rsidP="00FB2ADA">
            <w:pPr>
              <w:widowControl/>
              <w:snapToGrid w:val="0"/>
              <w:spacing w:line="280" w:lineRule="exact"/>
              <w:jc w:val="center"/>
              <w:rPr>
                <w:kern w:val="0"/>
                <w:sz w:val="24"/>
              </w:rPr>
            </w:pPr>
            <w:r w:rsidRPr="00FB2ADA">
              <w:rPr>
                <w:kern w:val="0"/>
                <w:sz w:val="24"/>
              </w:rPr>
              <w:t>城镇影响度（距中心城区、镇中心距离）（米）</w:t>
            </w:r>
          </w:p>
        </w:tc>
        <w:tc>
          <w:tcPr>
            <w:tcW w:w="543" w:type="pct"/>
            <w:tcBorders>
              <w:top w:val="nil"/>
              <w:left w:val="nil"/>
              <w:bottom w:val="single" w:sz="4" w:space="0" w:color="auto"/>
              <w:right w:val="single" w:sz="4" w:space="0" w:color="auto"/>
            </w:tcBorders>
            <w:shd w:val="clear" w:color="000000" w:fill="FFFFFF"/>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kern w:val="0"/>
                <w:sz w:val="24"/>
              </w:rPr>
              <w:t>［</w:t>
            </w:r>
            <w:r w:rsidRPr="00FB2ADA">
              <w:rPr>
                <w:rFonts w:eastAsia="宋体"/>
                <w:kern w:val="0"/>
                <w:sz w:val="24"/>
              </w:rPr>
              <w:t>0</w:t>
            </w:r>
            <w:r w:rsidRPr="00FB2ADA">
              <w:rPr>
                <w:kern w:val="0"/>
                <w:sz w:val="24"/>
              </w:rPr>
              <w:t>，</w:t>
            </w:r>
            <w:r w:rsidRPr="00FB2ADA">
              <w:rPr>
                <w:rFonts w:eastAsia="宋体"/>
                <w:kern w:val="0"/>
                <w:sz w:val="24"/>
              </w:rPr>
              <w:t>2000</w:t>
            </w:r>
            <w:r w:rsidRPr="00FB2ADA">
              <w:rPr>
                <w:kern w:val="0"/>
                <w:sz w:val="24"/>
              </w:rPr>
              <w:t>）</w:t>
            </w:r>
          </w:p>
        </w:tc>
        <w:tc>
          <w:tcPr>
            <w:tcW w:w="287"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rFonts w:eastAsia="宋体"/>
                <w:kern w:val="0"/>
                <w:sz w:val="24"/>
              </w:rPr>
              <w:t>2.54%</w:t>
            </w:r>
          </w:p>
        </w:tc>
        <w:tc>
          <w:tcPr>
            <w:tcW w:w="538" w:type="pct"/>
            <w:tcBorders>
              <w:top w:val="nil"/>
              <w:left w:val="nil"/>
              <w:bottom w:val="single" w:sz="4" w:space="0" w:color="auto"/>
              <w:right w:val="single" w:sz="4" w:space="0" w:color="auto"/>
            </w:tcBorders>
            <w:shd w:val="clear" w:color="000000" w:fill="FFFFFF"/>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kern w:val="0"/>
                <w:sz w:val="24"/>
              </w:rPr>
              <w:t>［</w:t>
            </w:r>
            <w:r w:rsidRPr="00FB2ADA">
              <w:rPr>
                <w:rFonts w:eastAsia="宋体"/>
                <w:kern w:val="0"/>
                <w:sz w:val="24"/>
              </w:rPr>
              <w:t>2000</w:t>
            </w:r>
            <w:r w:rsidRPr="00FB2ADA">
              <w:rPr>
                <w:kern w:val="0"/>
                <w:sz w:val="24"/>
              </w:rPr>
              <w:t>，</w:t>
            </w:r>
            <w:r w:rsidRPr="00FB2ADA">
              <w:rPr>
                <w:rFonts w:eastAsia="宋体"/>
                <w:kern w:val="0"/>
                <w:sz w:val="24"/>
              </w:rPr>
              <w:t>4000</w:t>
            </w:r>
            <w:r w:rsidRPr="00FB2ADA">
              <w:rPr>
                <w:kern w:val="0"/>
                <w:sz w:val="24"/>
              </w:rPr>
              <w:t>）</w:t>
            </w:r>
          </w:p>
        </w:tc>
        <w:tc>
          <w:tcPr>
            <w:tcW w:w="287"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rFonts w:eastAsia="宋体"/>
                <w:kern w:val="0"/>
                <w:sz w:val="24"/>
              </w:rPr>
              <w:t>1.27%</w:t>
            </w:r>
          </w:p>
        </w:tc>
        <w:tc>
          <w:tcPr>
            <w:tcW w:w="535" w:type="pct"/>
            <w:tcBorders>
              <w:top w:val="nil"/>
              <w:left w:val="nil"/>
              <w:bottom w:val="single" w:sz="4" w:space="0" w:color="auto"/>
              <w:right w:val="single" w:sz="4" w:space="0" w:color="auto"/>
            </w:tcBorders>
            <w:shd w:val="clear" w:color="000000" w:fill="FFFFFF"/>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kern w:val="0"/>
                <w:sz w:val="24"/>
              </w:rPr>
              <w:t>［</w:t>
            </w:r>
            <w:r w:rsidRPr="00FB2ADA">
              <w:rPr>
                <w:rFonts w:eastAsia="宋体"/>
                <w:kern w:val="0"/>
                <w:sz w:val="24"/>
              </w:rPr>
              <w:t>4000</w:t>
            </w:r>
            <w:r w:rsidRPr="00FB2ADA">
              <w:rPr>
                <w:kern w:val="0"/>
                <w:sz w:val="24"/>
              </w:rPr>
              <w:t>，</w:t>
            </w:r>
            <w:r w:rsidRPr="00FB2ADA">
              <w:rPr>
                <w:rFonts w:eastAsia="宋体"/>
                <w:kern w:val="0"/>
                <w:sz w:val="24"/>
              </w:rPr>
              <w:t>6000</w:t>
            </w:r>
            <w:r w:rsidRPr="00FB2ADA">
              <w:rPr>
                <w:kern w:val="0"/>
                <w:sz w:val="24"/>
              </w:rPr>
              <w:t>）</w:t>
            </w:r>
          </w:p>
        </w:tc>
        <w:tc>
          <w:tcPr>
            <w:tcW w:w="287" w:type="pct"/>
            <w:tcBorders>
              <w:top w:val="nil"/>
              <w:left w:val="nil"/>
              <w:bottom w:val="single" w:sz="4" w:space="0" w:color="auto"/>
              <w:right w:val="single" w:sz="4" w:space="0" w:color="auto"/>
            </w:tcBorders>
            <w:shd w:val="clear" w:color="000000" w:fill="FFFFFF"/>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rFonts w:eastAsia="宋体"/>
                <w:kern w:val="0"/>
                <w:sz w:val="24"/>
              </w:rPr>
              <w:t>0.00%</w:t>
            </w:r>
          </w:p>
        </w:tc>
        <w:tc>
          <w:tcPr>
            <w:tcW w:w="481" w:type="pct"/>
            <w:tcBorders>
              <w:top w:val="nil"/>
              <w:left w:val="nil"/>
              <w:bottom w:val="single" w:sz="4" w:space="0" w:color="auto"/>
              <w:right w:val="single" w:sz="4" w:space="0" w:color="auto"/>
            </w:tcBorders>
            <w:shd w:val="clear" w:color="000000" w:fill="FFFFFF"/>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kern w:val="0"/>
                <w:sz w:val="24"/>
              </w:rPr>
              <w:t>［</w:t>
            </w:r>
            <w:r w:rsidRPr="00FB2ADA">
              <w:rPr>
                <w:rFonts w:eastAsia="宋体"/>
                <w:kern w:val="0"/>
                <w:sz w:val="24"/>
              </w:rPr>
              <w:t>6000</w:t>
            </w:r>
            <w:r w:rsidRPr="00FB2ADA">
              <w:rPr>
                <w:kern w:val="0"/>
                <w:sz w:val="24"/>
              </w:rPr>
              <w:t>，</w:t>
            </w:r>
            <w:r w:rsidRPr="00FB2ADA">
              <w:rPr>
                <w:rFonts w:eastAsia="宋体"/>
                <w:kern w:val="0"/>
                <w:sz w:val="24"/>
              </w:rPr>
              <w:t>8000</w:t>
            </w:r>
            <w:r w:rsidRPr="00FB2ADA">
              <w:rPr>
                <w:kern w:val="0"/>
                <w:sz w:val="24"/>
              </w:rPr>
              <w:t>）</w:t>
            </w:r>
          </w:p>
        </w:tc>
        <w:tc>
          <w:tcPr>
            <w:tcW w:w="315"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rFonts w:eastAsia="宋体"/>
                <w:kern w:val="0"/>
                <w:sz w:val="24"/>
              </w:rPr>
              <w:t>-1.41%</w:t>
            </w:r>
          </w:p>
        </w:tc>
        <w:tc>
          <w:tcPr>
            <w:tcW w:w="521" w:type="pct"/>
            <w:tcBorders>
              <w:top w:val="nil"/>
              <w:left w:val="nil"/>
              <w:bottom w:val="single" w:sz="4" w:space="0" w:color="auto"/>
              <w:right w:val="single" w:sz="4" w:space="0" w:color="auto"/>
            </w:tcBorders>
            <w:shd w:val="clear" w:color="000000" w:fill="FFFFFF"/>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kern w:val="0"/>
                <w:sz w:val="24"/>
              </w:rPr>
              <w:t>［</w:t>
            </w:r>
            <w:r w:rsidRPr="00FB2ADA">
              <w:rPr>
                <w:rFonts w:eastAsia="宋体"/>
                <w:kern w:val="0"/>
                <w:sz w:val="24"/>
              </w:rPr>
              <w:t>8000</w:t>
            </w:r>
            <w:r w:rsidRPr="00FB2ADA">
              <w:rPr>
                <w:kern w:val="0"/>
                <w:sz w:val="24"/>
              </w:rPr>
              <w:t>，</w:t>
            </w:r>
            <w:r w:rsidRPr="00FB2ADA">
              <w:rPr>
                <w:rFonts w:eastAsia="宋体"/>
                <w:kern w:val="0"/>
                <w:sz w:val="24"/>
              </w:rPr>
              <w:t>+</w:t>
            </w:r>
            <w:r w:rsidRPr="00FB2ADA">
              <w:rPr>
                <w:kern w:val="0"/>
                <w:sz w:val="24"/>
              </w:rPr>
              <w:t>∞</w:t>
            </w:r>
            <w:r w:rsidRPr="00FB2ADA">
              <w:rPr>
                <w:kern w:val="0"/>
                <w:sz w:val="24"/>
              </w:rPr>
              <w:t>）</w:t>
            </w:r>
          </w:p>
        </w:tc>
        <w:tc>
          <w:tcPr>
            <w:tcW w:w="322"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rFonts w:eastAsia="宋体"/>
                <w:kern w:val="0"/>
                <w:sz w:val="24"/>
              </w:rPr>
              <w:t>-2.82%</w:t>
            </w:r>
          </w:p>
        </w:tc>
      </w:tr>
      <w:tr w:rsidR="00FB2ADA" w:rsidRPr="00FB2ADA" w:rsidTr="00FB2ADA">
        <w:trPr>
          <w:trHeight w:val="570"/>
          <w:jc w:val="center"/>
        </w:trPr>
        <w:tc>
          <w:tcPr>
            <w:tcW w:w="884" w:type="pct"/>
            <w:tcBorders>
              <w:top w:val="nil"/>
              <w:left w:val="single" w:sz="4" w:space="0" w:color="auto"/>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kern w:val="0"/>
                <w:sz w:val="24"/>
              </w:rPr>
              <w:t>道路通达度</w:t>
            </w:r>
          </w:p>
        </w:tc>
        <w:tc>
          <w:tcPr>
            <w:tcW w:w="543"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kern w:val="0"/>
                <w:sz w:val="24"/>
              </w:rPr>
              <w:t>周边有国道能通达</w:t>
            </w:r>
          </w:p>
        </w:tc>
        <w:tc>
          <w:tcPr>
            <w:tcW w:w="287"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rFonts w:eastAsia="宋体"/>
                <w:kern w:val="0"/>
                <w:sz w:val="24"/>
              </w:rPr>
              <w:t>1.29%</w:t>
            </w:r>
          </w:p>
        </w:tc>
        <w:tc>
          <w:tcPr>
            <w:tcW w:w="538"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kern w:val="0"/>
                <w:sz w:val="24"/>
              </w:rPr>
              <w:t>周边有省道能通达</w:t>
            </w:r>
          </w:p>
        </w:tc>
        <w:tc>
          <w:tcPr>
            <w:tcW w:w="287"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rFonts w:eastAsia="宋体"/>
                <w:kern w:val="0"/>
                <w:sz w:val="24"/>
              </w:rPr>
              <w:t>0.64%</w:t>
            </w:r>
          </w:p>
        </w:tc>
        <w:tc>
          <w:tcPr>
            <w:tcW w:w="535"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kern w:val="0"/>
                <w:sz w:val="24"/>
              </w:rPr>
              <w:t>周边有县道能通达</w:t>
            </w:r>
          </w:p>
        </w:tc>
        <w:tc>
          <w:tcPr>
            <w:tcW w:w="287"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rFonts w:eastAsia="宋体"/>
                <w:kern w:val="0"/>
                <w:sz w:val="24"/>
              </w:rPr>
              <w:t>0.00%</w:t>
            </w:r>
          </w:p>
        </w:tc>
        <w:tc>
          <w:tcPr>
            <w:tcW w:w="481"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kern w:val="0"/>
                <w:sz w:val="24"/>
              </w:rPr>
              <w:t>周边有乡道能通达</w:t>
            </w:r>
          </w:p>
        </w:tc>
        <w:tc>
          <w:tcPr>
            <w:tcW w:w="315"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rFonts w:eastAsia="宋体"/>
                <w:kern w:val="0"/>
                <w:sz w:val="24"/>
              </w:rPr>
              <w:t>-0.71%</w:t>
            </w:r>
          </w:p>
        </w:tc>
        <w:tc>
          <w:tcPr>
            <w:tcW w:w="521"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kern w:val="0"/>
                <w:sz w:val="24"/>
              </w:rPr>
              <w:t>周边</w:t>
            </w:r>
            <w:r w:rsidR="00A4150B">
              <w:rPr>
                <w:kern w:val="0"/>
                <w:sz w:val="24"/>
              </w:rPr>
              <w:t>只有</w:t>
            </w:r>
            <w:r w:rsidRPr="00FB2ADA">
              <w:rPr>
                <w:kern w:val="0"/>
                <w:sz w:val="24"/>
              </w:rPr>
              <w:t>村道能通达</w:t>
            </w:r>
          </w:p>
        </w:tc>
        <w:tc>
          <w:tcPr>
            <w:tcW w:w="322"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rFonts w:eastAsia="宋体"/>
                <w:kern w:val="0"/>
                <w:sz w:val="24"/>
              </w:rPr>
              <w:t>-1.43%</w:t>
            </w:r>
          </w:p>
        </w:tc>
      </w:tr>
      <w:tr w:rsidR="00FB2ADA" w:rsidRPr="00FB2ADA" w:rsidTr="00FB2ADA">
        <w:trPr>
          <w:trHeight w:val="972"/>
          <w:jc w:val="center"/>
        </w:trPr>
        <w:tc>
          <w:tcPr>
            <w:tcW w:w="884" w:type="pct"/>
            <w:tcBorders>
              <w:top w:val="nil"/>
              <w:left w:val="single" w:sz="4" w:space="0" w:color="auto"/>
              <w:bottom w:val="single" w:sz="4" w:space="0" w:color="auto"/>
              <w:right w:val="single" w:sz="4" w:space="0" w:color="auto"/>
            </w:tcBorders>
            <w:shd w:val="clear" w:color="000000" w:fill="FFFFFF"/>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kern w:val="0"/>
                <w:sz w:val="24"/>
              </w:rPr>
              <w:t>对外交通便利度（距离港口、货运站、高速路口）（米）</w:t>
            </w:r>
          </w:p>
        </w:tc>
        <w:tc>
          <w:tcPr>
            <w:tcW w:w="543" w:type="pct"/>
            <w:tcBorders>
              <w:top w:val="nil"/>
              <w:left w:val="nil"/>
              <w:bottom w:val="single" w:sz="4" w:space="0" w:color="auto"/>
              <w:right w:val="single" w:sz="4" w:space="0" w:color="auto"/>
            </w:tcBorders>
            <w:shd w:val="clear" w:color="000000" w:fill="FFFFFF"/>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kern w:val="0"/>
                <w:sz w:val="24"/>
              </w:rPr>
              <w:t>［</w:t>
            </w:r>
            <w:r w:rsidRPr="00FB2ADA">
              <w:rPr>
                <w:rFonts w:eastAsia="宋体"/>
                <w:kern w:val="0"/>
                <w:sz w:val="24"/>
              </w:rPr>
              <w:t>0</w:t>
            </w:r>
            <w:r w:rsidRPr="00FB2ADA">
              <w:rPr>
                <w:kern w:val="0"/>
                <w:sz w:val="24"/>
              </w:rPr>
              <w:t>，</w:t>
            </w:r>
            <w:r w:rsidRPr="00FB2ADA">
              <w:rPr>
                <w:rFonts w:eastAsia="宋体"/>
                <w:kern w:val="0"/>
                <w:sz w:val="24"/>
              </w:rPr>
              <w:t>2000</w:t>
            </w:r>
            <w:r w:rsidRPr="00FB2ADA">
              <w:rPr>
                <w:kern w:val="0"/>
                <w:sz w:val="24"/>
              </w:rPr>
              <w:t>）</w:t>
            </w:r>
          </w:p>
        </w:tc>
        <w:tc>
          <w:tcPr>
            <w:tcW w:w="287"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rFonts w:eastAsia="宋体"/>
                <w:kern w:val="0"/>
                <w:sz w:val="24"/>
              </w:rPr>
              <w:t>1.25%</w:t>
            </w:r>
          </w:p>
        </w:tc>
        <w:tc>
          <w:tcPr>
            <w:tcW w:w="538" w:type="pct"/>
            <w:tcBorders>
              <w:top w:val="nil"/>
              <w:left w:val="nil"/>
              <w:bottom w:val="single" w:sz="4" w:space="0" w:color="auto"/>
              <w:right w:val="single" w:sz="4" w:space="0" w:color="auto"/>
            </w:tcBorders>
            <w:shd w:val="clear" w:color="000000" w:fill="FFFFFF"/>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kern w:val="0"/>
                <w:sz w:val="24"/>
              </w:rPr>
              <w:t>［</w:t>
            </w:r>
            <w:r w:rsidRPr="00FB2ADA">
              <w:rPr>
                <w:rFonts w:eastAsia="宋体"/>
                <w:kern w:val="0"/>
                <w:sz w:val="24"/>
              </w:rPr>
              <w:t>2000</w:t>
            </w:r>
            <w:r w:rsidRPr="00FB2ADA">
              <w:rPr>
                <w:kern w:val="0"/>
                <w:sz w:val="24"/>
              </w:rPr>
              <w:t>，</w:t>
            </w:r>
            <w:r w:rsidRPr="00FB2ADA">
              <w:rPr>
                <w:rFonts w:eastAsia="宋体"/>
                <w:kern w:val="0"/>
                <w:sz w:val="24"/>
              </w:rPr>
              <w:t>4000</w:t>
            </w:r>
            <w:r w:rsidRPr="00FB2ADA">
              <w:rPr>
                <w:kern w:val="0"/>
                <w:sz w:val="24"/>
              </w:rPr>
              <w:t>）</w:t>
            </w:r>
          </w:p>
        </w:tc>
        <w:tc>
          <w:tcPr>
            <w:tcW w:w="287"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rFonts w:eastAsia="宋体"/>
                <w:kern w:val="0"/>
                <w:sz w:val="24"/>
              </w:rPr>
              <w:t>0.62%</w:t>
            </w:r>
          </w:p>
        </w:tc>
        <w:tc>
          <w:tcPr>
            <w:tcW w:w="535" w:type="pct"/>
            <w:tcBorders>
              <w:top w:val="nil"/>
              <w:left w:val="nil"/>
              <w:bottom w:val="single" w:sz="4" w:space="0" w:color="auto"/>
              <w:right w:val="single" w:sz="4" w:space="0" w:color="auto"/>
            </w:tcBorders>
            <w:shd w:val="clear" w:color="000000" w:fill="FFFFFF"/>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kern w:val="0"/>
                <w:sz w:val="24"/>
              </w:rPr>
              <w:t>［</w:t>
            </w:r>
            <w:r w:rsidRPr="00FB2ADA">
              <w:rPr>
                <w:rFonts w:eastAsia="宋体"/>
                <w:kern w:val="0"/>
                <w:sz w:val="24"/>
              </w:rPr>
              <w:t>4000</w:t>
            </w:r>
            <w:r w:rsidRPr="00FB2ADA">
              <w:rPr>
                <w:kern w:val="0"/>
                <w:sz w:val="24"/>
              </w:rPr>
              <w:t>，</w:t>
            </w:r>
            <w:r w:rsidRPr="00FB2ADA">
              <w:rPr>
                <w:rFonts w:eastAsia="宋体"/>
                <w:kern w:val="0"/>
                <w:sz w:val="24"/>
              </w:rPr>
              <w:t>6000</w:t>
            </w:r>
            <w:r w:rsidRPr="00FB2ADA">
              <w:rPr>
                <w:kern w:val="0"/>
                <w:sz w:val="24"/>
              </w:rPr>
              <w:t>）</w:t>
            </w:r>
          </w:p>
        </w:tc>
        <w:tc>
          <w:tcPr>
            <w:tcW w:w="287" w:type="pct"/>
            <w:tcBorders>
              <w:top w:val="nil"/>
              <w:left w:val="nil"/>
              <w:bottom w:val="single" w:sz="4" w:space="0" w:color="auto"/>
              <w:right w:val="single" w:sz="4" w:space="0" w:color="auto"/>
            </w:tcBorders>
            <w:shd w:val="clear" w:color="000000" w:fill="FFFFFF"/>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rFonts w:eastAsia="宋体"/>
                <w:kern w:val="0"/>
                <w:sz w:val="24"/>
              </w:rPr>
              <w:t>0.00%</w:t>
            </w:r>
          </w:p>
        </w:tc>
        <w:tc>
          <w:tcPr>
            <w:tcW w:w="481" w:type="pct"/>
            <w:tcBorders>
              <w:top w:val="nil"/>
              <w:left w:val="nil"/>
              <w:bottom w:val="single" w:sz="4" w:space="0" w:color="auto"/>
              <w:right w:val="single" w:sz="4" w:space="0" w:color="auto"/>
            </w:tcBorders>
            <w:shd w:val="clear" w:color="000000" w:fill="FFFFFF"/>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kern w:val="0"/>
                <w:sz w:val="24"/>
              </w:rPr>
              <w:t>［</w:t>
            </w:r>
            <w:r w:rsidRPr="00FB2ADA">
              <w:rPr>
                <w:rFonts w:eastAsia="宋体"/>
                <w:kern w:val="0"/>
                <w:sz w:val="24"/>
              </w:rPr>
              <w:t>6000</w:t>
            </w:r>
            <w:r w:rsidRPr="00FB2ADA">
              <w:rPr>
                <w:kern w:val="0"/>
                <w:sz w:val="24"/>
              </w:rPr>
              <w:t>，</w:t>
            </w:r>
            <w:r w:rsidRPr="00FB2ADA">
              <w:rPr>
                <w:rFonts w:eastAsia="宋体"/>
                <w:kern w:val="0"/>
                <w:sz w:val="24"/>
              </w:rPr>
              <w:t>8000</w:t>
            </w:r>
            <w:r w:rsidRPr="00FB2ADA">
              <w:rPr>
                <w:kern w:val="0"/>
                <w:sz w:val="24"/>
              </w:rPr>
              <w:t>）</w:t>
            </w:r>
          </w:p>
        </w:tc>
        <w:tc>
          <w:tcPr>
            <w:tcW w:w="315" w:type="pct"/>
            <w:tcBorders>
              <w:top w:val="nil"/>
              <w:left w:val="nil"/>
              <w:bottom w:val="single" w:sz="4" w:space="0" w:color="auto"/>
              <w:right w:val="single" w:sz="4" w:space="0" w:color="auto"/>
            </w:tcBorders>
            <w:shd w:val="clear" w:color="auto" w:fill="auto"/>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rFonts w:eastAsia="宋体"/>
                <w:kern w:val="0"/>
                <w:sz w:val="24"/>
              </w:rPr>
              <w:t>-0.69%</w:t>
            </w:r>
          </w:p>
        </w:tc>
        <w:tc>
          <w:tcPr>
            <w:tcW w:w="521" w:type="pct"/>
            <w:tcBorders>
              <w:top w:val="nil"/>
              <w:left w:val="nil"/>
              <w:bottom w:val="single" w:sz="4" w:space="0" w:color="auto"/>
              <w:right w:val="single" w:sz="4" w:space="0" w:color="auto"/>
            </w:tcBorders>
            <w:shd w:val="clear" w:color="000000" w:fill="FFFFFF"/>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kern w:val="0"/>
                <w:sz w:val="24"/>
              </w:rPr>
              <w:t>［</w:t>
            </w:r>
            <w:r w:rsidRPr="00FB2ADA">
              <w:rPr>
                <w:rFonts w:eastAsia="宋体"/>
                <w:kern w:val="0"/>
                <w:sz w:val="24"/>
              </w:rPr>
              <w:t>8000</w:t>
            </w:r>
            <w:r w:rsidRPr="00FB2ADA">
              <w:rPr>
                <w:kern w:val="0"/>
                <w:sz w:val="24"/>
              </w:rPr>
              <w:t>，</w:t>
            </w:r>
            <w:r w:rsidRPr="00FB2ADA">
              <w:rPr>
                <w:rFonts w:eastAsia="宋体"/>
                <w:kern w:val="0"/>
                <w:sz w:val="24"/>
              </w:rPr>
              <w:t>+</w:t>
            </w:r>
            <w:r w:rsidRPr="00FB2ADA">
              <w:rPr>
                <w:kern w:val="0"/>
                <w:sz w:val="24"/>
              </w:rPr>
              <w:t>∞</w:t>
            </w:r>
            <w:r w:rsidRPr="00FB2ADA">
              <w:rPr>
                <w:kern w:val="0"/>
                <w:sz w:val="24"/>
              </w:rPr>
              <w:t>）</w:t>
            </w:r>
          </w:p>
        </w:tc>
        <w:tc>
          <w:tcPr>
            <w:tcW w:w="322" w:type="pct"/>
            <w:tcBorders>
              <w:top w:val="nil"/>
              <w:left w:val="nil"/>
              <w:bottom w:val="single" w:sz="4" w:space="0" w:color="auto"/>
              <w:right w:val="single" w:sz="4" w:space="0" w:color="auto"/>
            </w:tcBorders>
            <w:shd w:val="clear" w:color="000000" w:fill="FFFFFF"/>
            <w:vAlign w:val="center"/>
            <w:hideMark/>
          </w:tcPr>
          <w:p w:rsidR="00073C55" w:rsidRPr="00FB2ADA" w:rsidRDefault="00073C55" w:rsidP="00FB2ADA">
            <w:pPr>
              <w:widowControl/>
              <w:snapToGrid w:val="0"/>
              <w:spacing w:line="280" w:lineRule="exact"/>
              <w:jc w:val="center"/>
              <w:rPr>
                <w:rFonts w:eastAsia="宋体"/>
                <w:kern w:val="0"/>
                <w:sz w:val="24"/>
              </w:rPr>
            </w:pPr>
            <w:r w:rsidRPr="00FB2ADA">
              <w:rPr>
                <w:rFonts w:eastAsia="宋体"/>
                <w:kern w:val="0"/>
                <w:sz w:val="24"/>
              </w:rPr>
              <w:t>-1.38%</w:t>
            </w:r>
          </w:p>
        </w:tc>
      </w:tr>
    </w:tbl>
    <w:p w:rsidR="00085233" w:rsidRPr="007D2B3C" w:rsidRDefault="00085233" w:rsidP="00A4150B">
      <w:pPr>
        <w:spacing w:beforeLines="25" w:afterLines="25"/>
        <w:ind w:firstLine="482"/>
        <w:jc w:val="left"/>
        <w:outlineLvl w:val="1"/>
        <w:rPr>
          <w:rFonts w:eastAsia="黑体"/>
          <w:kern w:val="0"/>
        </w:rPr>
      </w:pPr>
      <w:r w:rsidRPr="007D2B3C">
        <w:rPr>
          <w:rFonts w:eastAsia="黑体" w:hAnsi="黑体"/>
          <w:kern w:val="0"/>
        </w:rPr>
        <w:lastRenderedPageBreak/>
        <w:t>二、东莞市</w:t>
      </w:r>
      <w:r w:rsidRPr="007D2B3C">
        <w:rPr>
          <w:rFonts w:eastAsia="黑体"/>
          <w:kern w:val="0"/>
        </w:rPr>
        <w:t>2018</w:t>
      </w:r>
      <w:r w:rsidRPr="007D2B3C">
        <w:rPr>
          <w:rFonts w:eastAsia="黑体" w:hAnsi="黑体"/>
          <w:kern w:val="0"/>
        </w:rPr>
        <w:t>年国有农用地使用年期修正</w:t>
      </w:r>
    </w:p>
    <w:p w:rsidR="00085233" w:rsidRPr="007D2B3C" w:rsidRDefault="00085233" w:rsidP="00A4150B">
      <w:pPr>
        <w:pStyle w:val="affffb"/>
        <w:numPr>
          <w:ilvl w:val="0"/>
          <w:numId w:val="9"/>
        </w:numPr>
        <w:spacing w:beforeLines="25" w:afterLines="25"/>
        <w:ind w:left="822" w:firstLineChars="0" w:hanging="533"/>
        <w:jc w:val="center"/>
        <w:outlineLvl w:val="6"/>
        <w:rPr>
          <w:rFonts w:ascii="Times New Roman" w:eastAsia="仿宋_GB2312" w:hAnsi="Times New Roman"/>
          <w:sz w:val="32"/>
          <w:szCs w:val="32"/>
        </w:rPr>
      </w:pPr>
      <w:r w:rsidRPr="007D2B3C">
        <w:rPr>
          <w:rFonts w:ascii="Times New Roman" w:eastAsia="仿宋_GB2312" w:hAnsi="Times New Roman"/>
          <w:sz w:val="32"/>
          <w:szCs w:val="32"/>
        </w:rPr>
        <w:t>耕地剩余使用年期修正系数表（还原率</w:t>
      </w:r>
      <w:r w:rsidR="007D2B3C">
        <w:rPr>
          <w:rFonts w:ascii="Times New Roman" w:eastAsia="仿宋_GB2312" w:hAnsi="Times New Roman"/>
          <w:sz w:val="32"/>
          <w:szCs w:val="32"/>
        </w:rPr>
        <w:t>r=</w:t>
      </w:r>
      <w:r w:rsidRPr="007D2B3C">
        <w:rPr>
          <w:rFonts w:ascii="Times New Roman" w:eastAsia="仿宋_GB2312" w:hAnsi="Times New Roman"/>
          <w:sz w:val="32"/>
          <w:szCs w:val="32"/>
        </w:rPr>
        <w:t>4.39%</w:t>
      </w:r>
      <w:r w:rsidRPr="007D2B3C">
        <w:rPr>
          <w:rFonts w:ascii="Times New Roman" w:eastAsia="仿宋_GB2312" w:hAnsi="Times New Roman"/>
          <w:sz w:val="32"/>
          <w:szCs w:val="32"/>
        </w:rPr>
        <w:t>）</w:t>
      </w:r>
    </w:p>
    <w:tbl>
      <w:tblPr>
        <w:tblW w:w="5000" w:type="pct"/>
        <w:jc w:val="center"/>
        <w:tblLook w:val="0000"/>
      </w:tblPr>
      <w:tblGrid>
        <w:gridCol w:w="1190"/>
        <w:gridCol w:w="1190"/>
        <w:gridCol w:w="1190"/>
        <w:gridCol w:w="1190"/>
        <w:gridCol w:w="1191"/>
        <w:gridCol w:w="1191"/>
        <w:gridCol w:w="1191"/>
        <w:gridCol w:w="1191"/>
        <w:gridCol w:w="1191"/>
        <w:gridCol w:w="1191"/>
        <w:gridCol w:w="1178"/>
      </w:tblGrid>
      <w:tr w:rsidR="00085233" w:rsidRPr="007D2B3C" w:rsidTr="00085233">
        <w:trPr>
          <w:trHeight w:val="510"/>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085233" w:rsidRPr="007D2B3C" w:rsidRDefault="00085233" w:rsidP="00FD2771">
            <w:pPr>
              <w:widowControl/>
              <w:jc w:val="center"/>
              <w:rPr>
                <w:kern w:val="0"/>
                <w:sz w:val="24"/>
              </w:rPr>
            </w:pPr>
            <w:r w:rsidRPr="007D2B3C">
              <w:rPr>
                <w:kern w:val="0"/>
                <w:sz w:val="24"/>
              </w:rPr>
              <w:t>剩余年限</w:t>
            </w:r>
          </w:p>
        </w:tc>
        <w:tc>
          <w:tcPr>
            <w:tcW w:w="455" w:type="pct"/>
            <w:tcBorders>
              <w:top w:val="single" w:sz="4" w:space="0" w:color="auto"/>
              <w:left w:val="nil"/>
              <w:bottom w:val="single" w:sz="4" w:space="0" w:color="auto"/>
              <w:right w:val="single" w:sz="4" w:space="0" w:color="auto"/>
            </w:tcBorders>
            <w:shd w:val="clear" w:color="000000" w:fill="FFFFFF"/>
            <w:vAlign w:val="center"/>
          </w:tcPr>
          <w:p w:rsidR="00085233" w:rsidRPr="007D2B3C" w:rsidRDefault="00085233" w:rsidP="00FD2771">
            <w:pPr>
              <w:jc w:val="center"/>
              <w:rPr>
                <w:color w:val="000000"/>
                <w:sz w:val="24"/>
              </w:rPr>
            </w:pPr>
            <w:r w:rsidRPr="007D2B3C">
              <w:rPr>
                <w:color w:val="000000"/>
                <w:sz w:val="24"/>
              </w:rPr>
              <w:t>1</w:t>
            </w:r>
          </w:p>
        </w:tc>
        <w:tc>
          <w:tcPr>
            <w:tcW w:w="455" w:type="pct"/>
            <w:tcBorders>
              <w:top w:val="single" w:sz="4" w:space="0" w:color="auto"/>
              <w:left w:val="nil"/>
              <w:bottom w:val="single" w:sz="4" w:space="0" w:color="auto"/>
              <w:right w:val="single" w:sz="4" w:space="0" w:color="auto"/>
            </w:tcBorders>
            <w:shd w:val="clear" w:color="000000" w:fill="FFFFFF"/>
            <w:vAlign w:val="center"/>
          </w:tcPr>
          <w:p w:rsidR="00085233" w:rsidRPr="007D2B3C" w:rsidRDefault="00085233" w:rsidP="00FD2771">
            <w:pPr>
              <w:jc w:val="center"/>
              <w:rPr>
                <w:color w:val="000000"/>
                <w:sz w:val="24"/>
              </w:rPr>
            </w:pPr>
            <w:r w:rsidRPr="007D2B3C">
              <w:rPr>
                <w:color w:val="000000"/>
                <w:sz w:val="24"/>
              </w:rPr>
              <w:t>2</w:t>
            </w:r>
          </w:p>
        </w:tc>
        <w:tc>
          <w:tcPr>
            <w:tcW w:w="455" w:type="pct"/>
            <w:tcBorders>
              <w:top w:val="single" w:sz="4" w:space="0" w:color="auto"/>
              <w:left w:val="nil"/>
              <w:bottom w:val="single" w:sz="4" w:space="0" w:color="auto"/>
              <w:right w:val="single" w:sz="4" w:space="0" w:color="auto"/>
            </w:tcBorders>
            <w:shd w:val="clear" w:color="000000" w:fill="FFFFFF"/>
            <w:vAlign w:val="center"/>
          </w:tcPr>
          <w:p w:rsidR="00085233" w:rsidRPr="007D2B3C" w:rsidRDefault="00085233" w:rsidP="00FD2771">
            <w:pPr>
              <w:jc w:val="center"/>
              <w:rPr>
                <w:color w:val="000000"/>
                <w:sz w:val="24"/>
              </w:rPr>
            </w:pPr>
            <w:r w:rsidRPr="007D2B3C">
              <w:rPr>
                <w:color w:val="000000"/>
                <w:sz w:val="24"/>
              </w:rPr>
              <w:t>3</w:t>
            </w:r>
          </w:p>
        </w:tc>
        <w:tc>
          <w:tcPr>
            <w:tcW w:w="455" w:type="pct"/>
            <w:tcBorders>
              <w:top w:val="single" w:sz="4" w:space="0" w:color="auto"/>
              <w:left w:val="nil"/>
              <w:bottom w:val="single" w:sz="4" w:space="0" w:color="auto"/>
              <w:right w:val="single" w:sz="4" w:space="0" w:color="auto"/>
            </w:tcBorders>
            <w:shd w:val="clear" w:color="000000" w:fill="FFFFFF"/>
            <w:vAlign w:val="center"/>
          </w:tcPr>
          <w:p w:rsidR="00085233" w:rsidRPr="007D2B3C" w:rsidRDefault="00085233" w:rsidP="00FD2771">
            <w:pPr>
              <w:jc w:val="center"/>
              <w:rPr>
                <w:color w:val="000000"/>
                <w:sz w:val="24"/>
              </w:rPr>
            </w:pPr>
            <w:r w:rsidRPr="007D2B3C">
              <w:rPr>
                <w:color w:val="000000"/>
                <w:sz w:val="24"/>
              </w:rPr>
              <w:t>4</w:t>
            </w:r>
          </w:p>
        </w:tc>
        <w:tc>
          <w:tcPr>
            <w:tcW w:w="455" w:type="pct"/>
            <w:tcBorders>
              <w:top w:val="single" w:sz="4" w:space="0" w:color="auto"/>
              <w:left w:val="nil"/>
              <w:bottom w:val="single" w:sz="4" w:space="0" w:color="auto"/>
              <w:right w:val="single" w:sz="4" w:space="0" w:color="auto"/>
            </w:tcBorders>
            <w:shd w:val="clear" w:color="000000" w:fill="FFFFFF"/>
            <w:vAlign w:val="center"/>
          </w:tcPr>
          <w:p w:rsidR="00085233" w:rsidRPr="007D2B3C" w:rsidRDefault="00085233" w:rsidP="00FD2771">
            <w:pPr>
              <w:jc w:val="center"/>
              <w:rPr>
                <w:color w:val="000000"/>
                <w:sz w:val="24"/>
              </w:rPr>
            </w:pPr>
            <w:r w:rsidRPr="007D2B3C">
              <w:rPr>
                <w:color w:val="000000"/>
                <w:sz w:val="24"/>
              </w:rPr>
              <w:t>5</w:t>
            </w:r>
          </w:p>
        </w:tc>
        <w:tc>
          <w:tcPr>
            <w:tcW w:w="455" w:type="pct"/>
            <w:tcBorders>
              <w:top w:val="single" w:sz="4" w:space="0" w:color="auto"/>
              <w:left w:val="nil"/>
              <w:bottom w:val="single" w:sz="4" w:space="0" w:color="auto"/>
              <w:right w:val="single" w:sz="4" w:space="0" w:color="auto"/>
            </w:tcBorders>
            <w:shd w:val="clear" w:color="000000" w:fill="FFFFFF"/>
            <w:vAlign w:val="center"/>
          </w:tcPr>
          <w:p w:rsidR="00085233" w:rsidRPr="007D2B3C" w:rsidRDefault="00085233" w:rsidP="00FD2771">
            <w:pPr>
              <w:jc w:val="center"/>
              <w:rPr>
                <w:color w:val="000000"/>
                <w:sz w:val="24"/>
              </w:rPr>
            </w:pPr>
            <w:r w:rsidRPr="007D2B3C">
              <w:rPr>
                <w:color w:val="000000"/>
                <w:sz w:val="24"/>
              </w:rPr>
              <w:t>6</w:t>
            </w:r>
          </w:p>
        </w:tc>
        <w:tc>
          <w:tcPr>
            <w:tcW w:w="455" w:type="pct"/>
            <w:tcBorders>
              <w:top w:val="single" w:sz="4" w:space="0" w:color="auto"/>
              <w:left w:val="nil"/>
              <w:bottom w:val="single" w:sz="4" w:space="0" w:color="auto"/>
              <w:right w:val="single" w:sz="4" w:space="0" w:color="auto"/>
            </w:tcBorders>
            <w:shd w:val="clear" w:color="000000" w:fill="FFFFFF"/>
            <w:vAlign w:val="center"/>
          </w:tcPr>
          <w:p w:rsidR="00085233" w:rsidRPr="007D2B3C" w:rsidRDefault="00085233" w:rsidP="00FD2771">
            <w:pPr>
              <w:jc w:val="center"/>
              <w:rPr>
                <w:color w:val="000000"/>
                <w:sz w:val="24"/>
              </w:rPr>
            </w:pPr>
            <w:r w:rsidRPr="007D2B3C">
              <w:rPr>
                <w:color w:val="000000"/>
                <w:sz w:val="24"/>
              </w:rPr>
              <w:t>7</w:t>
            </w:r>
          </w:p>
        </w:tc>
        <w:tc>
          <w:tcPr>
            <w:tcW w:w="455" w:type="pct"/>
            <w:tcBorders>
              <w:top w:val="single" w:sz="4" w:space="0" w:color="auto"/>
              <w:left w:val="nil"/>
              <w:bottom w:val="single" w:sz="4" w:space="0" w:color="auto"/>
              <w:right w:val="single" w:sz="4" w:space="0" w:color="auto"/>
            </w:tcBorders>
            <w:shd w:val="clear" w:color="000000" w:fill="FFFFFF"/>
            <w:vAlign w:val="center"/>
          </w:tcPr>
          <w:p w:rsidR="00085233" w:rsidRPr="007D2B3C" w:rsidRDefault="00085233" w:rsidP="00FD2771">
            <w:pPr>
              <w:jc w:val="center"/>
              <w:rPr>
                <w:color w:val="000000"/>
                <w:sz w:val="24"/>
              </w:rPr>
            </w:pPr>
            <w:r w:rsidRPr="007D2B3C">
              <w:rPr>
                <w:color w:val="000000"/>
                <w:sz w:val="24"/>
              </w:rPr>
              <w:t>8</w:t>
            </w:r>
          </w:p>
        </w:tc>
        <w:tc>
          <w:tcPr>
            <w:tcW w:w="455" w:type="pct"/>
            <w:tcBorders>
              <w:top w:val="single" w:sz="4" w:space="0" w:color="auto"/>
              <w:left w:val="nil"/>
              <w:bottom w:val="single" w:sz="4" w:space="0" w:color="auto"/>
              <w:right w:val="single" w:sz="4" w:space="0" w:color="auto"/>
            </w:tcBorders>
            <w:shd w:val="clear" w:color="000000" w:fill="FFFFFF"/>
            <w:vAlign w:val="center"/>
          </w:tcPr>
          <w:p w:rsidR="00085233" w:rsidRPr="007D2B3C" w:rsidRDefault="00085233" w:rsidP="00FD2771">
            <w:pPr>
              <w:jc w:val="center"/>
              <w:rPr>
                <w:color w:val="000000"/>
                <w:sz w:val="24"/>
              </w:rPr>
            </w:pPr>
            <w:r w:rsidRPr="007D2B3C">
              <w:rPr>
                <w:color w:val="000000"/>
                <w:sz w:val="24"/>
              </w:rPr>
              <w:t>9</w:t>
            </w:r>
          </w:p>
        </w:tc>
        <w:tc>
          <w:tcPr>
            <w:tcW w:w="450" w:type="pct"/>
            <w:tcBorders>
              <w:top w:val="single" w:sz="4" w:space="0" w:color="auto"/>
              <w:left w:val="nil"/>
              <w:bottom w:val="single" w:sz="4" w:space="0" w:color="auto"/>
              <w:right w:val="single" w:sz="4" w:space="0" w:color="auto"/>
            </w:tcBorders>
            <w:shd w:val="clear" w:color="000000" w:fill="FFFFFF"/>
            <w:vAlign w:val="center"/>
          </w:tcPr>
          <w:p w:rsidR="00085233" w:rsidRPr="007D2B3C" w:rsidRDefault="00085233" w:rsidP="00FD2771">
            <w:pPr>
              <w:jc w:val="center"/>
              <w:rPr>
                <w:color w:val="000000"/>
                <w:sz w:val="24"/>
              </w:rPr>
            </w:pPr>
            <w:r w:rsidRPr="007D2B3C">
              <w:rPr>
                <w:color w:val="000000"/>
                <w:sz w:val="24"/>
              </w:rPr>
              <w:t>10</w:t>
            </w:r>
          </w:p>
        </w:tc>
      </w:tr>
      <w:tr w:rsidR="00085233" w:rsidRPr="007D2B3C" w:rsidTr="00085233">
        <w:trPr>
          <w:trHeight w:val="510"/>
          <w:jc w:val="center"/>
        </w:trPr>
        <w:tc>
          <w:tcPr>
            <w:tcW w:w="455" w:type="pct"/>
            <w:tcBorders>
              <w:top w:val="nil"/>
              <w:left w:val="single" w:sz="4" w:space="0" w:color="auto"/>
              <w:bottom w:val="single" w:sz="4" w:space="0" w:color="auto"/>
              <w:right w:val="single" w:sz="4" w:space="0" w:color="auto"/>
            </w:tcBorders>
            <w:shd w:val="clear" w:color="000000" w:fill="FFFFFF"/>
            <w:vAlign w:val="center"/>
          </w:tcPr>
          <w:p w:rsidR="00085233" w:rsidRPr="007D2B3C" w:rsidRDefault="00085233" w:rsidP="00FD2771">
            <w:pPr>
              <w:widowControl/>
              <w:jc w:val="center"/>
              <w:rPr>
                <w:kern w:val="0"/>
                <w:sz w:val="24"/>
              </w:rPr>
            </w:pPr>
            <w:r w:rsidRPr="007D2B3C">
              <w:rPr>
                <w:kern w:val="0"/>
                <w:sz w:val="24"/>
              </w:rPr>
              <w:t>修正系数</w:t>
            </w:r>
          </w:p>
        </w:tc>
        <w:tc>
          <w:tcPr>
            <w:tcW w:w="455" w:type="pct"/>
            <w:tcBorders>
              <w:top w:val="nil"/>
              <w:left w:val="nil"/>
              <w:bottom w:val="single" w:sz="4" w:space="0" w:color="auto"/>
              <w:right w:val="single" w:sz="4" w:space="0" w:color="auto"/>
            </w:tcBorders>
            <w:vAlign w:val="center"/>
          </w:tcPr>
          <w:p w:rsidR="00085233" w:rsidRPr="007D2B3C" w:rsidRDefault="00085233" w:rsidP="00FD2771">
            <w:pPr>
              <w:jc w:val="center"/>
              <w:rPr>
                <w:color w:val="000000"/>
                <w:sz w:val="24"/>
              </w:rPr>
            </w:pPr>
            <w:r w:rsidRPr="007D2B3C">
              <w:rPr>
                <w:color w:val="000000"/>
                <w:sz w:val="24"/>
              </w:rPr>
              <w:t>0.0476</w:t>
            </w:r>
          </w:p>
        </w:tc>
        <w:tc>
          <w:tcPr>
            <w:tcW w:w="455" w:type="pct"/>
            <w:tcBorders>
              <w:top w:val="nil"/>
              <w:left w:val="nil"/>
              <w:bottom w:val="single" w:sz="4" w:space="0" w:color="auto"/>
              <w:right w:val="single" w:sz="4" w:space="0" w:color="auto"/>
            </w:tcBorders>
            <w:vAlign w:val="center"/>
          </w:tcPr>
          <w:p w:rsidR="00085233" w:rsidRPr="007D2B3C" w:rsidRDefault="00085233" w:rsidP="00FD2771">
            <w:pPr>
              <w:jc w:val="center"/>
              <w:rPr>
                <w:color w:val="000000"/>
                <w:sz w:val="24"/>
              </w:rPr>
            </w:pPr>
            <w:r w:rsidRPr="007D2B3C">
              <w:rPr>
                <w:color w:val="000000"/>
                <w:sz w:val="24"/>
              </w:rPr>
              <w:t>0.0932</w:t>
            </w:r>
          </w:p>
        </w:tc>
        <w:tc>
          <w:tcPr>
            <w:tcW w:w="455" w:type="pct"/>
            <w:tcBorders>
              <w:top w:val="nil"/>
              <w:left w:val="nil"/>
              <w:bottom w:val="single" w:sz="4" w:space="0" w:color="auto"/>
              <w:right w:val="single" w:sz="4" w:space="0" w:color="auto"/>
            </w:tcBorders>
            <w:vAlign w:val="center"/>
          </w:tcPr>
          <w:p w:rsidR="00085233" w:rsidRPr="007D2B3C" w:rsidRDefault="00085233" w:rsidP="00FD2771">
            <w:pPr>
              <w:jc w:val="center"/>
              <w:rPr>
                <w:color w:val="000000"/>
                <w:sz w:val="24"/>
              </w:rPr>
            </w:pPr>
            <w:r w:rsidRPr="007D2B3C">
              <w:rPr>
                <w:color w:val="000000"/>
                <w:sz w:val="24"/>
              </w:rPr>
              <w:t>0.1369</w:t>
            </w:r>
          </w:p>
        </w:tc>
        <w:tc>
          <w:tcPr>
            <w:tcW w:w="455" w:type="pct"/>
            <w:tcBorders>
              <w:top w:val="nil"/>
              <w:left w:val="nil"/>
              <w:bottom w:val="single" w:sz="4" w:space="0" w:color="auto"/>
              <w:right w:val="single" w:sz="4" w:space="0" w:color="auto"/>
            </w:tcBorders>
            <w:vAlign w:val="center"/>
          </w:tcPr>
          <w:p w:rsidR="00085233" w:rsidRPr="007D2B3C" w:rsidRDefault="00085233" w:rsidP="00FD2771">
            <w:pPr>
              <w:jc w:val="center"/>
              <w:rPr>
                <w:color w:val="000000"/>
                <w:sz w:val="24"/>
              </w:rPr>
            </w:pPr>
            <w:r w:rsidRPr="007D2B3C">
              <w:rPr>
                <w:color w:val="000000"/>
                <w:sz w:val="24"/>
              </w:rPr>
              <w:t>0.1788</w:t>
            </w:r>
          </w:p>
        </w:tc>
        <w:tc>
          <w:tcPr>
            <w:tcW w:w="455" w:type="pct"/>
            <w:tcBorders>
              <w:top w:val="nil"/>
              <w:left w:val="nil"/>
              <w:bottom w:val="single" w:sz="4" w:space="0" w:color="auto"/>
              <w:right w:val="single" w:sz="4" w:space="0" w:color="auto"/>
            </w:tcBorders>
            <w:vAlign w:val="center"/>
          </w:tcPr>
          <w:p w:rsidR="00085233" w:rsidRPr="007D2B3C" w:rsidRDefault="00085233" w:rsidP="00FD2771">
            <w:pPr>
              <w:jc w:val="center"/>
              <w:rPr>
                <w:color w:val="000000"/>
                <w:sz w:val="24"/>
              </w:rPr>
            </w:pPr>
            <w:r w:rsidRPr="007D2B3C">
              <w:rPr>
                <w:color w:val="000000"/>
                <w:sz w:val="24"/>
              </w:rPr>
              <w:t>0.2189</w:t>
            </w:r>
          </w:p>
        </w:tc>
        <w:tc>
          <w:tcPr>
            <w:tcW w:w="455" w:type="pct"/>
            <w:tcBorders>
              <w:top w:val="nil"/>
              <w:left w:val="nil"/>
              <w:bottom w:val="single" w:sz="4" w:space="0" w:color="auto"/>
              <w:right w:val="single" w:sz="4" w:space="0" w:color="auto"/>
            </w:tcBorders>
            <w:vAlign w:val="center"/>
          </w:tcPr>
          <w:p w:rsidR="00085233" w:rsidRPr="007D2B3C" w:rsidRDefault="00085233" w:rsidP="00FD2771">
            <w:pPr>
              <w:jc w:val="center"/>
              <w:rPr>
                <w:color w:val="000000"/>
                <w:sz w:val="24"/>
              </w:rPr>
            </w:pPr>
            <w:r w:rsidRPr="007D2B3C">
              <w:rPr>
                <w:color w:val="000000"/>
                <w:sz w:val="24"/>
              </w:rPr>
              <w:t>0.2573</w:t>
            </w:r>
          </w:p>
        </w:tc>
        <w:tc>
          <w:tcPr>
            <w:tcW w:w="455" w:type="pct"/>
            <w:tcBorders>
              <w:top w:val="nil"/>
              <w:left w:val="nil"/>
              <w:bottom w:val="single" w:sz="4" w:space="0" w:color="auto"/>
              <w:right w:val="single" w:sz="4" w:space="0" w:color="auto"/>
            </w:tcBorders>
            <w:vAlign w:val="center"/>
          </w:tcPr>
          <w:p w:rsidR="00085233" w:rsidRPr="007D2B3C" w:rsidRDefault="00085233" w:rsidP="00FD2771">
            <w:pPr>
              <w:jc w:val="center"/>
              <w:rPr>
                <w:color w:val="000000"/>
                <w:sz w:val="24"/>
              </w:rPr>
            </w:pPr>
            <w:r w:rsidRPr="007D2B3C">
              <w:rPr>
                <w:color w:val="000000"/>
                <w:sz w:val="24"/>
              </w:rPr>
              <w:t>0.2940</w:t>
            </w:r>
          </w:p>
        </w:tc>
        <w:tc>
          <w:tcPr>
            <w:tcW w:w="455" w:type="pct"/>
            <w:tcBorders>
              <w:top w:val="nil"/>
              <w:left w:val="nil"/>
              <w:bottom w:val="single" w:sz="4" w:space="0" w:color="auto"/>
              <w:right w:val="single" w:sz="4" w:space="0" w:color="auto"/>
            </w:tcBorders>
            <w:vAlign w:val="center"/>
          </w:tcPr>
          <w:p w:rsidR="00085233" w:rsidRPr="007D2B3C" w:rsidRDefault="00085233" w:rsidP="00FD2771">
            <w:pPr>
              <w:jc w:val="center"/>
              <w:rPr>
                <w:color w:val="000000"/>
                <w:sz w:val="24"/>
              </w:rPr>
            </w:pPr>
            <w:r w:rsidRPr="007D2B3C">
              <w:rPr>
                <w:color w:val="000000"/>
                <w:sz w:val="24"/>
              </w:rPr>
              <w:t>0.3293</w:t>
            </w:r>
          </w:p>
        </w:tc>
        <w:tc>
          <w:tcPr>
            <w:tcW w:w="455" w:type="pct"/>
            <w:tcBorders>
              <w:top w:val="nil"/>
              <w:left w:val="nil"/>
              <w:bottom w:val="single" w:sz="4" w:space="0" w:color="auto"/>
              <w:right w:val="single" w:sz="4" w:space="0" w:color="auto"/>
            </w:tcBorders>
            <w:vAlign w:val="center"/>
          </w:tcPr>
          <w:p w:rsidR="00085233" w:rsidRPr="007D2B3C" w:rsidRDefault="00085233" w:rsidP="00FD2771">
            <w:pPr>
              <w:jc w:val="center"/>
              <w:rPr>
                <w:color w:val="000000"/>
                <w:sz w:val="24"/>
              </w:rPr>
            </w:pPr>
            <w:r w:rsidRPr="007D2B3C">
              <w:rPr>
                <w:color w:val="000000"/>
                <w:sz w:val="24"/>
              </w:rPr>
              <w:t>0.3631</w:t>
            </w:r>
          </w:p>
        </w:tc>
        <w:tc>
          <w:tcPr>
            <w:tcW w:w="450" w:type="pct"/>
            <w:tcBorders>
              <w:top w:val="nil"/>
              <w:left w:val="nil"/>
              <w:bottom w:val="single" w:sz="4" w:space="0" w:color="auto"/>
              <w:right w:val="single" w:sz="4" w:space="0" w:color="auto"/>
            </w:tcBorders>
            <w:vAlign w:val="center"/>
          </w:tcPr>
          <w:p w:rsidR="00085233" w:rsidRPr="007D2B3C" w:rsidRDefault="00085233" w:rsidP="00FD2771">
            <w:pPr>
              <w:jc w:val="center"/>
              <w:rPr>
                <w:color w:val="000000"/>
                <w:sz w:val="24"/>
              </w:rPr>
            </w:pPr>
            <w:r w:rsidRPr="007D2B3C">
              <w:rPr>
                <w:color w:val="000000"/>
                <w:sz w:val="24"/>
              </w:rPr>
              <w:t>0.3954</w:t>
            </w:r>
          </w:p>
        </w:tc>
      </w:tr>
      <w:tr w:rsidR="00085233" w:rsidRPr="007D2B3C" w:rsidTr="00085233">
        <w:trPr>
          <w:trHeight w:val="510"/>
          <w:jc w:val="center"/>
        </w:trPr>
        <w:tc>
          <w:tcPr>
            <w:tcW w:w="455" w:type="pct"/>
            <w:tcBorders>
              <w:top w:val="nil"/>
              <w:left w:val="single" w:sz="4" w:space="0" w:color="auto"/>
              <w:bottom w:val="single" w:sz="4" w:space="0" w:color="auto"/>
              <w:right w:val="single" w:sz="4" w:space="0" w:color="auto"/>
            </w:tcBorders>
            <w:shd w:val="clear" w:color="auto" w:fill="auto"/>
            <w:vAlign w:val="center"/>
          </w:tcPr>
          <w:p w:rsidR="00085233" w:rsidRPr="007D2B3C" w:rsidRDefault="00085233" w:rsidP="00FD2771">
            <w:pPr>
              <w:widowControl/>
              <w:jc w:val="center"/>
              <w:rPr>
                <w:kern w:val="0"/>
                <w:sz w:val="24"/>
              </w:rPr>
            </w:pPr>
            <w:r w:rsidRPr="007D2B3C">
              <w:rPr>
                <w:kern w:val="0"/>
                <w:sz w:val="24"/>
              </w:rPr>
              <w:t>剩余年限</w:t>
            </w:r>
          </w:p>
        </w:tc>
        <w:tc>
          <w:tcPr>
            <w:tcW w:w="455" w:type="pct"/>
            <w:tcBorders>
              <w:top w:val="nil"/>
              <w:left w:val="nil"/>
              <w:bottom w:val="single" w:sz="4" w:space="0" w:color="auto"/>
              <w:right w:val="single" w:sz="4" w:space="0" w:color="auto"/>
            </w:tcBorders>
            <w:shd w:val="clear" w:color="000000" w:fill="FFFFFF"/>
            <w:vAlign w:val="center"/>
          </w:tcPr>
          <w:p w:rsidR="00085233" w:rsidRPr="007D2B3C" w:rsidRDefault="00085233" w:rsidP="00FD2771">
            <w:pPr>
              <w:jc w:val="center"/>
              <w:rPr>
                <w:color w:val="000000"/>
                <w:sz w:val="24"/>
              </w:rPr>
            </w:pPr>
            <w:r w:rsidRPr="007D2B3C">
              <w:rPr>
                <w:color w:val="000000"/>
                <w:sz w:val="24"/>
              </w:rPr>
              <w:t>11</w:t>
            </w:r>
          </w:p>
        </w:tc>
        <w:tc>
          <w:tcPr>
            <w:tcW w:w="455" w:type="pct"/>
            <w:tcBorders>
              <w:top w:val="nil"/>
              <w:left w:val="nil"/>
              <w:bottom w:val="single" w:sz="4" w:space="0" w:color="auto"/>
              <w:right w:val="single" w:sz="4" w:space="0" w:color="auto"/>
            </w:tcBorders>
            <w:shd w:val="clear" w:color="000000" w:fill="FFFFFF"/>
            <w:vAlign w:val="center"/>
          </w:tcPr>
          <w:p w:rsidR="00085233" w:rsidRPr="007D2B3C" w:rsidRDefault="00085233" w:rsidP="00FD2771">
            <w:pPr>
              <w:jc w:val="center"/>
              <w:rPr>
                <w:color w:val="000000"/>
                <w:sz w:val="24"/>
              </w:rPr>
            </w:pPr>
            <w:r w:rsidRPr="007D2B3C">
              <w:rPr>
                <w:color w:val="000000"/>
                <w:sz w:val="24"/>
              </w:rPr>
              <w:t>12</w:t>
            </w:r>
          </w:p>
        </w:tc>
        <w:tc>
          <w:tcPr>
            <w:tcW w:w="455" w:type="pct"/>
            <w:tcBorders>
              <w:top w:val="nil"/>
              <w:left w:val="nil"/>
              <w:bottom w:val="single" w:sz="4" w:space="0" w:color="auto"/>
              <w:right w:val="single" w:sz="4" w:space="0" w:color="auto"/>
            </w:tcBorders>
            <w:shd w:val="clear" w:color="000000" w:fill="FFFFFF"/>
            <w:vAlign w:val="center"/>
          </w:tcPr>
          <w:p w:rsidR="00085233" w:rsidRPr="007D2B3C" w:rsidRDefault="00085233" w:rsidP="00FD2771">
            <w:pPr>
              <w:jc w:val="center"/>
              <w:rPr>
                <w:color w:val="000000"/>
                <w:sz w:val="24"/>
              </w:rPr>
            </w:pPr>
            <w:r w:rsidRPr="007D2B3C">
              <w:rPr>
                <w:color w:val="000000"/>
                <w:sz w:val="24"/>
              </w:rPr>
              <w:t>13</w:t>
            </w:r>
          </w:p>
        </w:tc>
        <w:tc>
          <w:tcPr>
            <w:tcW w:w="455" w:type="pct"/>
            <w:tcBorders>
              <w:top w:val="nil"/>
              <w:left w:val="nil"/>
              <w:bottom w:val="single" w:sz="4" w:space="0" w:color="auto"/>
              <w:right w:val="single" w:sz="4" w:space="0" w:color="auto"/>
            </w:tcBorders>
            <w:shd w:val="clear" w:color="000000" w:fill="FFFFFF"/>
            <w:vAlign w:val="center"/>
          </w:tcPr>
          <w:p w:rsidR="00085233" w:rsidRPr="007D2B3C" w:rsidRDefault="00085233" w:rsidP="00FD2771">
            <w:pPr>
              <w:jc w:val="center"/>
              <w:rPr>
                <w:color w:val="000000"/>
                <w:sz w:val="24"/>
              </w:rPr>
            </w:pPr>
            <w:r w:rsidRPr="007D2B3C">
              <w:rPr>
                <w:color w:val="000000"/>
                <w:sz w:val="24"/>
              </w:rPr>
              <w:t>14</w:t>
            </w:r>
          </w:p>
        </w:tc>
        <w:tc>
          <w:tcPr>
            <w:tcW w:w="455" w:type="pct"/>
            <w:tcBorders>
              <w:top w:val="nil"/>
              <w:left w:val="nil"/>
              <w:bottom w:val="single" w:sz="4" w:space="0" w:color="auto"/>
              <w:right w:val="single" w:sz="4" w:space="0" w:color="auto"/>
            </w:tcBorders>
            <w:shd w:val="clear" w:color="000000" w:fill="FFFFFF"/>
            <w:vAlign w:val="center"/>
          </w:tcPr>
          <w:p w:rsidR="00085233" w:rsidRPr="007D2B3C" w:rsidRDefault="00085233" w:rsidP="00FD2771">
            <w:pPr>
              <w:jc w:val="center"/>
              <w:rPr>
                <w:color w:val="000000"/>
                <w:sz w:val="24"/>
              </w:rPr>
            </w:pPr>
            <w:r w:rsidRPr="007D2B3C">
              <w:rPr>
                <w:color w:val="000000"/>
                <w:sz w:val="24"/>
              </w:rPr>
              <w:t>15</w:t>
            </w:r>
          </w:p>
        </w:tc>
        <w:tc>
          <w:tcPr>
            <w:tcW w:w="455" w:type="pct"/>
            <w:tcBorders>
              <w:top w:val="nil"/>
              <w:left w:val="nil"/>
              <w:bottom w:val="single" w:sz="4" w:space="0" w:color="auto"/>
              <w:right w:val="single" w:sz="4" w:space="0" w:color="auto"/>
            </w:tcBorders>
            <w:shd w:val="clear" w:color="000000" w:fill="FFFFFF"/>
            <w:vAlign w:val="center"/>
          </w:tcPr>
          <w:p w:rsidR="00085233" w:rsidRPr="007D2B3C" w:rsidRDefault="00085233" w:rsidP="00FD2771">
            <w:pPr>
              <w:jc w:val="center"/>
              <w:rPr>
                <w:color w:val="000000"/>
                <w:sz w:val="24"/>
              </w:rPr>
            </w:pPr>
            <w:r w:rsidRPr="007D2B3C">
              <w:rPr>
                <w:color w:val="000000"/>
                <w:sz w:val="24"/>
              </w:rPr>
              <w:t>16</w:t>
            </w:r>
          </w:p>
        </w:tc>
        <w:tc>
          <w:tcPr>
            <w:tcW w:w="455" w:type="pct"/>
            <w:tcBorders>
              <w:top w:val="nil"/>
              <w:left w:val="nil"/>
              <w:bottom w:val="single" w:sz="4" w:space="0" w:color="auto"/>
              <w:right w:val="single" w:sz="4" w:space="0" w:color="auto"/>
            </w:tcBorders>
            <w:shd w:val="clear" w:color="000000" w:fill="FFFFFF"/>
            <w:vAlign w:val="center"/>
          </w:tcPr>
          <w:p w:rsidR="00085233" w:rsidRPr="007D2B3C" w:rsidRDefault="00085233" w:rsidP="00FD2771">
            <w:pPr>
              <w:jc w:val="center"/>
              <w:rPr>
                <w:color w:val="000000"/>
                <w:sz w:val="24"/>
              </w:rPr>
            </w:pPr>
            <w:r w:rsidRPr="007D2B3C">
              <w:rPr>
                <w:color w:val="000000"/>
                <w:sz w:val="24"/>
              </w:rPr>
              <w:t>17</w:t>
            </w:r>
          </w:p>
        </w:tc>
        <w:tc>
          <w:tcPr>
            <w:tcW w:w="455" w:type="pct"/>
            <w:tcBorders>
              <w:top w:val="nil"/>
              <w:left w:val="nil"/>
              <w:bottom w:val="single" w:sz="4" w:space="0" w:color="auto"/>
              <w:right w:val="single" w:sz="4" w:space="0" w:color="auto"/>
            </w:tcBorders>
            <w:shd w:val="clear" w:color="000000" w:fill="FFFFFF"/>
            <w:vAlign w:val="center"/>
          </w:tcPr>
          <w:p w:rsidR="00085233" w:rsidRPr="007D2B3C" w:rsidRDefault="00085233" w:rsidP="00FD2771">
            <w:pPr>
              <w:jc w:val="center"/>
              <w:rPr>
                <w:color w:val="000000"/>
                <w:sz w:val="24"/>
              </w:rPr>
            </w:pPr>
            <w:r w:rsidRPr="007D2B3C">
              <w:rPr>
                <w:color w:val="000000"/>
                <w:sz w:val="24"/>
              </w:rPr>
              <w:t>18</w:t>
            </w:r>
          </w:p>
        </w:tc>
        <w:tc>
          <w:tcPr>
            <w:tcW w:w="455" w:type="pct"/>
            <w:tcBorders>
              <w:top w:val="nil"/>
              <w:left w:val="nil"/>
              <w:bottom w:val="single" w:sz="4" w:space="0" w:color="auto"/>
              <w:right w:val="single" w:sz="4" w:space="0" w:color="auto"/>
            </w:tcBorders>
            <w:shd w:val="clear" w:color="000000" w:fill="FFFFFF"/>
            <w:vAlign w:val="center"/>
          </w:tcPr>
          <w:p w:rsidR="00085233" w:rsidRPr="007D2B3C" w:rsidRDefault="00085233" w:rsidP="00FD2771">
            <w:pPr>
              <w:jc w:val="center"/>
              <w:rPr>
                <w:color w:val="000000"/>
                <w:sz w:val="24"/>
              </w:rPr>
            </w:pPr>
            <w:r w:rsidRPr="007D2B3C">
              <w:rPr>
                <w:color w:val="000000"/>
                <w:sz w:val="24"/>
              </w:rPr>
              <w:t>19</w:t>
            </w:r>
          </w:p>
        </w:tc>
        <w:tc>
          <w:tcPr>
            <w:tcW w:w="450" w:type="pct"/>
            <w:tcBorders>
              <w:top w:val="nil"/>
              <w:left w:val="nil"/>
              <w:bottom w:val="single" w:sz="4" w:space="0" w:color="auto"/>
              <w:right w:val="single" w:sz="4" w:space="0" w:color="auto"/>
            </w:tcBorders>
            <w:shd w:val="clear" w:color="000000" w:fill="FFFFFF"/>
            <w:vAlign w:val="center"/>
          </w:tcPr>
          <w:p w:rsidR="00085233" w:rsidRPr="007D2B3C" w:rsidRDefault="00085233" w:rsidP="00FD2771">
            <w:pPr>
              <w:jc w:val="center"/>
              <w:rPr>
                <w:color w:val="000000"/>
                <w:sz w:val="24"/>
              </w:rPr>
            </w:pPr>
            <w:r w:rsidRPr="007D2B3C">
              <w:rPr>
                <w:color w:val="000000"/>
                <w:sz w:val="24"/>
              </w:rPr>
              <w:t>20</w:t>
            </w:r>
          </w:p>
        </w:tc>
      </w:tr>
      <w:tr w:rsidR="00085233" w:rsidRPr="007D2B3C" w:rsidTr="00085233">
        <w:trPr>
          <w:trHeight w:val="510"/>
          <w:jc w:val="center"/>
        </w:trPr>
        <w:tc>
          <w:tcPr>
            <w:tcW w:w="455" w:type="pct"/>
            <w:tcBorders>
              <w:top w:val="nil"/>
              <w:left w:val="single" w:sz="4" w:space="0" w:color="auto"/>
              <w:bottom w:val="single" w:sz="4" w:space="0" w:color="auto"/>
              <w:right w:val="single" w:sz="4" w:space="0" w:color="auto"/>
            </w:tcBorders>
            <w:shd w:val="clear" w:color="000000" w:fill="FFFFFF"/>
            <w:vAlign w:val="center"/>
          </w:tcPr>
          <w:p w:rsidR="00085233" w:rsidRPr="007D2B3C" w:rsidRDefault="00085233" w:rsidP="00FD2771">
            <w:pPr>
              <w:widowControl/>
              <w:jc w:val="center"/>
              <w:rPr>
                <w:kern w:val="0"/>
                <w:sz w:val="24"/>
              </w:rPr>
            </w:pPr>
            <w:r w:rsidRPr="007D2B3C">
              <w:rPr>
                <w:kern w:val="0"/>
                <w:sz w:val="24"/>
              </w:rPr>
              <w:t>修正系数</w:t>
            </w:r>
          </w:p>
        </w:tc>
        <w:tc>
          <w:tcPr>
            <w:tcW w:w="455" w:type="pct"/>
            <w:tcBorders>
              <w:top w:val="nil"/>
              <w:left w:val="nil"/>
              <w:bottom w:val="single" w:sz="4" w:space="0" w:color="auto"/>
              <w:right w:val="single" w:sz="4" w:space="0" w:color="auto"/>
            </w:tcBorders>
            <w:vAlign w:val="center"/>
          </w:tcPr>
          <w:p w:rsidR="00085233" w:rsidRPr="007D2B3C" w:rsidRDefault="00085233" w:rsidP="00FD2771">
            <w:pPr>
              <w:jc w:val="center"/>
              <w:rPr>
                <w:color w:val="000000"/>
                <w:sz w:val="24"/>
              </w:rPr>
            </w:pPr>
            <w:r w:rsidRPr="007D2B3C">
              <w:rPr>
                <w:color w:val="000000"/>
                <w:sz w:val="24"/>
              </w:rPr>
              <w:t>0.4264</w:t>
            </w:r>
          </w:p>
        </w:tc>
        <w:tc>
          <w:tcPr>
            <w:tcW w:w="455" w:type="pct"/>
            <w:tcBorders>
              <w:top w:val="nil"/>
              <w:left w:val="nil"/>
              <w:bottom w:val="single" w:sz="4" w:space="0" w:color="auto"/>
              <w:right w:val="single" w:sz="4" w:space="0" w:color="auto"/>
            </w:tcBorders>
            <w:vAlign w:val="center"/>
          </w:tcPr>
          <w:p w:rsidR="00085233" w:rsidRPr="007D2B3C" w:rsidRDefault="00085233" w:rsidP="00FD2771">
            <w:pPr>
              <w:jc w:val="center"/>
              <w:rPr>
                <w:color w:val="000000"/>
                <w:sz w:val="24"/>
              </w:rPr>
            </w:pPr>
            <w:r w:rsidRPr="007D2B3C">
              <w:rPr>
                <w:color w:val="000000"/>
                <w:sz w:val="24"/>
              </w:rPr>
              <w:t>0.4561</w:t>
            </w:r>
          </w:p>
        </w:tc>
        <w:tc>
          <w:tcPr>
            <w:tcW w:w="455" w:type="pct"/>
            <w:tcBorders>
              <w:top w:val="nil"/>
              <w:left w:val="nil"/>
              <w:bottom w:val="single" w:sz="4" w:space="0" w:color="auto"/>
              <w:right w:val="single" w:sz="4" w:space="0" w:color="auto"/>
            </w:tcBorders>
            <w:vAlign w:val="center"/>
          </w:tcPr>
          <w:p w:rsidR="00085233" w:rsidRPr="007D2B3C" w:rsidRDefault="00085233" w:rsidP="00FD2771">
            <w:pPr>
              <w:jc w:val="center"/>
              <w:rPr>
                <w:color w:val="000000"/>
                <w:sz w:val="24"/>
              </w:rPr>
            </w:pPr>
            <w:r w:rsidRPr="007D2B3C">
              <w:rPr>
                <w:color w:val="000000"/>
                <w:sz w:val="24"/>
              </w:rPr>
              <w:t>0.4845</w:t>
            </w:r>
          </w:p>
        </w:tc>
        <w:tc>
          <w:tcPr>
            <w:tcW w:w="455" w:type="pct"/>
            <w:tcBorders>
              <w:top w:val="nil"/>
              <w:left w:val="nil"/>
              <w:bottom w:val="single" w:sz="4" w:space="0" w:color="auto"/>
              <w:right w:val="single" w:sz="4" w:space="0" w:color="auto"/>
            </w:tcBorders>
            <w:vAlign w:val="center"/>
          </w:tcPr>
          <w:p w:rsidR="00085233" w:rsidRPr="007D2B3C" w:rsidRDefault="00085233" w:rsidP="00FD2771">
            <w:pPr>
              <w:jc w:val="center"/>
              <w:rPr>
                <w:color w:val="000000"/>
                <w:sz w:val="24"/>
              </w:rPr>
            </w:pPr>
            <w:r w:rsidRPr="007D2B3C">
              <w:rPr>
                <w:color w:val="000000"/>
                <w:sz w:val="24"/>
              </w:rPr>
              <w:t>0.5117</w:t>
            </w:r>
          </w:p>
        </w:tc>
        <w:tc>
          <w:tcPr>
            <w:tcW w:w="455" w:type="pct"/>
            <w:tcBorders>
              <w:top w:val="nil"/>
              <w:left w:val="nil"/>
              <w:bottom w:val="single" w:sz="4" w:space="0" w:color="auto"/>
              <w:right w:val="single" w:sz="4" w:space="0" w:color="auto"/>
            </w:tcBorders>
            <w:vAlign w:val="center"/>
          </w:tcPr>
          <w:p w:rsidR="00085233" w:rsidRPr="007D2B3C" w:rsidRDefault="00085233" w:rsidP="00FD2771">
            <w:pPr>
              <w:jc w:val="center"/>
              <w:rPr>
                <w:color w:val="000000"/>
                <w:sz w:val="24"/>
              </w:rPr>
            </w:pPr>
            <w:r w:rsidRPr="007D2B3C">
              <w:rPr>
                <w:color w:val="000000"/>
                <w:sz w:val="24"/>
              </w:rPr>
              <w:t>0.5378</w:t>
            </w:r>
          </w:p>
        </w:tc>
        <w:tc>
          <w:tcPr>
            <w:tcW w:w="455" w:type="pct"/>
            <w:tcBorders>
              <w:top w:val="nil"/>
              <w:left w:val="nil"/>
              <w:bottom w:val="single" w:sz="4" w:space="0" w:color="auto"/>
              <w:right w:val="single" w:sz="4" w:space="0" w:color="auto"/>
            </w:tcBorders>
            <w:vAlign w:val="center"/>
          </w:tcPr>
          <w:p w:rsidR="00085233" w:rsidRPr="007D2B3C" w:rsidRDefault="00085233" w:rsidP="00FD2771">
            <w:pPr>
              <w:jc w:val="center"/>
              <w:rPr>
                <w:color w:val="000000"/>
                <w:sz w:val="24"/>
              </w:rPr>
            </w:pPr>
            <w:r w:rsidRPr="007D2B3C">
              <w:rPr>
                <w:color w:val="000000"/>
                <w:sz w:val="24"/>
              </w:rPr>
              <w:t>0.5628</w:t>
            </w:r>
          </w:p>
        </w:tc>
        <w:tc>
          <w:tcPr>
            <w:tcW w:w="455" w:type="pct"/>
            <w:tcBorders>
              <w:top w:val="nil"/>
              <w:left w:val="nil"/>
              <w:bottom w:val="single" w:sz="4" w:space="0" w:color="auto"/>
              <w:right w:val="single" w:sz="4" w:space="0" w:color="auto"/>
            </w:tcBorders>
            <w:vAlign w:val="center"/>
          </w:tcPr>
          <w:p w:rsidR="00085233" w:rsidRPr="007D2B3C" w:rsidRDefault="00085233" w:rsidP="00FD2771">
            <w:pPr>
              <w:jc w:val="center"/>
              <w:rPr>
                <w:color w:val="000000"/>
                <w:sz w:val="24"/>
              </w:rPr>
            </w:pPr>
            <w:r w:rsidRPr="007D2B3C">
              <w:rPr>
                <w:color w:val="000000"/>
                <w:sz w:val="24"/>
              </w:rPr>
              <w:t>0.5867</w:t>
            </w:r>
          </w:p>
        </w:tc>
        <w:tc>
          <w:tcPr>
            <w:tcW w:w="455" w:type="pct"/>
            <w:tcBorders>
              <w:top w:val="nil"/>
              <w:left w:val="nil"/>
              <w:bottom w:val="single" w:sz="4" w:space="0" w:color="auto"/>
              <w:right w:val="single" w:sz="4" w:space="0" w:color="auto"/>
            </w:tcBorders>
            <w:vAlign w:val="center"/>
          </w:tcPr>
          <w:p w:rsidR="00085233" w:rsidRPr="007D2B3C" w:rsidRDefault="00085233" w:rsidP="00FD2771">
            <w:pPr>
              <w:jc w:val="center"/>
              <w:rPr>
                <w:color w:val="000000"/>
                <w:sz w:val="24"/>
              </w:rPr>
            </w:pPr>
            <w:r w:rsidRPr="007D2B3C">
              <w:rPr>
                <w:color w:val="000000"/>
                <w:sz w:val="24"/>
              </w:rPr>
              <w:t>0.6097</w:t>
            </w:r>
          </w:p>
        </w:tc>
        <w:tc>
          <w:tcPr>
            <w:tcW w:w="455" w:type="pct"/>
            <w:tcBorders>
              <w:top w:val="nil"/>
              <w:left w:val="nil"/>
              <w:bottom w:val="single" w:sz="4" w:space="0" w:color="auto"/>
              <w:right w:val="single" w:sz="4" w:space="0" w:color="auto"/>
            </w:tcBorders>
            <w:vAlign w:val="center"/>
          </w:tcPr>
          <w:p w:rsidR="00085233" w:rsidRPr="007D2B3C" w:rsidRDefault="00085233" w:rsidP="00FD2771">
            <w:pPr>
              <w:jc w:val="center"/>
              <w:rPr>
                <w:color w:val="000000"/>
                <w:sz w:val="24"/>
              </w:rPr>
            </w:pPr>
            <w:r w:rsidRPr="007D2B3C">
              <w:rPr>
                <w:color w:val="000000"/>
                <w:sz w:val="24"/>
              </w:rPr>
              <w:t>0.6317</w:t>
            </w:r>
          </w:p>
        </w:tc>
        <w:tc>
          <w:tcPr>
            <w:tcW w:w="450" w:type="pct"/>
            <w:tcBorders>
              <w:top w:val="nil"/>
              <w:left w:val="nil"/>
              <w:bottom w:val="single" w:sz="4" w:space="0" w:color="auto"/>
              <w:right w:val="single" w:sz="4" w:space="0" w:color="auto"/>
            </w:tcBorders>
            <w:vAlign w:val="center"/>
          </w:tcPr>
          <w:p w:rsidR="00085233" w:rsidRPr="007D2B3C" w:rsidRDefault="00085233" w:rsidP="00FD2771">
            <w:pPr>
              <w:jc w:val="center"/>
              <w:rPr>
                <w:color w:val="000000"/>
                <w:sz w:val="24"/>
              </w:rPr>
            </w:pPr>
            <w:r w:rsidRPr="007D2B3C">
              <w:rPr>
                <w:color w:val="000000"/>
                <w:sz w:val="24"/>
              </w:rPr>
              <w:t>0.6527</w:t>
            </w:r>
          </w:p>
        </w:tc>
      </w:tr>
      <w:tr w:rsidR="00085233" w:rsidRPr="007D2B3C" w:rsidTr="00085233">
        <w:trPr>
          <w:trHeight w:val="510"/>
          <w:jc w:val="center"/>
        </w:trPr>
        <w:tc>
          <w:tcPr>
            <w:tcW w:w="455" w:type="pct"/>
            <w:tcBorders>
              <w:top w:val="nil"/>
              <w:left w:val="single" w:sz="4" w:space="0" w:color="auto"/>
              <w:bottom w:val="single" w:sz="4" w:space="0" w:color="auto"/>
              <w:right w:val="single" w:sz="4" w:space="0" w:color="auto"/>
            </w:tcBorders>
            <w:shd w:val="clear" w:color="auto" w:fill="auto"/>
            <w:vAlign w:val="center"/>
          </w:tcPr>
          <w:p w:rsidR="00085233" w:rsidRPr="007D2B3C" w:rsidRDefault="00085233" w:rsidP="00FD2771">
            <w:pPr>
              <w:widowControl/>
              <w:jc w:val="center"/>
              <w:rPr>
                <w:kern w:val="0"/>
                <w:sz w:val="24"/>
              </w:rPr>
            </w:pPr>
            <w:r w:rsidRPr="007D2B3C">
              <w:rPr>
                <w:kern w:val="0"/>
                <w:sz w:val="24"/>
              </w:rPr>
              <w:t>剩余年限</w:t>
            </w:r>
          </w:p>
        </w:tc>
        <w:tc>
          <w:tcPr>
            <w:tcW w:w="455" w:type="pct"/>
            <w:tcBorders>
              <w:top w:val="nil"/>
              <w:left w:val="nil"/>
              <w:bottom w:val="single" w:sz="4" w:space="0" w:color="auto"/>
              <w:right w:val="single" w:sz="4" w:space="0" w:color="auto"/>
            </w:tcBorders>
            <w:shd w:val="clear" w:color="000000" w:fill="FFFFFF"/>
            <w:vAlign w:val="center"/>
          </w:tcPr>
          <w:p w:rsidR="00085233" w:rsidRPr="007D2B3C" w:rsidRDefault="00085233" w:rsidP="00FD2771">
            <w:pPr>
              <w:jc w:val="center"/>
              <w:rPr>
                <w:color w:val="000000"/>
                <w:sz w:val="24"/>
              </w:rPr>
            </w:pPr>
            <w:r w:rsidRPr="007D2B3C">
              <w:rPr>
                <w:color w:val="000000"/>
                <w:sz w:val="24"/>
              </w:rPr>
              <w:t>21</w:t>
            </w:r>
          </w:p>
        </w:tc>
        <w:tc>
          <w:tcPr>
            <w:tcW w:w="455" w:type="pct"/>
            <w:tcBorders>
              <w:top w:val="nil"/>
              <w:left w:val="nil"/>
              <w:bottom w:val="single" w:sz="4" w:space="0" w:color="auto"/>
              <w:right w:val="single" w:sz="4" w:space="0" w:color="auto"/>
            </w:tcBorders>
            <w:shd w:val="clear" w:color="000000" w:fill="FFFFFF"/>
            <w:vAlign w:val="center"/>
          </w:tcPr>
          <w:p w:rsidR="00085233" w:rsidRPr="007D2B3C" w:rsidRDefault="00085233" w:rsidP="00FD2771">
            <w:pPr>
              <w:jc w:val="center"/>
              <w:rPr>
                <w:color w:val="000000"/>
                <w:sz w:val="24"/>
              </w:rPr>
            </w:pPr>
            <w:r w:rsidRPr="007D2B3C">
              <w:rPr>
                <w:color w:val="000000"/>
                <w:sz w:val="24"/>
              </w:rPr>
              <w:t>22</w:t>
            </w:r>
          </w:p>
        </w:tc>
        <w:tc>
          <w:tcPr>
            <w:tcW w:w="455" w:type="pct"/>
            <w:tcBorders>
              <w:top w:val="nil"/>
              <w:left w:val="nil"/>
              <w:bottom w:val="single" w:sz="4" w:space="0" w:color="auto"/>
              <w:right w:val="single" w:sz="4" w:space="0" w:color="auto"/>
            </w:tcBorders>
            <w:shd w:val="clear" w:color="000000" w:fill="FFFFFF"/>
            <w:vAlign w:val="center"/>
          </w:tcPr>
          <w:p w:rsidR="00085233" w:rsidRPr="007D2B3C" w:rsidRDefault="00085233" w:rsidP="00FD2771">
            <w:pPr>
              <w:jc w:val="center"/>
              <w:rPr>
                <w:color w:val="000000"/>
                <w:sz w:val="24"/>
              </w:rPr>
            </w:pPr>
            <w:r w:rsidRPr="007D2B3C">
              <w:rPr>
                <w:color w:val="000000"/>
                <w:sz w:val="24"/>
              </w:rPr>
              <w:t>23</w:t>
            </w:r>
          </w:p>
        </w:tc>
        <w:tc>
          <w:tcPr>
            <w:tcW w:w="455" w:type="pct"/>
            <w:tcBorders>
              <w:top w:val="nil"/>
              <w:left w:val="nil"/>
              <w:bottom w:val="single" w:sz="4" w:space="0" w:color="auto"/>
              <w:right w:val="single" w:sz="4" w:space="0" w:color="auto"/>
            </w:tcBorders>
            <w:shd w:val="clear" w:color="000000" w:fill="FFFFFF"/>
            <w:vAlign w:val="center"/>
          </w:tcPr>
          <w:p w:rsidR="00085233" w:rsidRPr="007D2B3C" w:rsidRDefault="00085233" w:rsidP="00FD2771">
            <w:pPr>
              <w:jc w:val="center"/>
              <w:rPr>
                <w:color w:val="000000"/>
                <w:sz w:val="24"/>
              </w:rPr>
            </w:pPr>
            <w:r w:rsidRPr="007D2B3C">
              <w:rPr>
                <w:color w:val="000000"/>
                <w:sz w:val="24"/>
              </w:rPr>
              <w:t>24</w:t>
            </w:r>
          </w:p>
        </w:tc>
        <w:tc>
          <w:tcPr>
            <w:tcW w:w="455" w:type="pct"/>
            <w:tcBorders>
              <w:top w:val="nil"/>
              <w:left w:val="nil"/>
              <w:bottom w:val="single" w:sz="4" w:space="0" w:color="auto"/>
              <w:right w:val="single" w:sz="4" w:space="0" w:color="auto"/>
            </w:tcBorders>
            <w:shd w:val="clear" w:color="000000" w:fill="FFFFFF"/>
            <w:vAlign w:val="center"/>
          </w:tcPr>
          <w:p w:rsidR="00085233" w:rsidRPr="007D2B3C" w:rsidRDefault="00085233" w:rsidP="00FD2771">
            <w:pPr>
              <w:jc w:val="center"/>
              <w:rPr>
                <w:color w:val="000000"/>
                <w:sz w:val="24"/>
              </w:rPr>
            </w:pPr>
            <w:r w:rsidRPr="007D2B3C">
              <w:rPr>
                <w:color w:val="000000"/>
                <w:sz w:val="24"/>
              </w:rPr>
              <w:t>25</w:t>
            </w:r>
          </w:p>
        </w:tc>
        <w:tc>
          <w:tcPr>
            <w:tcW w:w="455" w:type="pct"/>
            <w:tcBorders>
              <w:top w:val="nil"/>
              <w:left w:val="nil"/>
              <w:bottom w:val="single" w:sz="4" w:space="0" w:color="auto"/>
              <w:right w:val="single" w:sz="4" w:space="0" w:color="auto"/>
            </w:tcBorders>
            <w:shd w:val="clear" w:color="000000" w:fill="FFFFFF"/>
            <w:vAlign w:val="center"/>
          </w:tcPr>
          <w:p w:rsidR="00085233" w:rsidRPr="007D2B3C" w:rsidRDefault="00085233" w:rsidP="00FD2771">
            <w:pPr>
              <w:jc w:val="center"/>
              <w:rPr>
                <w:color w:val="000000"/>
                <w:sz w:val="24"/>
              </w:rPr>
            </w:pPr>
            <w:r w:rsidRPr="007D2B3C">
              <w:rPr>
                <w:color w:val="000000"/>
                <w:sz w:val="24"/>
              </w:rPr>
              <w:t>26</w:t>
            </w:r>
          </w:p>
        </w:tc>
        <w:tc>
          <w:tcPr>
            <w:tcW w:w="455" w:type="pct"/>
            <w:tcBorders>
              <w:top w:val="nil"/>
              <w:left w:val="nil"/>
              <w:bottom w:val="single" w:sz="4" w:space="0" w:color="auto"/>
              <w:right w:val="single" w:sz="4" w:space="0" w:color="auto"/>
            </w:tcBorders>
            <w:shd w:val="clear" w:color="000000" w:fill="FFFFFF"/>
            <w:vAlign w:val="center"/>
          </w:tcPr>
          <w:p w:rsidR="00085233" w:rsidRPr="007D2B3C" w:rsidRDefault="00085233" w:rsidP="00FD2771">
            <w:pPr>
              <w:jc w:val="center"/>
              <w:rPr>
                <w:color w:val="000000"/>
                <w:sz w:val="24"/>
              </w:rPr>
            </w:pPr>
            <w:r w:rsidRPr="007D2B3C">
              <w:rPr>
                <w:color w:val="000000"/>
                <w:sz w:val="24"/>
              </w:rPr>
              <w:t>27</w:t>
            </w:r>
          </w:p>
        </w:tc>
        <w:tc>
          <w:tcPr>
            <w:tcW w:w="455" w:type="pct"/>
            <w:tcBorders>
              <w:top w:val="nil"/>
              <w:left w:val="nil"/>
              <w:bottom w:val="single" w:sz="4" w:space="0" w:color="auto"/>
              <w:right w:val="single" w:sz="4" w:space="0" w:color="auto"/>
            </w:tcBorders>
            <w:shd w:val="clear" w:color="000000" w:fill="FFFFFF"/>
            <w:vAlign w:val="center"/>
          </w:tcPr>
          <w:p w:rsidR="00085233" w:rsidRPr="007D2B3C" w:rsidRDefault="00085233" w:rsidP="00FD2771">
            <w:pPr>
              <w:jc w:val="center"/>
              <w:rPr>
                <w:color w:val="000000"/>
                <w:sz w:val="24"/>
              </w:rPr>
            </w:pPr>
            <w:r w:rsidRPr="007D2B3C">
              <w:rPr>
                <w:color w:val="000000"/>
                <w:sz w:val="24"/>
              </w:rPr>
              <w:t>28</w:t>
            </w:r>
          </w:p>
        </w:tc>
        <w:tc>
          <w:tcPr>
            <w:tcW w:w="455" w:type="pct"/>
            <w:tcBorders>
              <w:top w:val="nil"/>
              <w:left w:val="nil"/>
              <w:bottom w:val="single" w:sz="4" w:space="0" w:color="auto"/>
              <w:right w:val="single" w:sz="4" w:space="0" w:color="auto"/>
            </w:tcBorders>
            <w:shd w:val="clear" w:color="000000" w:fill="FFFFFF"/>
            <w:vAlign w:val="center"/>
          </w:tcPr>
          <w:p w:rsidR="00085233" w:rsidRPr="007D2B3C" w:rsidRDefault="00085233" w:rsidP="00FD2771">
            <w:pPr>
              <w:jc w:val="center"/>
              <w:rPr>
                <w:color w:val="000000"/>
                <w:sz w:val="24"/>
              </w:rPr>
            </w:pPr>
            <w:r w:rsidRPr="007D2B3C">
              <w:rPr>
                <w:color w:val="000000"/>
                <w:sz w:val="24"/>
              </w:rPr>
              <w:t>29</w:t>
            </w:r>
          </w:p>
        </w:tc>
        <w:tc>
          <w:tcPr>
            <w:tcW w:w="450" w:type="pct"/>
            <w:tcBorders>
              <w:top w:val="nil"/>
              <w:left w:val="nil"/>
              <w:bottom w:val="single" w:sz="4" w:space="0" w:color="auto"/>
              <w:right w:val="single" w:sz="4" w:space="0" w:color="auto"/>
            </w:tcBorders>
            <w:shd w:val="clear" w:color="000000" w:fill="FFFFFF"/>
            <w:vAlign w:val="center"/>
          </w:tcPr>
          <w:p w:rsidR="00085233" w:rsidRPr="007D2B3C" w:rsidRDefault="00085233" w:rsidP="00FD2771">
            <w:pPr>
              <w:jc w:val="center"/>
              <w:rPr>
                <w:color w:val="000000"/>
                <w:sz w:val="24"/>
              </w:rPr>
            </w:pPr>
            <w:r w:rsidRPr="007D2B3C">
              <w:rPr>
                <w:color w:val="000000"/>
                <w:sz w:val="24"/>
              </w:rPr>
              <w:t>30</w:t>
            </w:r>
          </w:p>
        </w:tc>
      </w:tr>
      <w:tr w:rsidR="00085233" w:rsidRPr="007D2B3C" w:rsidTr="00085233">
        <w:trPr>
          <w:trHeight w:val="510"/>
          <w:jc w:val="center"/>
        </w:trPr>
        <w:tc>
          <w:tcPr>
            <w:tcW w:w="455" w:type="pct"/>
            <w:tcBorders>
              <w:top w:val="nil"/>
              <w:left w:val="single" w:sz="4" w:space="0" w:color="auto"/>
              <w:bottom w:val="single" w:sz="4" w:space="0" w:color="auto"/>
              <w:right w:val="single" w:sz="4" w:space="0" w:color="auto"/>
            </w:tcBorders>
            <w:shd w:val="clear" w:color="000000" w:fill="FFFFFF"/>
            <w:vAlign w:val="center"/>
          </w:tcPr>
          <w:p w:rsidR="00085233" w:rsidRPr="007D2B3C" w:rsidRDefault="00085233" w:rsidP="00FD2771">
            <w:pPr>
              <w:widowControl/>
              <w:jc w:val="center"/>
              <w:rPr>
                <w:kern w:val="0"/>
                <w:sz w:val="24"/>
              </w:rPr>
            </w:pPr>
            <w:r w:rsidRPr="007D2B3C">
              <w:rPr>
                <w:kern w:val="0"/>
                <w:sz w:val="24"/>
              </w:rPr>
              <w:t>修正系数</w:t>
            </w:r>
          </w:p>
        </w:tc>
        <w:tc>
          <w:tcPr>
            <w:tcW w:w="455" w:type="pct"/>
            <w:tcBorders>
              <w:top w:val="nil"/>
              <w:left w:val="nil"/>
              <w:bottom w:val="single" w:sz="4" w:space="0" w:color="auto"/>
              <w:right w:val="single" w:sz="4" w:space="0" w:color="auto"/>
            </w:tcBorders>
            <w:vAlign w:val="center"/>
          </w:tcPr>
          <w:p w:rsidR="00085233" w:rsidRPr="007D2B3C" w:rsidRDefault="00085233" w:rsidP="00FD2771">
            <w:pPr>
              <w:jc w:val="center"/>
              <w:rPr>
                <w:color w:val="000000"/>
                <w:sz w:val="24"/>
              </w:rPr>
            </w:pPr>
            <w:r w:rsidRPr="007D2B3C">
              <w:rPr>
                <w:color w:val="000000"/>
                <w:sz w:val="24"/>
              </w:rPr>
              <w:t>0.6729</w:t>
            </w:r>
          </w:p>
        </w:tc>
        <w:tc>
          <w:tcPr>
            <w:tcW w:w="455" w:type="pct"/>
            <w:tcBorders>
              <w:top w:val="nil"/>
              <w:left w:val="nil"/>
              <w:bottom w:val="single" w:sz="4" w:space="0" w:color="auto"/>
              <w:right w:val="single" w:sz="4" w:space="0" w:color="auto"/>
            </w:tcBorders>
            <w:vAlign w:val="center"/>
          </w:tcPr>
          <w:p w:rsidR="00085233" w:rsidRPr="007D2B3C" w:rsidRDefault="00085233" w:rsidP="00FD2771">
            <w:pPr>
              <w:jc w:val="center"/>
              <w:rPr>
                <w:color w:val="000000"/>
                <w:sz w:val="24"/>
              </w:rPr>
            </w:pPr>
            <w:r w:rsidRPr="007D2B3C">
              <w:rPr>
                <w:color w:val="000000"/>
                <w:sz w:val="24"/>
              </w:rPr>
              <w:t>0.6922</w:t>
            </w:r>
          </w:p>
        </w:tc>
        <w:tc>
          <w:tcPr>
            <w:tcW w:w="455" w:type="pct"/>
            <w:tcBorders>
              <w:top w:val="nil"/>
              <w:left w:val="nil"/>
              <w:bottom w:val="single" w:sz="4" w:space="0" w:color="auto"/>
              <w:right w:val="single" w:sz="4" w:space="0" w:color="auto"/>
            </w:tcBorders>
            <w:vAlign w:val="center"/>
          </w:tcPr>
          <w:p w:rsidR="00085233" w:rsidRPr="007D2B3C" w:rsidRDefault="00085233" w:rsidP="00FD2771">
            <w:pPr>
              <w:jc w:val="center"/>
              <w:rPr>
                <w:color w:val="000000"/>
                <w:sz w:val="24"/>
              </w:rPr>
            </w:pPr>
            <w:r w:rsidRPr="007D2B3C">
              <w:rPr>
                <w:color w:val="000000"/>
                <w:sz w:val="24"/>
              </w:rPr>
              <w:t>0.7107</w:t>
            </w:r>
          </w:p>
        </w:tc>
        <w:tc>
          <w:tcPr>
            <w:tcW w:w="455" w:type="pct"/>
            <w:tcBorders>
              <w:top w:val="nil"/>
              <w:left w:val="nil"/>
              <w:bottom w:val="single" w:sz="4" w:space="0" w:color="auto"/>
              <w:right w:val="single" w:sz="4" w:space="0" w:color="auto"/>
            </w:tcBorders>
            <w:vAlign w:val="center"/>
          </w:tcPr>
          <w:p w:rsidR="00085233" w:rsidRPr="007D2B3C" w:rsidRDefault="00085233" w:rsidP="00FD2771">
            <w:pPr>
              <w:jc w:val="center"/>
              <w:rPr>
                <w:color w:val="000000"/>
                <w:sz w:val="24"/>
              </w:rPr>
            </w:pPr>
            <w:r w:rsidRPr="007D2B3C">
              <w:rPr>
                <w:color w:val="000000"/>
                <w:sz w:val="24"/>
              </w:rPr>
              <w:t>0.7284</w:t>
            </w:r>
          </w:p>
        </w:tc>
        <w:tc>
          <w:tcPr>
            <w:tcW w:w="455" w:type="pct"/>
            <w:tcBorders>
              <w:top w:val="nil"/>
              <w:left w:val="nil"/>
              <w:bottom w:val="single" w:sz="4" w:space="0" w:color="auto"/>
              <w:right w:val="single" w:sz="4" w:space="0" w:color="auto"/>
            </w:tcBorders>
            <w:vAlign w:val="center"/>
          </w:tcPr>
          <w:p w:rsidR="00085233" w:rsidRPr="007D2B3C" w:rsidRDefault="00085233" w:rsidP="00FD2771">
            <w:pPr>
              <w:jc w:val="center"/>
              <w:rPr>
                <w:color w:val="000000"/>
                <w:sz w:val="24"/>
              </w:rPr>
            </w:pPr>
            <w:r w:rsidRPr="007D2B3C">
              <w:rPr>
                <w:color w:val="000000"/>
                <w:sz w:val="24"/>
              </w:rPr>
              <w:t>0.7454</w:t>
            </w:r>
          </w:p>
        </w:tc>
        <w:tc>
          <w:tcPr>
            <w:tcW w:w="455" w:type="pct"/>
            <w:tcBorders>
              <w:top w:val="nil"/>
              <w:left w:val="nil"/>
              <w:bottom w:val="single" w:sz="4" w:space="0" w:color="auto"/>
              <w:right w:val="single" w:sz="4" w:space="0" w:color="auto"/>
            </w:tcBorders>
            <w:vAlign w:val="center"/>
          </w:tcPr>
          <w:p w:rsidR="00085233" w:rsidRPr="007D2B3C" w:rsidRDefault="00085233" w:rsidP="00FD2771">
            <w:pPr>
              <w:jc w:val="center"/>
              <w:rPr>
                <w:color w:val="000000"/>
                <w:sz w:val="24"/>
              </w:rPr>
            </w:pPr>
            <w:r w:rsidRPr="007D2B3C">
              <w:rPr>
                <w:color w:val="000000"/>
                <w:sz w:val="24"/>
              </w:rPr>
              <w:t>0.7616</w:t>
            </w:r>
          </w:p>
        </w:tc>
        <w:tc>
          <w:tcPr>
            <w:tcW w:w="455" w:type="pct"/>
            <w:tcBorders>
              <w:top w:val="nil"/>
              <w:left w:val="nil"/>
              <w:bottom w:val="single" w:sz="4" w:space="0" w:color="auto"/>
              <w:right w:val="single" w:sz="4" w:space="0" w:color="auto"/>
            </w:tcBorders>
            <w:vAlign w:val="center"/>
          </w:tcPr>
          <w:p w:rsidR="00085233" w:rsidRPr="007D2B3C" w:rsidRDefault="00085233" w:rsidP="00FD2771">
            <w:pPr>
              <w:jc w:val="center"/>
              <w:rPr>
                <w:color w:val="000000"/>
                <w:sz w:val="24"/>
              </w:rPr>
            </w:pPr>
            <w:r w:rsidRPr="007D2B3C">
              <w:rPr>
                <w:color w:val="000000"/>
                <w:sz w:val="24"/>
              </w:rPr>
              <w:t>0.7772</w:t>
            </w:r>
          </w:p>
        </w:tc>
        <w:tc>
          <w:tcPr>
            <w:tcW w:w="455" w:type="pct"/>
            <w:tcBorders>
              <w:top w:val="nil"/>
              <w:left w:val="nil"/>
              <w:bottom w:val="single" w:sz="4" w:space="0" w:color="auto"/>
              <w:right w:val="single" w:sz="4" w:space="0" w:color="auto"/>
            </w:tcBorders>
            <w:vAlign w:val="center"/>
          </w:tcPr>
          <w:p w:rsidR="00085233" w:rsidRPr="007D2B3C" w:rsidRDefault="00085233" w:rsidP="00FD2771">
            <w:pPr>
              <w:jc w:val="center"/>
              <w:rPr>
                <w:color w:val="000000"/>
                <w:sz w:val="24"/>
              </w:rPr>
            </w:pPr>
            <w:r w:rsidRPr="007D2B3C">
              <w:rPr>
                <w:color w:val="000000"/>
                <w:sz w:val="24"/>
              </w:rPr>
              <w:t>0.7921</w:t>
            </w:r>
          </w:p>
        </w:tc>
        <w:tc>
          <w:tcPr>
            <w:tcW w:w="455" w:type="pct"/>
            <w:tcBorders>
              <w:top w:val="nil"/>
              <w:left w:val="nil"/>
              <w:bottom w:val="single" w:sz="4" w:space="0" w:color="auto"/>
              <w:right w:val="single" w:sz="4" w:space="0" w:color="auto"/>
            </w:tcBorders>
            <w:vAlign w:val="center"/>
          </w:tcPr>
          <w:p w:rsidR="00085233" w:rsidRPr="007D2B3C" w:rsidRDefault="00085233" w:rsidP="00FD2771">
            <w:pPr>
              <w:jc w:val="center"/>
              <w:rPr>
                <w:color w:val="000000"/>
                <w:sz w:val="24"/>
              </w:rPr>
            </w:pPr>
            <w:r w:rsidRPr="007D2B3C">
              <w:rPr>
                <w:color w:val="000000"/>
                <w:sz w:val="24"/>
              </w:rPr>
              <w:t>0.8064</w:t>
            </w:r>
          </w:p>
        </w:tc>
        <w:tc>
          <w:tcPr>
            <w:tcW w:w="450" w:type="pct"/>
            <w:tcBorders>
              <w:top w:val="nil"/>
              <w:left w:val="nil"/>
              <w:bottom w:val="single" w:sz="4" w:space="0" w:color="auto"/>
              <w:right w:val="single" w:sz="4" w:space="0" w:color="auto"/>
            </w:tcBorders>
            <w:vAlign w:val="center"/>
          </w:tcPr>
          <w:p w:rsidR="00085233" w:rsidRPr="007D2B3C" w:rsidRDefault="00085233" w:rsidP="00FD2771">
            <w:pPr>
              <w:jc w:val="center"/>
              <w:rPr>
                <w:color w:val="000000"/>
                <w:sz w:val="24"/>
              </w:rPr>
            </w:pPr>
            <w:r w:rsidRPr="007D2B3C">
              <w:rPr>
                <w:color w:val="000000"/>
                <w:sz w:val="24"/>
              </w:rPr>
              <w:t>0.8201</w:t>
            </w:r>
          </w:p>
        </w:tc>
      </w:tr>
      <w:tr w:rsidR="00085233" w:rsidRPr="007D2B3C" w:rsidTr="00085233">
        <w:trPr>
          <w:trHeight w:val="510"/>
          <w:jc w:val="center"/>
        </w:trPr>
        <w:tc>
          <w:tcPr>
            <w:tcW w:w="455" w:type="pct"/>
            <w:tcBorders>
              <w:top w:val="nil"/>
              <w:left w:val="single" w:sz="4" w:space="0" w:color="auto"/>
              <w:bottom w:val="single" w:sz="4" w:space="0" w:color="auto"/>
              <w:right w:val="single" w:sz="4" w:space="0" w:color="auto"/>
            </w:tcBorders>
            <w:shd w:val="clear" w:color="auto" w:fill="auto"/>
            <w:vAlign w:val="center"/>
          </w:tcPr>
          <w:p w:rsidR="00085233" w:rsidRPr="007D2B3C" w:rsidRDefault="00085233" w:rsidP="00FD2771">
            <w:pPr>
              <w:widowControl/>
              <w:jc w:val="center"/>
              <w:rPr>
                <w:kern w:val="0"/>
                <w:sz w:val="24"/>
              </w:rPr>
            </w:pPr>
            <w:r w:rsidRPr="007D2B3C">
              <w:rPr>
                <w:kern w:val="0"/>
                <w:sz w:val="24"/>
              </w:rPr>
              <w:t>剩余年限</w:t>
            </w:r>
          </w:p>
        </w:tc>
        <w:tc>
          <w:tcPr>
            <w:tcW w:w="455" w:type="pct"/>
            <w:tcBorders>
              <w:top w:val="nil"/>
              <w:left w:val="nil"/>
              <w:bottom w:val="single" w:sz="4" w:space="0" w:color="auto"/>
              <w:right w:val="single" w:sz="4" w:space="0" w:color="auto"/>
            </w:tcBorders>
            <w:shd w:val="clear" w:color="000000" w:fill="FFFFFF"/>
            <w:vAlign w:val="center"/>
          </w:tcPr>
          <w:p w:rsidR="00085233" w:rsidRPr="007D2B3C" w:rsidRDefault="00085233" w:rsidP="00FD2771">
            <w:pPr>
              <w:jc w:val="center"/>
              <w:rPr>
                <w:color w:val="000000"/>
                <w:sz w:val="24"/>
              </w:rPr>
            </w:pPr>
            <w:r w:rsidRPr="007D2B3C">
              <w:rPr>
                <w:color w:val="000000"/>
                <w:sz w:val="24"/>
              </w:rPr>
              <w:t>31</w:t>
            </w:r>
          </w:p>
        </w:tc>
        <w:tc>
          <w:tcPr>
            <w:tcW w:w="455" w:type="pct"/>
            <w:tcBorders>
              <w:top w:val="nil"/>
              <w:left w:val="nil"/>
              <w:bottom w:val="single" w:sz="4" w:space="0" w:color="auto"/>
              <w:right w:val="single" w:sz="4" w:space="0" w:color="auto"/>
            </w:tcBorders>
            <w:shd w:val="clear" w:color="000000" w:fill="FFFFFF"/>
            <w:vAlign w:val="center"/>
          </w:tcPr>
          <w:p w:rsidR="00085233" w:rsidRPr="007D2B3C" w:rsidRDefault="00085233" w:rsidP="00FD2771">
            <w:pPr>
              <w:jc w:val="center"/>
              <w:rPr>
                <w:color w:val="000000"/>
                <w:sz w:val="24"/>
              </w:rPr>
            </w:pPr>
            <w:r w:rsidRPr="007D2B3C">
              <w:rPr>
                <w:color w:val="000000"/>
                <w:sz w:val="24"/>
              </w:rPr>
              <w:t>32</w:t>
            </w:r>
          </w:p>
        </w:tc>
        <w:tc>
          <w:tcPr>
            <w:tcW w:w="455" w:type="pct"/>
            <w:tcBorders>
              <w:top w:val="nil"/>
              <w:left w:val="nil"/>
              <w:bottom w:val="single" w:sz="4" w:space="0" w:color="auto"/>
              <w:right w:val="single" w:sz="4" w:space="0" w:color="auto"/>
            </w:tcBorders>
            <w:shd w:val="clear" w:color="000000" w:fill="FFFFFF"/>
            <w:vAlign w:val="center"/>
          </w:tcPr>
          <w:p w:rsidR="00085233" w:rsidRPr="007D2B3C" w:rsidRDefault="00085233" w:rsidP="00FD2771">
            <w:pPr>
              <w:jc w:val="center"/>
              <w:rPr>
                <w:color w:val="000000"/>
                <w:sz w:val="24"/>
              </w:rPr>
            </w:pPr>
            <w:r w:rsidRPr="007D2B3C">
              <w:rPr>
                <w:color w:val="000000"/>
                <w:sz w:val="24"/>
              </w:rPr>
              <w:t>33</w:t>
            </w:r>
          </w:p>
        </w:tc>
        <w:tc>
          <w:tcPr>
            <w:tcW w:w="455" w:type="pct"/>
            <w:tcBorders>
              <w:top w:val="nil"/>
              <w:left w:val="nil"/>
              <w:bottom w:val="single" w:sz="4" w:space="0" w:color="auto"/>
              <w:right w:val="single" w:sz="4" w:space="0" w:color="auto"/>
            </w:tcBorders>
            <w:shd w:val="clear" w:color="000000" w:fill="FFFFFF"/>
            <w:vAlign w:val="center"/>
          </w:tcPr>
          <w:p w:rsidR="00085233" w:rsidRPr="007D2B3C" w:rsidRDefault="00085233" w:rsidP="00FD2771">
            <w:pPr>
              <w:jc w:val="center"/>
              <w:rPr>
                <w:color w:val="000000"/>
                <w:sz w:val="24"/>
              </w:rPr>
            </w:pPr>
            <w:r w:rsidRPr="007D2B3C">
              <w:rPr>
                <w:color w:val="000000"/>
                <w:sz w:val="24"/>
              </w:rPr>
              <w:t>34</w:t>
            </w:r>
          </w:p>
        </w:tc>
        <w:tc>
          <w:tcPr>
            <w:tcW w:w="455" w:type="pct"/>
            <w:tcBorders>
              <w:top w:val="nil"/>
              <w:left w:val="nil"/>
              <w:bottom w:val="single" w:sz="4" w:space="0" w:color="auto"/>
              <w:right w:val="single" w:sz="4" w:space="0" w:color="auto"/>
            </w:tcBorders>
            <w:shd w:val="clear" w:color="000000" w:fill="FFFFFF"/>
            <w:vAlign w:val="center"/>
          </w:tcPr>
          <w:p w:rsidR="00085233" w:rsidRPr="007D2B3C" w:rsidRDefault="00085233" w:rsidP="00FD2771">
            <w:pPr>
              <w:jc w:val="center"/>
              <w:rPr>
                <w:color w:val="000000"/>
                <w:sz w:val="24"/>
              </w:rPr>
            </w:pPr>
            <w:r w:rsidRPr="007D2B3C">
              <w:rPr>
                <w:color w:val="000000"/>
                <w:sz w:val="24"/>
              </w:rPr>
              <w:t>35</w:t>
            </w:r>
          </w:p>
        </w:tc>
        <w:tc>
          <w:tcPr>
            <w:tcW w:w="455" w:type="pct"/>
            <w:tcBorders>
              <w:top w:val="nil"/>
              <w:left w:val="nil"/>
              <w:bottom w:val="single" w:sz="4" w:space="0" w:color="auto"/>
              <w:right w:val="single" w:sz="4" w:space="0" w:color="auto"/>
            </w:tcBorders>
            <w:shd w:val="clear" w:color="000000" w:fill="FFFFFF"/>
            <w:vAlign w:val="center"/>
          </w:tcPr>
          <w:p w:rsidR="00085233" w:rsidRPr="007D2B3C" w:rsidRDefault="00085233" w:rsidP="00FD2771">
            <w:pPr>
              <w:jc w:val="center"/>
              <w:rPr>
                <w:color w:val="000000"/>
                <w:sz w:val="24"/>
              </w:rPr>
            </w:pPr>
            <w:r w:rsidRPr="007D2B3C">
              <w:rPr>
                <w:color w:val="000000"/>
                <w:sz w:val="24"/>
              </w:rPr>
              <w:t>36</w:t>
            </w:r>
          </w:p>
        </w:tc>
        <w:tc>
          <w:tcPr>
            <w:tcW w:w="455" w:type="pct"/>
            <w:tcBorders>
              <w:top w:val="nil"/>
              <w:left w:val="nil"/>
              <w:bottom w:val="single" w:sz="4" w:space="0" w:color="auto"/>
              <w:right w:val="single" w:sz="4" w:space="0" w:color="auto"/>
            </w:tcBorders>
            <w:shd w:val="clear" w:color="000000" w:fill="FFFFFF"/>
            <w:vAlign w:val="center"/>
          </w:tcPr>
          <w:p w:rsidR="00085233" w:rsidRPr="007D2B3C" w:rsidRDefault="00085233" w:rsidP="00FD2771">
            <w:pPr>
              <w:jc w:val="center"/>
              <w:rPr>
                <w:color w:val="000000"/>
                <w:sz w:val="24"/>
              </w:rPr>
            </w:pPr>
            <w:r w:rsidRPr="007D2B3C">
              <w:rPr>
                <w:color w:val="000000"/>
                <w:sz w:val="24"/>
              </w:rPr>
              <w:t>37</w:t>
            </w:r>
          </w:p>
        </w:tc>
        <w:tc>
          <w:tcPr>
            <w:tcW w:w="455" w:type="pct"/>
            <w:tcBorders>
              <w:top w:val="nil"/>
              <w:left w:val="nil"/>
              <w:bottom w:val="single" w:sz="4" w:space="0" w:color="auto"/>
              <w:right w:val="single" w:sz="4" w:space="0" w:color="auto"/>
            </w:tcBorders>
            <w:shd w:val="clear" w:color="000000" w:fill="FFFFFF"/>
            <w:vAlign w:val="center"/>
          </w:tcPr>
          <w:p w:rsidR="00085233" w:rsidRPr="007D2B3C" w:rsidRDefault="00085233" w:rsidP="00FD2771">
            <w:pPr>
              <w:jc w:val="center"/>
              <w:rPr>
                <w:color w:val="000000"/>
                <w:sz w:val="24"/>
              </w:rPr>
            </w:pPr>
            <w:r w:rsidRPr="007D2B3C">
              <w:rPr>
                <w:color w:val="000000"/>
                <w:sz w:val="24"/>
              </w:rPr>
              <w:t>38</w:t>
            </w:r>
          </w:p>
        </w:tc>
        <w:tc>
          <w:tcPr>
            <w:tcW w:w="455" w:type="pct"/>
            <w:tcBorders>
              <w:top w:val="nil"/>
              <w:left w:val="nil"/>
              <w:bottom w:val="single" w:sz="4" w:space="0" w:color="auto"/>
              <w:right w:val="single" w:sz="4" w:space="0" w:color="auto"/>
            </w:tcBorders>
            <w:shd w:val="clear" w:color="000000" w:fill="FFFFFF"/>
            <w:vAlign w:val="center"/>
          </w:tcPr>
          <w:p w:rsidR="00085233" w:rsidRPr="007D2B3C" w:rsidRDefault="00085233" w:rsidP="00FD2771">
            <w:pPr>
              <w:jc w:val="center"/>
              <w:rPr>
                <w:color w:val="000000"/>
                <w:sz w:val="24"/>
              </w:rPr>
            </w:pPr>
            <w:r w:rsidRPr="007D2B3C">
              <w:rPr>
                <w:color w:val="000000"/>
                <w:sz w:val="24"/>
              </w:rPr>
              <w:t>39</w:t>
            </w:r>
          </w:p>
        </w:tc>
        <w:tc>
          <w:tcPr>
            <w:tcW w:w="450" w:type="pct"/>
            <w:tcBorders>
              <w:top w:val="nil"/>
              <w:left w:val="nil"/>
              <w:bottom w:val="single" w:sz="4" w:space="0" w:color="auto"/>
              <w:right w:val="single" w:sz="4" w:space="0" w:color="auto"/>
            </w:tcBorders>
            <w:shd w:val="clear" w:color="000000" w:fill="FFFFFF"/>
            <w:vAlign w:val="center"/>
          </w:tcPr>
          <w:p w:rsidR="00085233" w:rsidRPr="007D2B3C" w:rsidRDefault="00085233" w:rsidP="00FD2771">
            <w:pPr>
              <w:jc w:val="center"/>
              <w:rPr>
                <w:color w:val="000000"/>
                <w:sz w:val="24"/>
              </w:rPr>
            </w:pPr>
            <w:r w:rsidRPr="007D2B3C">
              <w:rPr>
                <w:color w:val="000000"/>
                <w:sz w:val="24"/>
              </w:rPr>
              <w:t>40</w:t>
            </w:r>
          </w:p>
        </w:tc>
      </w:tr>
      <w:tr w:rsidR="00085233" w:rsidRPr="007D2B3C" w:rsidTr="00085233">
        <w:trPr>
          <w:trHeight w:val="510"/>
          <w:jc w:val="center"/>
        </w:trPr>
        <w:tc>
          <w:tcPr>
            <w:tcW w:w="455" w:type="pct"/>
            <w:tcBorders>
              <w:top w:val="nil"/>
              <w:left w:val="single" w:sz="4" w:space="0" w:color="auto"/>
              <w:bottom w:val="single" w:sz="4" w:space="0" w:color="auto"/>
              <w:right w:val="single" w:sz="4" w:space="0" w:color="auto"/>
            </w:tcBorders>
            <w:shd w:val="clear" w:color="000000" w:fill="FFFFFF"/>
            <w:vAlign w:val="center"/>
          </w:tcPr>
          <w:p w:rsidR="00085233" w:rsidRPr="007D2B3C" w:rsidRDefault="00085233" w:rsidP="00FD2771">
            <w:pPr>
              <w:widowControl/>
              <w:jc w:val="center"/>
              <w:rPr>
                <w:kern w:val="0"/>
                <w:sz w:val="24"/>
              </w:rPr>
            </w:pPr>
            <w:r w:rsidRPr="007D2B3C">
              <w:rPr>
                <w:kern w:val="0"/>
                <w:sz w:val="24"/>
              </w:rPr>
              <w:t>修正系数</w:t>
            </w:r>
          </w:p>
        </w:tc>
        <w:tc>
          <w:tcPr>
            <w:tcW w:w="455" w:type="pct"/>
            <w:tcBorders>
              <w:top w:val="nil"/>
              <w:left w:val="nil"/>
              <w:bottom w:val="single" w:sz="4" w:space="0" w:color="auto"/>
              <w:right w:val="single" w:sz="4" w:space="0" w:color="auto"/>
            </w:tcBorders>
            <w:vAlign w:val="center"/>
          </w:tcPr>
          <w:p w:rsidR="00085233" w:rsidRPr="007D2B3C" w:rsidRDefault="00085233" w:rsidP="00FD2771">
            <w:pPr>
              <w:jc w:val="center"/>
              <w:rPr>
                <w:color w:val="000000"/>
                <w:sz w:val="24"/>
              </w:rPr>
            </w:pPr>
            <w:r w:rsidRPr="007D2B3C">
              <w:rPr>
                <w:color w:val="000000"/>
                <w:sz w:val="24"/>
              </w:rPr>
              <w:t>0.8333</w:t>
            </w:r>
          </w:p>
        </w:tc>
        <w:tc>
          <w:tcPr>
            <w:tcW w:w="455" w:type="pct"/>
            <w:tcBorders>
              <w:top w:val="nil"/>
              <w:left w:val="nil"/>
              <w:bottom w:val="single" w:sz="4" w:space="0" w:color="auto"/>
              <w:right w:val="single" w:sz="4" w:space="0" w:color="auto"/>
            </w:tcBorders>
            <w:vAlign w:val="center"/>
          </w:tcPr>
          <w:p w:rsidR="00085233" w:rsidRPr="007D2B3C" w:rsidRDefault="00085233" w:rsidP="00FD2771">
            <w:pPr>
              <w:jc w:val="center"/>
              <w:rPr>
                <w:color w:val="000000"/>
                <w:sz w:val="24"/>
              </w:rPr>
            </w:pPr>
            <w:r w:rsidRPr="007D2B3C">
              <w:rPr>
                <w:color w:val="000000"/>
                <w:sz w:val="24"/>
              </w:rPr>
              <w:t>0.8458</w:t>
            </w:r>
          </w:p>
        </w:tc>
        <w:tc>
          <w:tcPr>
            <w:tcW w:w="455" w:type="pct"/>
            <w:tcBorders>
              <w:top w:val="nil"/>
              <w:left w:val="nil"/>
              <w:bottom w:val="single" w:sz="4" w:space="0" w:color="auto"/>
              <w:right w:val="single" w:sz="4" w:space="0" w:color="auto"/>
            </w:tcBorders>
            <w:vAlign w:val="center"/>
          </w:tcPr>
          <w:p w:rsidR="00085233" w:rsidRPr="007D2B3C" w:rsidRDefault="00085233" w:rsidP="00FD2771">
            <w:pPr>
              <w:jc w:val="center"/>
              <w:rPr>
                <w:color w:val="000000"/>
                <w:sz w:val="24"/>
              </w:rPr>
            </w:pPr>
            <w:r w:rsidRPr="007D2B3C">
              <w:rPr>
                <w:color w:val="000000"/>
                <w:sz w:val="24"/>
              </w:rPr>
              <w:t>0.8579</w:t>
            </w:r>
          </w:p>
        </w:tc>
        <w:tc>
          <w:tcPr>
            <w:tcW w:w="455" w:type="pct"/>
            <w:tcBorders>
              <w:top w:val="nil"/>
              <w:left w:val="nil"/>
              <w:bottom w:val="single" w:sz="4" w:space="0" w:color="auto"/>
              <w:right w:val="single" w:sz="4" w:space="0" w:color="auto"/>
            </w:tcBorders>
            <w:vAlign w:val="center"/>
          </w:tcPr>
          <w:p w:rsidR="00085233" w:rsidRPr="007D2B3C" w:rsidRDefault="00085233" w:rsidP="00FD2771">
            <w:pPr>
              <w:jc w:val="center"/>
              <w:rPr>
                <w:color w:val="000000"/>
                <w:sz w:val="24"/>
              </w:rPr>
            </w:pPr>
            <w:r w:rsidRPr="007D2B3C">
              <w:rPr>
                <w:color w:val="000000"/>
                <w:sz w:val="24"/>
              </w:rPr>
              <w:t>0.8694</w:t>
            </w:r>
          </w:p>
        </w:tc>
        <w:tc>
          <w:tcPr>
            <w:tcW w:w="455" w:type="pct"/>
            <w:tcBorders>
              <w:top w:val="nil"/>
              <w:left w:val="nil"/>
              <w:bottom w:val="single" w:sz="4" w:space="0" w:color="auto"/>
              <w:right w:val="single" w:sz="4" w:space="0" w:color="auto"/>
            </w:tcBorders>
            <w:vAlign w:val="center"/>
          </w:tcPr>
          <w:p w:rsidR="00085233" w:rsidRPr="007D2B3C" w:rsidRDefault="00085233" w:rsidP="00FD2771">
            <w:pPr>
              <w:jc w:val="center"/>
              <w:rPr>
                <w:color w:val="000000"/>
                <w:sz w:val="24"/>
              </w:rPr>
            </w:pPr>
            <w:r w:rsidRPr="007D2B3C">
              <w:rPr>
                <w:color w:val="000000"/>
                <w:sz w:val="24"/>
              </w:rPr>
              <w:t>0.8804</w:t>
            </w:r>
          </w:p>
        </w:tc>
        <w:tc>
          <w:tcPr>
            <w:tcW w:w="455" w:type="pct"/>
            <w:tcBorders>
              <w:top w:val="nil"/>
              <w:left w:val="nil"/>
              <w:bottom w:val="single" w:sz="4" w:space="0" w:color="auto"/>
              <w:right w:val="single" w:sz="4" w:space="0" w:color="auto"/>
            </w:tcBorders>
            <w:vAlign w:val="center"/>
          </w:tcPr>
          <w:p w:rsidR="00085233" w:rsidRPr="007D2B3C" w:rsidRDefault="00085233" w:rsidP="00FD2771">
            <w:pPr>
              <w:jc w:val="center"/>
              <w:rPr>
                <w:color w:val="000000"/>
                <w:sz w:val="24"/>
              </w:rPr>
            </w:pPr>
            <w:r w:rsidRPr="007D2B3C">
              <w:rPr>
                <w:color w:val="000000"/>
                <w:sz w:val="24"/>
              </w:rPr>
              <w:t>0.8910</w:t>
            </w:r>
          </w:p>
        </w:tc>
        <w:tc>
          <w:tcPr>
            <w:tcW w:w="455" w:type="pct"/>
            <w:tcBorders>
              <w:top w:val="nil"/>
              <w:left w:val="nil"/>
              <w:bottom w:val="single" w:sz="4" w:space="0" w:color="auto"/>
              <w:right w:val="single" w:sz="4" w:space="0" w:color="auto"/>
            </w:tcBorders>
            <w:vAlign w:val="center"/>
          </w:tcPr>
          <w:p w:rsidR="00085233" w:rsidRPr="007D2B3C" w:rsidRDefault="00085233" w:rsidP="00FD2771">
            <w:pPr>
              <w:jc w:val="center"/>
              <w:rPr>
                <w:color w:val="000000"/>
                <w:sz w:val="24"/>
              </w:rPr>
            </w:pPr>
            <w:r w:rsidRPr="007D2B3C">
              <w:rPr>
                <w:color w:val="000000"/>
                <w:sz w:val="24"/>
              </w:rPr>
              <w:t>0.9012</w:t>
            </w:r>
          </w:p>
        </w:tc>
        <w:tc>
          <w:tcPr>
            <w:tcW w:w="455" w:type="pct"/>
            <w:tcBorders>
              <w:top w:val="nil"/>
              <w:left w:val="nil"/>
              <w:bottom w:val="single" w:sz="4" w:space="0" w:color="auto"/>
              <w:right w:val="single" w:sz="4" w:space="0" w:color="auto"/>
            </w:tcBorders>
            <w:vAlign w:val="center"/>
          </w:tcPr>
          <w:p w:rsidR="00085233" w:rsidRPr="007D2B3C" w:rsidRDefault="00085233" w:rsidP="00FD2771">
            <w:pPr>
              <w:jc w:val="center"/>
              <w:rPr>
                <w:color w:val="000000"/>
                <w:sz w:val="24"/>
              </w:rPr>
            </w:pPr>
            <w:r w:rsidRPr="007D2B3C">
              <w:rPr>
                <w:color w:val="000000"/>
                <w:sz w:val="24"/>
              </w:rPr>
              <w:t>0.9109</w:t>
            </w:r>
          </w:p>
        </w:tc>
        <w:tc>
          <w:tcPr>
            <w:tcW w:w="455" w:type="pct"/>
            <w:tcBorders>
              <w:top w:val="nil"/>
              <w:left w:val="nil"/>
              <w:bottom w:val="single" w:sz="4" w:space="0" w:color="auto"/>
              <w:right w:val="single" w:sz="4" w:space="0" w:color="auto"/>
            </w:tcBorders>
            <w:vAlign w:val="center"/>
          </w:tcPr>
          <w:p w:rsidR="00085233" w:rsidRPr="007D2B3C" w:rsidRDefault="00085233" w:rsidP="00FD2771">
            <w:pPr>
              <w:jc w:val="center"/>
              <w:rPr>
                <w:color w:val="000000"/>
                <w:sz w:val="24"/>
              </w:rPr>
            </w:pPr>
            <w:r w:rsidRPr="007D2B3C">
              <w:rPr>
                <w:color w:val="000000"/>
                <w:sz w:val="24"/>
              </w:rPr>
              <w:t>0.9202</w:t>
            </w:r>
          </w:p>
        </w:tc>
        <w:tc>
          <w:tcPr>
            <w:tcW w:w="450" w:type="pct"/>
            <w:tcBorders>
              <w:top w:val="nil"/>
              <w:left w:val="nil"/>
              <w:bottom w:val="single" w:sz="4" w:space="0" w:color="auto"/>
              <w:right w:val="single" w:sz="4" w:space="0" w:color="auto"/>
            </w:tcBorders>
            <w:vAlign w:val="center"/>
          </w:tcPr>
          <w:p w:rsidR="00085233" w:rsidRPr="007D2B3C" w:rsidRDefault="00085233" w:rsidP="00FD2771">
            <w:pPr>
              <w:jc w:val="center"/>
              <w:rPr>
                <w:color w:val="000000"/>
                <w:sz w:val="24"/>
              </w:rPr>
            </w:pPr>
            <w:r w:rsidRPr="007D2B3C">
              <w:rPr>
                <w:color w:val="000000"/>
                <w:sz w:val="24"/>
              </w:rPr>
              <w:t>0.9291</w:t>
            </w:r>
          </w:p>
        </w:tc>
      </w:tr>
      <w:tr w:rsidR="00085233" w:rsidRPr="007D2B3C" w:rsidTr="00085233">
        <w:trPr>
          <w:trHeight w:val="510"/>
          <w:jc w:val="center"/>
        </w:trPr>
        <w:tc>
          <w:tcPr>
            <w:tcW w:w="455" w:type="pct"/>
            <w:tcBorders>
              <w:top w:val="nil"/>
              <w:left w:val="single" w:sz="4" w:space="0" w:color="auto"/>
              <w:bottom w:val="single" w:sz="4" w:space="0" w:color="auto"/>
              <w:right w:val="single" w:sz="4" w:space="0" w:color="auto"/>
            </w:tcBorders>
            <w:shd w:val="clear" w:color="auto" w:fill="auto"/>
            <w:vAlign w:val="center"/>
          </w:tcPr>
          <w:p w:rsidR="00085233" w:rsidRPr="007D2B3C" w:rsidRDefault="00085233" w:rsidP="00FD2771">
            <w:pPr>
              <w:widowControl/>
              <w:jc w:val="center"/>
              <w:rPr>
                <w:kern w:val="0"/>
                <w:sz w:val="24"/>
              </w:rPr>
            </w:pPr>
            <w:r w:rsidRPr="007D2B3C">
              <w:rPr>
                <w:kern w:val="0"/>
                <w:sz w:val="24"/>
              </w:rPr>
              <w:t>剩余年限</w:t>
            </w:r>
          </w:p>
        </w:tc>
        <w:tc>
          <w:tcPr>
            <w:tcW w:w="455" w:type="pct"/>
            <w:tcBorders>
              <w:top w:val="nil"/>
              <w:left w:val="nil"/>
              <w:bottom w:val="single" w:sz="4" w:space="0" w:color="auto"/>
              <w:right w:val="single" w:sz="4" w:space="0" w:color="auto"/>
            </w:tcBorders>
            <w:shd w:val="clear" w:color="000000" w:fill="FFFFFF"/>
            <w:vAlign w:val="center"/>
          </w:tcPr>
          <w:p w:rsidR="00085233" w:rsidRPr="007D2B3C" w:rsidRDefault="00085233" w:rsidP="00FD2771">
            <w:pPr>
              <w:jc w:val="center"/>
              <w:rPr>
                <w:color w:val="000000"/>
                <w:sz w:val="24"/>
              </w:rPr>
            </w:pPr>
            <w:r w:rsidRPr="007D2B3C">
              <w:rPr>
                <w:color w:val="000000"/>
                <w:sz w:val="24"/>
              </w:rPr>
              <w:t>41</w:t>
            </w:r>
          </w:p>
        </w:tc>
        <w:tc>
          <w:tcPr>
            <w:tcW w:w="455" w:type="pct"/>
            <w:tcBorders>
              <w:top w:val="nil"/>
              <w:left w:val="nil"/>
              <w:bottom w:val="single" w:sz="4" w:space="0" w:color="auto"/>
              <w:right w:val="single" w:sz="4" w:space="0" w:color="auto"/>
            </w:tcBorders>
            <w:shd w:val="clear" w:color="000000" w:fill="FFFFFF"/>
            <w:vAlign w:val="center"/>
          </w:tcPr>
          <w:p w:rsidR="00085233" w:rsidRPr="007D2B3C" w:rsidRDefault="00085233" w:rsidP="00FD2771">
            <w:pPr>
              <w:jc w:val="center"/>
              <w:rPr>
                <w:color w:val="000000"/>
                <w:sz w:val="24"/>
              </w:rPr>
            </w:pPr>
            <w:r w:rsidRPr="007D2B3C">
              <w:rPr>
                <w:color w:val="000000"/>
                <w:sz w:val="24"/>
              </w:rPr>
              <w:t>42</w:t>
            </w:r>
          </w:p>
        </w:tc>
        <w:tc>
          <w:tcPr>
            <w:tcW w:w="455" w:type="pct"/>
            <w:tcBorders>
              <w:top w:val="nil"/>
              <w:left w:val="nil"/>
              <w:bottom w:val="single" w:sz="4" w:space="0" w:color="auto"/>
              <w:right w:val="single" w:sz="4" w:space="0" w:color="auto"/>
            </w:tcBorders>
            <w:shd w:val="clear" w:color="000000" w:fill="FFFFFF"/>
            <w:vAlign w:val="center"/>
          </w:tcPr>
          <w:p w:rsidR="00085233" w:rsidRPr="007D2B3C" w:rsidRDefault="00085233" w:rsidP="00FD2771">
            <w:pPr>
              <w:jc w:val="center"/>
              <w:rPr>
                <w:color w:val="000000"/>
                <w:sz w:val="24"/>
              </w:rPr>
            </w:pPr>
            <w:r w:rsidRPr="007D2B3C">
              <w:rPr>
                <w:color w:val="000000"/>
                <w:sz w:val="24"/>
              </w:rPr>
              <w:t>43</w:t>
            </w:r>
          </w:p>
        </w:tc>
        <w:tc>
          <w:tcPr>
            <w:tcW w:w="455" w:type="pct"/>
            <w:tcBorders>
              <w:top w:val="nil"/>
              <w:left w:val="nil"/>
              <w:bottom w:val="single" w:sz="4" w:space="0" w:color="auto"/>
              <w:right w:val="single" w:sz="4" w:space="0" w:color="auto"/>
            </w:tcBorders>
            <w:shd w:val="clear" w:color="000000" w:fill="FFFFFF"/>
            <w:vAlign w:val="center"/>
          </w:tcPr>
          <w:p w:rsidR="00085233" w:rsidRPr="007D2B3C" w:rsidRDefault="00085233" w:rsidP="00FD2771">
            <w:pPr>
              <w:jc w:val="center"/>
              <w:rPr>
                <w:color w:val="000000"/>
                <w:sz w:val="24"/>
              </w:rPr>
            </w:pPr>
            <w:r w:rsidRPr="007D2B3C">
              <w:rPr>
                <w:color w:val="000000"/>
                <w:sz w:val="24"/>
              </w:rPr>
              <w:t>44</w:t>
            </w:r>
          </w:p>
        </w:tc>
        <w:tc>
          <w:tcPr>
            <w:tcW w:w="455" w:type="pct"/>
            <w:tcBorders>
              <w:top w:val="nil"/>
              <w:left w:val="nil"/>
              <w:bottom w:val="single" w:sz="4" w:space="0" w:color="auto"/>
              <w:right w:val="single" w:sz="4" w:space="0" w:color="auto"/>
            </w:tcBorders>
            <w:shd w:val="clear" w:color="000000" w:fill="FFFFFF"/>
            <w:vAlign w:val="center"/>
          </w:tcPr>
          <w:p w:rsidR="00085233" w:rsidRPr="007D2B3C" w:rsidRDefault="00085233" w:rsidP="00FD2771">
            <w:pPr>
              <w:jc w:val="center"/>
              <w:rPr>
                <w:color w:val="000000"/>
                <w:sz w:val="24"/>
              </w:rPr>
            </w:pPr>
            <w:r w:rsidRPr="007D2B3C">
              <w:rPr>
                <w:color w:val="000000"/>
                <w:sz w:val="24"/>
              </w:rPr>
              <w:t>45</w:t>
            </w:r>
          </w:p>
        </w:tc>
        <w:tc>
          <w:tcPr>
            <w:tcW w:w="455" w:type="pct"/>
            <w:tcBorders>
              <w:top w:val="nil"/>
              <w:left w:val="nil"/>
              <w:bottom w:val="single" w:sz="4" w:space="0" w:color="auto"/>
              <w:right w:val="single" w:sz="4" w:space="0" w:color="auto"/>
            </w:tcBorders>
            <w:shd w:val="clear" w:color="000000" w:fill="FFFFFF"/>
            <w:vAlign w:val="center"/>
          </w:tcPr>
          <w:p w:rsidR="00085233" w:rsidRPr="007D2B3C" w:rsidRDefault="00085233" w:rsidP="00FD2771">
            <w:pPr>
              <w:jc w:val="center"/>
              <w:rPr>
                <w:color w:val="000000"/>
                <w:sz w:val="24"/>
              </w:rPr>
            </w:pPr>
            <w:r w:rsidRPr="007D2B3C">
              <w:rPr>
                <w:color w:val="000000"/>
                <w:sz w:val="24"/>
              </w:rPr>
              <w:t>46</w:t>
            </w:r>
          </w:p>
        </w:tc>
        <w:tc>
          <w:tcPr>
            <w:tcW w:w="455" w:type="pct"/>
            <w:tcBorders>
              <w:top w:val="nil"/>
              <w:left w:val="nil"/>
              <w:bottom w:val="single" w:sz="4" w:space="0" w:color="auto"/>
              <w:right w:val="single" w:sz="4" w:space="0" w:color="auto"/>
            </w:tcBorders>
            <w:shd w:val="clear" w:color="000000" w:fill="FFFFFF"/>
            <w:vAlign w:val="center"/>
          </w:tcPr>
          <w:p w:rsidR="00085233" w:rsidRPr="007D2B3C" w:rsidRDefault="00085233" w:rsidP="00FD2771">
            <w:pPr>
              <w:jc w:val="center"/>
              <w:rPr>
                <w:color w:val="000000"/>
                <w:sz w:val="24"/>
              </w:rPr>
            </w:pPr>
            <w:r w:rsidRPr="007D2B3C">
              <w:rPr>
                <w:color w:val="000000"/>
                <w:sz w:val="24"/>
              </w:rPr>
              <w:t>47</w:t>
            </w:r>
          </w:p>
        </w:tc>
        <w:tc>
          <w:tcPr>
            <w:tcW w:w="455" w:type="pct"/>
            <w:tcBorders>
              <w:top w:val="nil"/>
              <w:left w:val="nil"/>
              <w:bottom w:val="single" w:sz="4" w:space="0" w:color="auto"/>
              <w:right w:val="single" w:sz="4" w:space="0" w:color="auto"/>
            </w:tcBorders>
            <w:shd w:val="clear" w:color="000000" w:fill="FFFFFF"/>
            <w:vAlign w:val="center"/>
          </w:tcPr>
          <w:p w:rsidR="00085233" w:rsidRPr="007D2B3C" w:rsidRDefault="00085233" w:rsidP="00FD2771">
            <w:pPr>
              <w:jc w:val="center"/>
              <w:rPr>
                <w:color w:val="000000"/>
                <w:sz w:val="24"/>
              </w:rPr>
            </w:pPr>
            <w:r w:rsidRPr="007D2B3C">
              <w:rPr>
                <w:color w:val="000000"/>
                <w:sz w:val="24"/>
              </w:rPr>
              <w:t>48</w:t>
            </w:r>
          </w:p>
        </w:tc>
        <w:tc>
          <w:tcPr>
            <w:tcW w:w="455" w:type="pct"/>
            <w:tcBorders>
              <w:top w:val="nil"/>
              <w:left w:val="nil"/>
              <w:bottom w:val="single" w:sz="4" w:space="0" w:color="auto"/>
              <w:right w:val="single" w:sz="4" w:space="0" w:color="auto"/>
            </w:tcBorders>
            <w:shd w:val="clear" w:color="000000" w:fill="FFFFFF"/>
            <w:vAlign w:val="center"/>
          </w:tcPr>
          <w:p w:rsidR="00085233" w:rsidRPr="007D2B3C" w:rsidRDefault="00085233" w:rsidP="00FD2771">
            <w:pPr>
              <w:jc w:val="center"/>
              <w:rPr>
                <w:color w:val="000000"/>
                <w:sz w:val="24"/>
              </w:rPr>
            </w:pPr>
            <w:r w:rsidRPr="007D2B3C">
              <w:rPr>
                <w:color w:val="000000"/>
                <w:sz w:val="24"/>
              </w:rPr>
              <w:t>49</w:t>
            </w:r>
          </w:p>
        </w:tc>
        <w:tc>
          <w:tcPr>
            <w:tcW w:w="450" w:type="pct"/>
            <w:tcBorders>
              <w:top w:val="nil"/>
              <w:left w:val="nil"/>
              <w:bottom w:val="single" w:sz="4" w:space="0" w:color="auto"/>
              <w:right w:val="single" w:sz="4" w:space="0" w:color="auto"/>
            </w:tcBorders>
            <w:shd w:val="clear" w:color="000000" w:fill="FFFFFF"/>
            <w:vAlign w:val="center"/>
          </w:tcPr>
          <w:p w:rsidR="00085233" w:rsidRPr="007D2B3C" w:rsidRDefault="00085233" w:rsidP="00FD2771">
            <w:pPr>
              <w:jc w:val="center"/>
              <w:rPr>
                <w:color w:val="000000"/>
                <w:sz w:val="24"/>
              </w:rPr>
            </w:pPr>
            <w:r w:rsidRPr="007D2B3C">
              <w:rPr>
                <w:color w:val="000000"/>
                <w:sz w:val="24"/>
              </w:rPr>
              <w:t>50</w:t>
            </w:r>
          </w:p>
        </w:tc>
      </w:tr>
      <w:tr w:rsidR="00085233" w:rsidRPr="007D2B3C" w:rsidTr="00085233">
        <w:trPr>
          <w:trHeight w:val="510"/>
          <w:jc w:val="center"/>
        </w:trPr>
        <w:tc>
          <w:tcPr>
            <w:tcW w:w="455" w:type="pct"/>
            <w:tcBorders>
              <w:top w:val="nil"/>
              <w:left w:val="single" w:sz="4" w:space="0" w:color="auto"/>
              <w:bottom w:val="single" w:sz="4" w:space="0" w:color="auto"/>
              <w:right w:val="single" w:sz="4" w:space="0" w:color="auto"/>
            </w:tcBorders>
            <w:shd w:val="clear" w:color="000000" w:fill="FFFFFF"/>
            <w:vAlign w:val="center"/>
          </w:tcPr>
          <w:p w:rsidR="00085233" w:rsidRPr="007D2B3C" w:rsidRDefault="00085233" w:rsidP="00FD2771">
            <w:pPr>
              <w:widowControl/>
              <w:jc w:val="center"/>
              <w:rPr>
                <w:kern w:val="0"/>
                <w:sz w:val="24"/>
              </w:rPr>
            </w:pPr>
            <w:r w:rsidRPr="007D2B3C">
              <w:rPr>
                <w:kern w:val="0"/>
                <w:sz w:val="24"/>
              </w:rPr>
              <w:t>修正系数</w:t>
            </w:r>
          </w:p>
        </w:tc>
        <w:tc>
          <w:tcPr>
            <w:tcW w:w="455" w:type="pct"/>
            <w:tcBorders>
              <w:top w:val="nil"/>
              <w:left w:val="nil"/>
              <w:bottom w:val="single" w:sz="4" w:space="0" w:color="auto"/>
              <w:right w:val="single" w:sz="4" w:space="0" w:color="auto"/>
            </w:tcBorders>
            <w:vAlign w:val="center"/>
          </w:tcPr>
          <w:p w:rsidR="00085233" w:rsidRPr="007D2B3C" w:rsidRDefault="00085233" w:rsidP="00FD2771">
            <w:pPr>
              <w:jc w:val="center"/>
              <w:rPr>
                <w:color w:val="000000"/>
                <w:sz w:val="24"/>
              </w:rPr>
            </w:pPr>
            <w:r w:rsidRPr="007D2B3C">
              <w:rPr>
                <w:color w:val="000000"/>
                <w:sz w:val="24"/>
              </w:rPr>
              <w:t>0.9376</w:t>
            </w:r>
          </w:p>
        </w:tc>
        <w:tc>
          <w:tcPr>
            <w:tcW w:w="455" w:type="pct"/>
            <w:tcBorders>
              <w:top w:val="nil"/>
              <w:left w:val="nil"/>
              <w:bottom w:val="single" w:sz="4" w:space="0" w:color="auto"/>
              <w:right w:val="single" w:sz="4" w:space="0" w:color="auto"/>
            </w:tcBorders>
            <w:vAlign w:val="center"/>
          </w:tcPr>
          <w:p w:rsidR="00085233" w:rsidRPr="007D2B3C" w:rsidRDefault="00085233" w:rsidP="00FD2771">
            <w:pPr>
              <w:jc w:val="center"/>
              <w:rPr>
                <w:color w:val="000000"/>
                <w:sz w:val="24"/>
              </w:rPr>
            </w:pPr>
            <w:r w:rsidRPr="007D2B3C">
              <w:rPr>
                <w:color w:val="000000"/>
                <w:sz w:val="24"/>
              </w:rPr>
              <w:t>0.9458</w:t>
            </w:r>
          </w:p>
        </w:tc>
        <w:tc>
          <w:tcPr>
            <w:tcW w:w="455" w:type="pct"/>
            <w:tcBorders>
              <w:top w:val="nil"/>
              <w:left w:val="nil"/>
              <w:bottom w:val="single" w:sz="4" w:space="0" w:color="auto"/>
              <w:right w:val="single" w:sz="4" w:space="0" w:color="auto"/>
            </w:tcBorders>
            <w:vAlign w:val="center"/>
          </w:tcPr>
          <w:p w:rsidR="00085233" w:rsidRPr="007D2B3C" w:rsidRDefault="00085233" w:rsidP="00FD2771">
            <w:pPr>
              <w:jc w:val="center"/>
              <w:rPr>
                <w:color w:val="000000"/>
                <w:sz w:val="24"/>
              </w:rPr>
            </w:pPr>
            <w:r w:rsidRPr="007D2B3C">
              <w:rPr>
                <w:color w:val="000000"/>
                <w:sz w:val="24"/>
              </w:rPr>
              <w:t>0.9536</w:t>
            </w:r>
          </w:p>
        </w:tc>
        <w:tc>
          <w:tcPr>
            <w:tcW w:w="455" w:type="pct"/>
            <w:tcBorders>
              <w:top w:val="nil"/>
              <w:left w:val="nil"/>
              <w:bottom w:val="single" w:sz="4" w:space="0" w:color="auto"/>
              <w:right w:val="single" w:sz="4" w:space="0" w:color="auto"/>
            </w:tcBorders>
            <w:vAlign w:val="center"/>
          </w:tcPr>
          <w:p w:rsidR="00085233" w:rsidRPr="007D2B3C" w:rsidRDefault="00085233" w:rsidP="00FD2771">
            <w:pPr>
              <w:jc w:val="center"/>
              <w:rPr>
                <w:color w:val="000000"/>
                <w:sz w:val="24"/>
              </w:rPr>
            </w:pPr>
            <w:r w:rsidRPr="007D2B3C">
              <w:rPr>
                <w:color w:val="000000"/>
                <w:sz w:val="24"/>
              </w:rPr>
              <w:t>0.9612</w:t>
            </w:r>
          </w:p>
        </w:tc>
        <w:tc>
          <w:tcPr>
            <w:tcW w:w="455" w:type="pct"/>
            <w:tcBorders>
              <w:top w:val="nil"/>
              <w:left w:val="nil"/>
              <w:bottom w:val="single" w:sz="4" w:space="0" w:color="auto"/>
              <w:right w:val="single" w:sz="4" w:space="0" w:color="auto"/>
            </w:tcBorders>
            <w:vAlign w:val="center"/>
          </w:tcPr>
          <w:p w:rsidR="00085233" w:rsidRPr="007D2B3C" w:rsidRDefault="00085233" w:rsidP="00FD2771">
            <w:pPr>
              <w:jc w:val="center"/>
              <w:rPr>
                <w:color w:val="000000"/>
                <w:sz w:val="24"/>
              </w:rPr>
            </w:pPr>
            <w:r w:rsidRPr="007D2B3C">
              <w:rPr>
                <w:color w:val="000000"/>
                <w:sz w:val="24"/>
              </w:rPr>
              <w:t>0.9683</w:t>
            </w:r>
          </w:p>
        </w:tc>
        <w:tc>
          <w:tcPr>
            <w:tcW w:w="455" w:type="pct"/>
            <w:tcBorders>
              <w:top w:val="nil"/>
              <w:left w:val="nil"/>
              <w:bottom w:val="single" w:sz="4" w:space="0" w:color="auto"/>
              <w:right w:val="single" w:sz="4" w:space="0" w:color="auto"/>
            </w:tcBorders>
            <w:vAlign w:val="center"/>
          </w:tcPr>
          <w:p w:rsidR="00085233" w:rsidRPr="007D2B3C" w:rsidRDefault="00085233" w:rsidP="00FD2771">
            <w:pPr>
              <w:jc w:val="center"/>
              <w:rPr>
                <w:color w:val="000000"/>
                <w:sz w:val="24"/>
              </w:rPr>
            </w:pPr>
            <w:r w:rsidRPr="007D2B3C">
              <w:rPr>
                <w:color w:val="000000"/>
                <w:sz w:val="24"/>
              </w:rPr>
              <w:t>0.9752</w:t>
            </w:r>
          </w:p>
        </w:tc>
        <w:tc>
          <w:tcPr>
            <w:tcW w:w="455" w:type="pct"/>
            <w:tcBorders>
              <w:top w:val="nil"/>
              <w:left w:val="nil"/>
              <w:bottom w:val="single" w:sz="4" w:space="0" w:color="auto"/>
              <w:right w:val="single" w:sz="4" w:space="0" w:color="auto"/>
            </w:tcBorders>
            <w:vAlign w:val="center"/>
          </w:tcPr>
          <w:p w:rsidR="00085233" w:rsidRPr="007D2B3C" w:rsidRDefault="00085233" w:rsidP="00FD2771">
            <w:pPr>
              <w:jc w:val="center"/>
              <w:rPr>
                <w:color w:val="000000"/>
                <w:sz w:val="24"/>
              </w:rPr>
            </w:pPr>
            <w:r w:rsidRPr="007D2B3C">
              <w:rPr>
                <w:color w:val="000000"/>
                <w:sz w:val="24"/>
              </w:rPr>
              <w:t>0.9818</w:t>
            </w:r>
          </w:p>
        </w:tc>
        <w:tc>
          <w:tcPr>
            <w:tcW w:w="455" w:type="pct"/>
            <w:tcBorders>
              <w:top w:val="nil"/>
              <w:left w:val="nil"/>
              <w:bottom w:val="single" w:sz="4" w:space="0" w:color="auto"/>
              <w:right w:val="single" w:sz="4" w:space="0" w:color="auto"/>
            </w:tcBorders>
            <w:vAlign w:val="center"/>
          </w:tcPr>
          <w:p w:rsidR="00085233" w:rsidRPr="007D2B3C" w:rsidRDefault="00085233" w:rsidP="00FD2771">
            <w:pPr>
              <w:jc w:val="center"/>
              <w:rPr>
                <w:color w:val="000000"/>
                <w:sz w:val="24"/>
              </w:rPr>
            </w:pPr>
            <w:r w:rsidRPr="007D2B3C">
              <w:rPr>
                <w:color w:val="000000"/>
                <w:sz w:val="24"/>
              </w:rPr>
              <w:t>0.9881</w:t>
            </w:r>
          </w:p>
        </w:tc>
        <w:tc>
          <w:tcPr>
            <w:tcW w:w="455" w:type="pct"/>
            <w:tcBorders>
              <w:top w:val="nil"/>
              <w:left w:val="nil"/>
              <w:bottom w:val="single" w:sz="4" w:space="0" w:color="auto"/>
              <w:right w:val="single" w:sz="4" w:space="0" w:color="auto"/>
            </w:tcBorders>
            <w:vAlign w:val="center"/>
          </w:tcPr>
          <w:p w:rsidR="00085233" w:rsidRPr="007D2B3C" w:rsidRDefault="00085233" w:rsidP="00FD2771">
            <w:pPr>
              <w:jc w:val="center"/>
              <w:rPr>
                <w:color w:val="000000"/>
                <w:sz w:val="24"/>
              </w:rPr>
            </w:pPr>
            <w:r w:rsidRPr="007D2B3C">
              <w:rPr>
                <w:color w:val="000000"/>
                <w:sz w:val="24"/>
              </w:rPr>
              <w:t>0.9942</w:t>
            </w:r>
          </w:p>
        </w:tc>
        <w:tc>
          <w:tcPr>
            <w:tcW w:w="450" w:type="pct"/>
            <w:tcBorders>
              <w:top w:val="nil"/>
              <w:left w:val="nil"/>
              <w:bottom w:val="single" w:sz="4" w:space="0" w:color="auto"/>
              <w:right w:val="single" w:sz="4" w:space="0" w:color="auto"/>
            </w:tcBorders>
            <w:vAlign w:val="center"/>
          </w:tcPr>
          <w:p w:rsidR="00085233" w:rsidRPr="007D2B3C" w:rsidRDefault="00085233" w:rsidP="00FD2771">
            <w:pPr>
              <w:jc w:val="center"/>
              <w:rPr>
                <w:color w:val="000000"/>
                <w:sz w:val="24"/>
              </w:rPr>
            </w:pPr>
            <w:r w:rsidRPr="007D2B3C">
              <w:rPr>
                <w:color w:val="000000"/>
                <w:sz w:val="24"/>
              </w:rPr>
              <w:t>1</w:t>
            </w:r>
          </w:p>
        </w:tc>
      </w:tr>
    </w:tbl>
    <w:p w:rsidR="00085233" w:rsidRPr="00F83D48" w:rsidRDefault="00085233" w:rsidP="00A4150B">
      <w:pPr>
        <w:pStyle w:val="affffb"/>
        <w:numPr>
          <w:ilvl w:val="0"/>
          <w:numId w:val="9"/>
        </w:numPr>
        <w:spacing w:beforeLines="25" w:afterLines="25"/>
        <w:ind w:left="822" w:firstLineChars="0" w:hanging="533"/>
        <w:jc w:val="center"/>
        <w:outlineLvl w:val="6"/>
        <w:rPr>
          <w:rFonts w:ascii="Times New Roman" w:eastAsia="仿宋_GB2312" w:hAnsi="Times New Roman"/>
          <w:sz w:val="28"/>
          <w:szCs w:val="24"/>
        </w:rPr>
      </w:pPr>
      <w:r w:rsidRPr="00EE44BC">
        <w:rPr>
          <w:rFonts w:ascii="Times New Roman" w:eastAsia="仿宋_GB2312" w:hAnsi="Times New Roman"/>
          <w:b/>
          <w:sz w:val="24"/>
          <w:szCs w:val="24"/>
        </w:rPr>
        <w:br w:type="page"/>
      </w:r>
      <w:r w:rsidRPr="00F83D48">
        <w:rPr>
          <w:rFonts w:ascii="Times New Roman" w:eastAsia="仿宋_GB2312" w:hAnsi="Times New Roman"/>
          <w:sz w:val="32"/>
          <w:szCs w:val="24"/>
        </w:rPr>
        <w:lastRenderedPageBreak/>
        <w:t>园地剩余使用年期修正系数表（还原率</w:t>
      </w:r>
      <w:r w:rsidR="00F83D48">
        <w:rPr>
          <w:rFonts w:ascii="Times New Roman" w:eastAsia="仿宋_GB2312" w:hAnsi="Times New Roman"/>
          <w:sz w:val="32"/>
          <w:szCs w:val="24"/>
        </w:rPr>
        <w:t>r=</w:t>
      </w:r>
      <w:r w:rsidRPr="00F83D48">
        <w:rPr>
          <w:rFonts w:ascii="Times New Roman" w:eastAsia="仿宋_GB2312" w:hAnsi="Times New Roman"/>
          <w:sz w:val="32"/>
          <w:szCs w:val="24"/>
        </w:rPr>
        <w:t>4.40%</w:t>
      </w:r>
      <w:r w:rsidRPr="00F83D48">
        <w:rPr>
          <w:rFonts w:ascii="Times New Roman" w:eastAsia="仿宋_GB2312" w:hAnsi="Times New Roman"/>
          <w:sz w:val="32"/>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90"/>
        <w:gridCol w:w="1190"/>
        <w:gridCol w:w="1190"/>
        <w:gridCol w:w="1190"/>
        <w:gridCol w:w="1191"/>
        <w:gridCol w:w="1191"/>
        <w:gridCol w:w="1191"/>
        <w:gridCol w:w="1191"/>
        <w:gridCol w:w="1191"/>
        <w:gridCol w:w="1191"/>
        <w:gridCol w:w="1178"/>
      </w:tblGrid>
      <w:tr w:rsidR="00085233" w:rsidRPr="00F83D48" w:rsidTr="00FD2771">
        <w:trPr>
          <w:trHeight w:val="567"/>
        </w:trPr>
        <w:tc>
          <w:tcPr>
            <w:tcW w:w="455" w:type="pct"/>
            <w:shd w:val="clear" w:color="auto" w:fill="auto"/>
            <w:vAlign w:val="center"/>
          </w:tcPr>
          <w:p w:rsidR="00085233" w:rsidRPr="00F83D48" w:rsidRDefault="00085233" w:rsidP="00FD2771">
            <w:pPr>
              <w:widowControl/>
              <w:jc w:val="center"/>
              <w:rPr>
                <w:rFonts w:eastAsia="宋体"/>
                <w:kern w:val="0"/>
                <w:sz w:val="24"/>
              </w:rPr>
            </w:pPr>
            <w:r w:rsidRPr="00F83D48">
              <w:rPr>
                <w:kern w:val="0"/>
                <w:sz w:val="24"/>
              </w:rPr>
              <w:t>剩余年限</w:t>
            </w:r>
          </w:p>
        </w:tc>
        <w:tc>
          <w:tcPr>
            <w:tcW w:w="455" w:type="pct"/>
            <w:shd w:val="clear" w:color="000000" w:fill="FFFFFF"/>
            <w:vAlign w:val="center"/>
          </w:tcPr>
          <w:p w:rsidR="00085233" w:rsidRPr="00F83D48" w:rsidRDefault="00085233" w:rsidP="00FD2771">
            <w:pPr>
              <w:jc w:val="center"/>
              <w:rPr>
                <w:color w:val="000000"/>
                <w:sz w:val="24"/>
              </w:rPr>
            </w:pPr>
            <w:r w:rsidRPr="00F83D48">
              <w:rPr>
                <w:color w:val="000000"/>
                <w:sz w:val="24"/>
              </w:rPr>
              <w:t>1</w:t>
            </w:r>
          </w:p>
        </w:tc>
        <w:tc>
          <w:tcPr>
            <w:tcW w:w="455" w:type="pct"/>
            <w:shd w:val="clear" w:color="000000" w:fill="FFFFFF"/>
            <w:vAlign w:val="center"/>
          </w:tcPr>
          <w:p w:rsidR="00085233" w:rsidRPr="00F83D48" w:rsidRDefault="00085233" w:rsidP="00FD2771">
            <w:pPr>
              <w:jc w:val="center"/>
              <w:rPr>
                <w:color w:val="000000"/>
                <w:sz w:val="24"/>
              </w:rPr>
            </w:pPr>
            <w:r w:rsidRPr="00F83D48">
              <w:rPr>
                <w:color w:val="000000"/>
                <w:sz w:val="24"/>
              </w:rPr>
              <w:t>2</w:t>
            </w:r>
          </w:p>
        </w:tc>
        <w:tc>
          <w:tcPr>
            <w:tcW w:w="455" w:type="pct"/>
            <w:shd w:val="clear" w:color="000000" w:fill="FFFFFF"/>
            <w:vAlign w:val="center"/>
          </w:tcPr>
          <w:p w:rsidR="00085233" w:rsidRPr="00F83D48" w:rsidRDefault="00085233" w:rsidP="00FD2771">
            <w:pPr>
              <w:jc w:val="center"/>
              <w:rPr>
                <w:color w:val="000000"/>
                <w:sz w:val="24"/>
              </w:rPr>
            </w:pPr>
            <w:r w:rsidRPr="00F83D48">
              <w:rPr>
                <w:color w:val="000000"/>
                <w:sz w:val="24"/>
              </w:rPr>
              <w:t>3</w:t>
            </w:r>
          </w:p>
        </w:tc>
        <w:tc>
          <w:tcPr>
            <w:tcW w:w="455" w:type="pct"/>
            <w:shd w:val="clear" w:color="000000" w:fill="FFFFFF"/>
            <w:vAlign w:val="center"/>
          </w:tcPr>
          <w:p w:rsidR="00085233" w:rsidRPr="00F83D48" w:rsidRDefault="00085233" w:rsidP="00FD2771">
            <w:pPr>
              <w:jc w:val="center"/>
              <w:rPr>
                <w:color w:val="000000"/>
                <w:sz w:val="24"/>
              </w:rPr>
            </w:pPr>
            <w:r w:rsidRPr="00F83D48">
              <w:rPr>
                <w:color w:val="000000"/>
                <w:sz w:val="24"/>
              </w:rPr>
              <w:t>4</w:t>
            </w:r>
          </w:p>
        </w:tc>
        <w:tc>
          <w:tcPr>
            <w:tcW w:w="455" w:type="pct"/>
            <w:shd w:val="clear" w:color="000000" w:fill="FFFFFF"/>
            <w:vAlign w:val="center"/>
          </w:tcPr>
          <w:p w:rsidR="00085233" w:rsidRPr="00F83D48" w:rsidRDefault="00085233" w:rsidP="00FD2771">
            <w:pPr>
              <w:jc w:val="center"/>
              <w:rPr>
                <w:color w:val="000000"/>
                <w:sz w:val="24"/>
              </w:rPr>
            </w:pPr>
            <w:r w:rsidRPr="00F83D48">
              <w:rPr>
                <w:color w:val="000000"/>
                <w:sz w:val="24"/>
              </w:rPr>
              <w:t>5</w:t>
            </w:r>
          </w:p>
        </w:tc>
        <w:tc>
          <w:tcPr>
            <w:tcW w:w="455" w:type="pct"/>
            <w:shd w:val="clear" w:color="000000" w:fill="FFFFFF"/>
            <w:vAlign w:val="center"/>
          </w:tcPr>
          <w:p w:rsidR="00085233" w:rsidRPr="00F83D48" w:rsidRDefault="00085233" w:rsidP="00FD2771">
            <w:pPr>
              <w:jc w:val="center"/>
              <w:rPr>
                <w:color w:val="000000"/>
                <w:sz w:val="24"/>
              </w:rPr>
            </w:pPr>
            <w:r w:rsidRPr="00F83D48">
              <w:rPr>
                <w:color w:val="000000"/>
                <w:sz w:val="24"/>
              </w:rPr>
              <w:t>6</w:t>
            </w:r>
          </w:p>
        </w:tc>
        <w:tc>
          <w:tcPr>
            <w:tcW w:w="455" w:type="pct"/>
            <w:shd w:val="clear" w:color="000000" w:fill="FFFFFF"/>
            <w:vAlign w:val="center"/>
          </w:tcPr>
          <w:p w:rsidR="00085233" w:rsidRPr="00F83D48" w:rsidRDefault="00085233" w:rsidP="00FD2771">
            <w:pPr>
              <w:jc w:val="center"/>
              <w:rPr>
                <w:color w:val="000000"/>
                <w:sz w:val="24"/>
              </w:rPr>
            </w:pPr>
            <w:r w:rsidRPr="00F83D48">
              <w:rPr>
                <w:color w:val="000000"/>
                <w:sz w:val="24"/>
              </w:rPr>
              <w:t>7</w:t>
            </w:r>
          </w:p>
        </w:tc>
        <w:tc>
          <w:tcPr>
            <w:tcW w:w="455" w:type="pct"/>
            <w:shd w:val="clear" w:color="000000" w:fill="FFFFFF"/>
            <w:vAlign w:val="center"/>
          </w:tcPr>
          <w:p w:rsidR="00085233" w:rsidRPr="00F83D48" w:rsidRDefault="00085233" w:rsidP="00FD2771">
            <w:pPr>
              <w:jc w:val="center"/>
              <w:rPr>
                <w:color w:val="000000"/>
                <w:sz w:val="24"/>
              </w:rPr>
            </w:pPr>
            <w:r w:rsidRPr="00F83D48">
              <w:rPr>
                <w:color w:val="000000"/>
                <w:sz w:val="24"/>
              </w:rPr>
              <w:t>8</w:t>
            </w:r>
          </w:p>
        </w:tc>
        <w:tc>
          <w:tcPr>
            <w:tcW w:w="455" w:type="pct"/>
            <w:shd w:val="clear" w:color="000000" w:fill="FFFFFF"/>
            <w:vAlign w:val="center"/>
          </w:tcPr>
          <w:p w:rsidR="00085233" w:rsidRPr="00F83D48" w:rsidRDefault="00085233" w:rsidP="00FD2771">
            <w:pPr>
              <w:jc w:val="center"/>
              <w:rPr>
                <w:color w:val="000000"/>
                <w:sz w:val="24"/>
              </w:rPr>
            </w:pPr>
            <w:r w:rsidRPr="00F83D48">
              <w:rPr>
                <w:color w:val="000000"/>
                <w:sz w:val="24"/>
              </w:rPr>
              <w:t>9</w:t>
            </w:r>
          </w:p>
        </w:tc>
        <w:tc>
          <w:tcPr>
            <w:tcW w:w="450" w:type="pct"/>
            <w:shd w:val="clear" w:color="000000" w:fill="FFFFFF"/>
            <w:vAlign w:val="center"/>
          </w:tcPr>
          <w:p w:rsidR="00085233" w:rsidRPr="00F83D48" w:rsidRDefault="00085233" w:rsidP="00FD2771">
            <w:pPr>
              <w:jc w:val="center"/>
              <w:rPr>
                <w:color w:val="000000"/>
                <w:sz w:val="24"/>
              </w:rPr>
            </w:pPr>
            <w:r w:rsidRPr="00F83D48">
              <w:rPr>
                <w:color w:val="000000"/>
                <w:sz w:val="24"/>
              </w:rPr>
              <w:t>10</w:t>
            </w:r>
          </w:p>
        </w:tc>
      </w:tr>
      <w:tr w:rsidR="00085233" w:rsidRPr="00F83D48" w:rsidTr="00FD2771">
        <w:trPr>
          <w:trHeight w:val="567"/>
        </w:trPr>
        <w:tc>
          <w:tcPr>
            <w:tcW w:w="455" w:type="pct"/>
            <w:shd w:val="clear" w:color="000000" w:fill="FFFFFF"/>
            <w:vAlign w:val="center"/>
          </w:tcPr>
          <w:p w:rsidR="00085233" w:rsidRPr="00F83D48" w:rsidRDefault="00085233" w:rsidP="00FD2771">
            <w:pPr>
              <w:widowControl/>
              <w:jc w:val="center"/>
              <w:rPr>
                <w:rFonts w:eastAsia="宋体"/>
                <w:kern w:val="0"/>
                <w:sz w:val="24"/>
              </w:rPr>
            </w:pPr>
            <w:r w:rsidRPr="00F83D48">
              <w:rPr>
                <w:kern w:val="0"/>
                <w:sz w:val="24"/>
              </w:rPr>
              <w:t>修正系数</w:t>
            </w:r>
          </w:p>
        </w:tc>
        <w:tc>
          <w:tcPr>
            <w:tcW w:w="455" w:type="pct"/>
            <w:vAlign w:val="center"/>
          </w:tcPr>
          <w:p w:rsidR="00085233" w:rsidRPr="00F83D48" w:rsidRDefault="00085233" w:rsidP="00FD2771">
            <w:pPr>
              <w:jc w:val="center"/>
              <w:rPr>
                <w:color w:val="000000"/>
                <w:sz w:val="24"/>
              </w:rPr>
            </w:pPr>
            <w:r w:rsidRPr="00F83D48">
              <w:rPr>
                <w:color w:val="000000"/>
                <w:sz w:val="24"/>
              </w:rPr>
              <w:t>0.0477</w:t>
            </w:r>
          </w:p>
        </w:tc>
        <w:tc>
          <w:tcPr>
            <w:tcW w:w="455" w:type="pct"/>
            <w:vAlign w:val="center"/>
          </w:tcPr>
          <w:p w:rsidR="00085233" w:rsidRPr="00F83D48" w:rsidRDefault="00085233" w:rsidP="00FD2771">
            <w:pPr>
              <w:jc w:val="center"/>
              <w:rPr>
                <w:color w:val="000000"/>
                <w:sz w:val="24"/>
              </w:rPr>
            </w:pPr>
            <w:r w:rsidRPr="00F83D48">
              <w:rPr>
                <w:color w:val="000000"/>
                <w:sz w:val="24"/>
              </w:rPr>
              <w:t>0.0934</w:t>
            </w:r>
          </w:p>
        </w:tc>
        <w:tc>
          <w:tcPr>
            <w:tcW w:w="455" w:type="pct"/>
            <w:vAlign w:val="center"/>
          </w:tcPr>
          <w:p w:rsidR="00085233" w:rsidRPr="00F83D48" w:rsidRDefault="00085233" w:rsidP="00FD2771">
            <w:pPr>
              <w:jc w:val="center"/>
              <w:rPr>
                <w:color w:val="000000"/>
                <w:sz w:val="24"/>
              </w:rPr>
            </w:pPr>
            <w:r w:rsidRPr="00F83D48">
              <w:rPr>
                <w:color w:val="000000"/>
                <w:sz w:val="24"/>
              </w:rPr>
              <w:t>0.1371</w:t>
            </w:r>
          </w:p>
        </w:tc>
        <w:tc>
          <w:tcPr>
            <w:tcW w:w="455" w:type="pct"/>
            <w:vAlign w:val="center"/>
          </w:tcPr>
          <w:p w:rsidR="00085233" w:rsidRPr="00F83D48" w:rsidRDefault="00085233" w:rsidP="00FD2771">
            <w:pPr>
              <w:jc w:val="center"/>
              <w:rPr>
                <w:color w:val="000000"/>
                <w:sz w:val="24"/>
              </w:rPr>
            </w:pPr>
            <w:r w:rsidRPr="00F83D48">
              <w:rPr>
                <w:color w:val="000000"/>
                <w:sz w:val="24"/>
              </w:rPr>
              <w:t>0.1790</w:t>
            </w:r>
          </w:p>
        </w:tc>
        <w:tc>
          <w:tcPr>
            <w:tcW w:w="455" w:type="pct"/>
            <w:vAlign w:val="center"/>
          </w:tcPr>
          <w:p w:rsidR="00085233" w:rsidRPr="00F83D48" w:rsidRDefault="00085233" w:rsidP="00FD2771">
            <w:pPr>
              <w:jc w:val="center"/>
              <w:rPr>
                <w:color w:val="000000"/>
                <w:sz w:val="24"/>
              </w:rPr>
            </w:pPr>
            <w:r w:rsidRPr="00F83D48">
              <w:rPr>
                <w:color w:val="000000"/>
                <w:sz w:val="24"/>
              </w:rPr>
              <w:t>0.2192</w:t>
            </w:r>
          </w:p>
        </w:tc>
        <w:tc>
          <w:tcPr>
            <w:tcW w:w="455" w:type="pct"/>
            <w:vAlign w:val="center"/>
          </w:tcPr>
          <w:p w:rsidR="00085233" w:rsidRPr="00F83D48" w:rsidRDefault="00085233" w:rsidP="00FD2771">
            <w:pPr>
              <w:jc w:val="center"/>
              <w:rPr>
                <w:color w:val="000000"/>
                <w:sz w:val="24"/>
              </w:rPr>
            </w:pPr>
            <w:r w:rsidRPr="00F83D48">
              <w:rPr>
                <w:color w:val="000000"/>
                <w:sz w:val="24"/>
              </w:rPr>
              <w:t>0.2576</w:t>
            </w:r>
          </w:p>
        </w:tc>
        <w:tc>
          <w:tcPr>
            <w:tcW w:w="455" w:type="pct"/>
            <w:vAlign w:val="center"/>
          </w:tcPr>
          <w:p w:rsidR="00085233" w:rsidRPr="00F83D48" w:rsidRDefault="00085233" w:rsidP="00FD2771">
            <w:pPr>
              <w:jc w:val="center"/>
              <w:rPr>
                <w:color w:val="000000"/>
                <w:sz w:val="24"/>
              </w:rPr>
            </w:pPr>
            <w:r w:rsidRPr="00F83D48">
              <w:rPr>
                <w:color w:val="000000"/>
                <w:sz w:val="24"/>
              </w:rPr>
              <w:t>0.2944</w:t>
            </w:r>
          </w:p>
        </w:tc>
        <w:tc>
          <w:tcPr>
            <w:tcW w:w="455" w:type="pct"/>
            <w:vAlign w:val="center"/>
          </w:tcPr>
          <w:p w:rsidR="00085233" w:rsidRPr="00F83D48" w:rsidRDefault="00085233" w:rsidP="00FD2771">
            <w:pPr>
              <w:jc w:val="center"/>
              <w:rPr>
                <w:color w:val="000000"/>
                <w:sz w:val="24"/>
              </w:rPr>
            </w:pPr>
            <w:r w:rsidRPr="00F83D48">
              <w:rPr>
                <w:color w:val="000000"/>
                <w:sz w:val="24"/>
              </w:rPr>
              <w:t>0.3297</w:t>
            </w:r>
          </w:p>
        </w:tc>
        <w:tc>
          <w:tcPr>
            <w:tcW w:w="455" w:type="pct"/>
            <w:vAlign w:val="center"/>
          </w:tcPr>
          <w:p w:rsidR="00085233" w:rsidRPr="00F83D48" w:rsidRDefault="00085233" w:rsidP="00FD2771">
            <w:pPr>
              <w:jc w:val="center"/>
              <w:rPr>
                <w:color w:val="000000"/>
                <w:sz w:val="24"/>
              </w:rPr>
            </w:pPr>
            <w:r w:rsidRPr="00F83D48">
              <w:rPr>
                <w:color w:val="000000"/>
                <w:sz w:val="24"/>
              </w:rPr>
              <w:t>0.3635</w:t>
            </w:r>
          </w:p>
        </w:tc>
        <w:tc>
          <w:tcPr>
            <w:tcW w:w="450" w:type="pct"/>
            <w:vAlign w:val="center"/>
          </w:tcPr>
          <w:p w:rsidR="00085233" w:rsidRPr="00F83D48" w:rsidRDefault="00085233" w:rsidP="00FD2771">
            <w:pPr>
              <w:jc w:val="center"/>
              <w:rPr>
                <w:color w:val="000000"/>
                <w:sz w:val="24"/>
              </w:rPr>
            </w:pPr>
            <w:r w:rsidRPr="00F83D48">
              <w:rPr>
                <w:color w:val="000000"/>
                <w:sz w:val="24"/>
              </w:rPr>
              <w:t>0.3959</w:t>
            </w:r>
          </w:p>
        </w:tc>
      </w:tr>
      <w:tr w:rsidR="00085233" w:rsidRPr="00F83D48" w:rsidTr="00FD2771">
        <w:trPr>
          <w:trHeight w:val="567"/>
        </w:trPr>
        <w:tc>
          <w:tcPr>
            <w:tcW w:w="455" w:type="pct"/>
            <w:shd w:val="clear" w:color="auto" w:fill="auto"/>
            <w:vAlign w:val="center"/>
          </w:tcPr>
          <w:p w:rsidR="00085233" w:rsidRPr="00F83D48" w:rsidRDefault="00085233" w:rsidP="00FD2771">
            <w:pPr>
              <w:widowControl/>
              <w:jc w:val="center"/>
              <w:rPr>
                <w:rFonts w:eastAsia="宋体"/>
                <w:kern w:val="0"/>
                <w:sz w:val="24"/>
              </w:rPr>
            </w:pPr>
            <w:r w:rsidRPr="00F83D48">
              <w:rPr>
                <w:kern w:val="0"/>
                <w:sz w:val="24"/>
              </w:rPr>
              <w:t>剩余年限</w:t>
            </w:r>
          </w:p>
        </w:tc>
        <w:tc>
          <w:tcPr>
            <w:tcW w:w="455" w:type="pct"/>
            <w:shd w:val="clear" w:color="000000" w:fill="FFFFFF"/>
            <w:vAlign w:val="center"/>
          </w:tcPr>
          <w:p w:rsidR="00085233" w:rsidRPr="00F83D48" w:rsidRDefault="00085233" w:rsidP="00FD2771">
            <w:pPr>
              <w:jc w:val="center"/>
              <w:rPr>
                <w:color w:val="000000"/>
                <w:sz w:val="24"/>
              </w:rPr>
            </w:pPr>
            <w:r w:rsidRPr="00F83D48">
              <w:rPr>
                <w:color w:val="000000"/>
                <w:sz w:val="24"/>
              </w:rPr>
              <w:t>11</w:t>
            </w:r>
          </w:p>
        </w:tc>
        <w:tc>
          <w:tcPr>
            <w:tcW w:w="455" w:type="pct"/>
            <w:shd w:val="clear" w:color="000000" w:fill="FFFFFF"/>
            <w:vAlign w:val="center"/>
          </w:tcPr>
          <w:p w:rsidR="00085233" w:rsidRPr="00F83D48" w:rsidRDefault="00085233" w:rsidP="00FD2771">
            <w:pPr>
              <w:jc w:val="center"/>
              <w:rPr>
                <w:color w:val="000000"/>
                <w:sz w:val="24"/>
              </w:rPr>
            </w:pPr>
            <w:r w:rsidRPr="00F83D48">
              <w:rPr>
                <w:color w:val="000000"/>
                <w:sz w:val="24"/>
              </w:rPr>
              <w:t>12</w:t>
            </w:r>
          </w:p>
        </w:tc>
        <w:tc>
          <w:tcPr>
            <w:tcW w:w="455" w:type="pct"/>
            <w:shd w:val="clear" w:color="000000" w:fill="FFFFFF"/>
            <w:vAlign w:val="center"/>
          </w:tcPr>
          <w:p w:rsidR="00085233" w:rsidRPr="00F83D48" w:rsidRDefault="00085233" w:rsidP="00FD2771">
            <w:pPr>
              <w:jc w:val="center"/>
              <w:rPr>
                <w:color w:val="000000"/>
                <w:sz w:val="24"/>
              </w:rPr>
            </w:pPr>
            <w:r w:rsidRPr="00F83D48">
              <w:rPr>
                <w:color w:val="000000"/>
                <w:sz w:val="24"/>
              </w:rPr>
              <w:t>13</w:t>
            </w:r>
          </w:p>
        </w:tc>
        <w:tc>
          <w:tcPr>
            <w:tcW w:w="455" w:type="pct"/>
            <w:shd w:val="clear" w:color="000000" w:fill="FFFFFF"/>
            <w:vAlign w:val="center"/>
          </w:tcPr>
          <w:p w:rsidR="00085233" w:rsidRPr="00F83D48" w:rsidRDefault="00085233" w:rsidP="00FD2771">
            <w:pPr>
              <w:jc w:val="center"/>
              <w:rPr>
                <w:color w:val="000000"/>
                <w:sz w:val="24"/>
              </w:rPr>
            </w:pPr>
            <w:r w:rsidRPr="00F83D48">
              <w:rPr>
                <w:color w:val="000000"/>
                <w:sz w:val="24"/>
              </w:rPr>
              <w:t>14</w:t>
            </w:r>
          </w:p>
        </w:tc>
        <w:tc>
          <w:tcPr>
            <w:tcW w:w="455" w:type="pct"/>
            <w:shd w:val="clear" w:color="000000" w:fill="FFFFFF"/>
            <w:vAlign w:val="center"/>
          </w:tcPr>
          <w:p w:rsidR="00085233" w:rsidRPr="00F83D48" w:rsidRDefault="00085233" w:rsidP="00FD2771">
            <w:pPr>
              <w:jc w:val="center"/>
              <w:rPr>
                <w:color w:val="000000"/>
                <w:sz w:val="24"/>
              </w:rPr>
            </w:pPr>
            <w:r w:rsidRPr="00F83D48">
              <w:rPr>
                <w:color w:val="000000"/>
                <w:sz w:val="24"/>
              </w:rPr>
              <w:t>15</w:t>
            </w:r>
          </w:p>
        </w:tc>
        <w:tc>
          <w:tcPr>
            <w:tcW w:w="455" w:type="pct"/>
            <w:shd w:val="clear" w:color="000000" w:fill="FFFFFF"/>
            <w:vAlign w:val="center"/>
          </w:tcPr>
          <w:p w:rsidR="00085233" w:rsidRPr="00F83D48" w:rsidRDefault="00085233" w:rsidP="00FD2771">
            <w:pPr>
              <w:jc w:val="center"/>
              <w:rPr>
                <w:color w:val="000000"/>
                <w:sz w:val="24"/>
              </w:rPr>
            </w:pPr>
            <w:r w:rsidRPr="00F83D48">
              <w:rPr>
                <w:color w:val="000000"/>
                <w:sz w:val="24"/>
              </w:rPr>
              <w:t>16</w:t>
            </w:r>
          </w:p>
        </w:tc>
        <w:tc>
          <w:tcPr>
            <w:tcW w:w="455" w:type="pct"/>
            <w:shd w:val="clear" w:color="000000" w:fill="FFFFFF"/>
            <w:vAlign w:val="center"/>
          </w:tcPr>
          <w:p w:rsidR="00085233" w:rsidRPr="00F83D48" w:rsidRDefault="00085233" w:rsidP="00FD2771">
            <w:pPr>
              <w:jc w:val="center"/>
              <w:rPr>
                <w:color w:val="000000"/>
                <w:sz w:val="24"/>
              </w:rPr>
            </w:pPr>
            <w:r w:rsidRPr="00F83D48">
              <w:rPr>
                <w:color w:val="000000"/>
                <w:sz w:val="24"/>
              </w:rPr>
              <w:t>17</w:t>
            </w:r>
          </w:p>
        </w:tc>
        <w:tc>
          <w:tcPr>
            <w:tcW w:w="455" w:type="pct"/>
            <w:shd w:val="clear" w:color="000000" w:fill="FFFFFF"/>
            <w:vAlign w:val="center"/>
          </w:tcPr>
          <w:p w:rsidR="00085233" w:rsidRPr="00F83D48" w:rsidRDefault="00085233" w:rsidP="00FD2771">
            <w:pPr>
              <w:jc w:val="center"/>
              <w:rPr>
                <w:color w:val="000000"/>
                <w:sz w:val="24"/>
              </w:rPr>
            </w:pPr>
            <w:r w:rsidRPr="00F83D48">
              <w:rPr>
                <w:color w:val="000000"/>
                <w:sz w:val="24"/>
              </w:rPr>
              <w:t>18</w:t>
            </w:r>
          </w:p>
        </w:tc>
        <w:tc>
          <w:tcPr>
            <w:tcW w:w="455" w:type="pct"/>
            <w:shd w:val="clear" w:color="000000" w:fill="FFFFFF"/>
            <w:vAlign w:val="center"/>
          </w:tcPr>
          <w:p w:rsidR="00085233" w:rsidRPr="00F83D48" w:rsidRDefault="00085233" w:rsidP="00FD2771">
            <w:pPr>
              <w:jc w:val="center"/>
              <w:rPr>
                <w:color w:val="000000"/>
                <w:sz w:val="24"/>
              </w:rPr>
            </w:pPr>
            <w:r w:rsidRPr="00F83D48">
              <w:rPr>
                <w:color w:val="000000"/>
                <w:sz w:val="24"/>
              </w:rPr>
              <w:t>19</w:t>
            </w:r>
          </w:p>
        </w:tc>
        <w:tc>
          <w:tcPr>
            <w:tcW w:w="450" w:type="pct"/>
            <w:shd w:val="clear" w:color="000000" w:fill="FFFFFF"/>
            <w:vAlign w:val="center"/>
          </w:tcPr>
          <w:p w:rsidR="00085233" w:rsidRPr="00F83D48" w:rsidRDefault="00085233" w:rsidP="00FD2771">
            <w:pPr>
              <w:jc w:val="center"/>
              <w:rPr>
                <w:color w:val="000000"/>
                <w:sz w:val="24"/>
              </w:rPr>
            </w:pPr>
            <w:r w:rsidRPr="00F83D48">
              <w:rPr>
                <w:color w:val="000000"/>
                <w:sz w:val="24"/>
              </w:rPr>
              <w:t>20</w:t>
            </w:r>
          </w:p>
        </w:tc>
      </w:tr>
      <w:tr w:rsidR="00085233" w:rsidRPr="00F83D48" w:rsidTr="00FD2771">
        <w:trPr>
          <w:trHeight w:val="567"/>
        </w:trPr>
        <w:tc>
          <w:tcPr>
            <w:tcW w:w="455" w:type="pct"/>
            <w:shd w:val="clear" w:color="000000" w:fill="FFFFFF"/>
            <w:vAlign w:val="center"/>
          </w:tcPr>
          <w:p w:rsidR="00085233" w:rsidRPr="00F83D48" w:rsidRDefault="00085233" w:rsidP="00FD2771">
            <w:pPr>
              <w:widowControl/>
              <w:jc w:val="center"/>
              <w:rPr>
                <w:rFonts w:eastAsia="宋体"/>
                <w:kern w:val="0"/>
                <w:sz w:val="24"/>
              </w:rPr>
            </w:pPr>
            <w:r w:rsidRPr="00F83D48">
              <w:rPr>
                <w:kern w:val="0"/>
                <w:sz w:val="24"/>
              </w:rPr>
              <w:t>修正系数</w:t>
            </w:r>
          </w:p>
        </w:tc>
        <w:tc>
          <w:tcPr>
            <w:tcW w:w="455" w:type="pct"/>
            <w:vAlign w:val="center"/>
          </w:tcPr>
          <w:p w:rsidR="00085233" w:rsidRPr="00F83D48" w:rsidRDefault="00085233" w:rsidP="00FD2771">
            <w:pPr>
              <w:jc w:val="center"/>
              <w:rPr>
                <w:color w:val="000000"/>
                <w:sz w:val="24"/>
              </w:rPr>
            </w:pPr>
            <w:r w:rsidRPr="00F83D48">
              <w:rPr>
                <w:color w:val="000000"/>
                <w:sz w:val="24"/>
              </w:rPr>
              <w:t>0.4269</w:t>
            </w:r>
          </w:p>
        </w:tc>
        <w:tc>
          <w:tcPr>
            <w:tcW w:w="455" w:type="pct"/>
            <w:vAlign w:val="center"/>
          </w:tcPr>
          <w:p w:rsidR="00085233" w:rsidRPr="00F83D48" w:rsidRDefault="00085233" w:rsidP="00FD2771">
            <w:pPr>
              <w:jc w:val="center"/>
              <w:rPr>
                <w:color w:val="000000"/>
                <w:sz w:val="24"/>
              </w:rPr>
            </w:pPr>
            <w:r w:rsidRPr="00F83D48">
              <w:rPr>
                <w:color w:val="000000"/>
                <w:sz w:val="24"/>
              </w:rPr>
              <w:t>0.4565</w:t>
            </w:r>
          </w:p>
        </w:tc>
        <w:tc>
          <w:tcPr>
            <w:tcW w:w="455" w:type="pct"/>
            <w:vAlign w:val="center"/>
          </w:tcPr>
          <w:p w:rsidR="00085233" w:rsidRPr="00F83D48" w:rsidRDefault="00085233" w:rsidP="00FD2771">
            <w:pPr>
              <w:jc w:val="center"/>
              <w:rPr>
                <w:color w:val="000000"/>
                <w:sz w:val="24"/>
              </w:rPr>
            </w:pPr>
            <w:r w:rsidRPr="00F83D48">
              <w:rPr>
                <w:color w:val="000000"/>
                <w:sz w:val="24"/>
              </w:rPr>
              <w:t>0.4850</w:t>
            </w:r>
          </w:p>
        </w:tc>
        <w:tc>
          <w:tcPr>
            <w:tcW w:w="455" w:type="pct"/>
            <w:vAlign w:val="center"/>
          </w:tcPr>
          <w:p w:rsidR="00085233" w:rsidRPr="00F83D48" w:rsidRDefault="00085233" w:rsidP="00FD2771">
            <w:pPr>
              <w:jc w:val="center"/>
              <w:rPr>
                <w:color w:val="000000"/>
                <w:sz w:val="24"/>
              </w:rPr>
            </w:pPr>
            <w:r w:rsidRPr="00F83D48">
              <w:rPr>
                <w:color w:val="000000"/>
                <w:sz w:val="24"/>
              </w:rPr>
              <w:t>0.5122</w:t>
            </w:r>
          </w:p>
        </w:tc>
        <w:tc>
          <w:tcPr>
            <w:tcW w:w="455" w:type="pct"/>
            <w:vAlign w:val="center"/>
          </w:tcPr>
          <w:p w:rsidR="00085233" w:rsidRPr="00F83D48" w:rsidRDefault="00085233" w:rsidP="00FD2771">
            <w:pPr>
              <w:jc w:val="center"/>
              <w:rPr>
                <w:color w:val="000000"/>
                <w:sz w:val="24"/>
              </w:rPr>
            </w:pPr>
            <w:r w:rsidRPr="00F83D48">
              <w:rPr>
                <w:color w:val="000000"/>
                <w:sz w:val="24"/>
              </w:rPr>
              <w:t>0.5383</w:t>
            </w:r>
          </w:p>
        </w:tc>
        <w:tc>
          <w:tcPr>
            <w:tcW w:w="455" w:type="pct"/>
            <w:vAlign w:val="center"/>
          </w:tcPr>
          <w:p w:rsidR="00085233" w:rsidRPr="00F83D48" w:rsidRDefault="00085233" w:rsidP="00FD2771">
            <w:pPr>
              <w:jc w:val="center"/>
              <w:rPr>
                <w:color w:val="000000"/>
                <w:sz w:val="24"/>
              </w:rPr>
            </w:pPr>
            <w:r w:rsidRPr="00F83D48">
              <w:rPr>
                <w:color w:val="000000"/>
                <w:sz w:val="24"/>
              </w:rPr>
              <w:t>0.5633</w:t>
            </w:r>
          </w:p>
        </w:tc>
        <w:tc>
          <w:tcPr>
            <w:tcW w:w="455" w:type="pct"/>
            <w:vAlign w:val="center"/>
          </w:tcPr>
          <w:p w:rsidR="00085233" w:rsidRPr="00F83D48" w:rsidRDefault="00085233" w:rsidP="00FD2771">
            <w:pPr>
              <w:jc w:val="center"/>
              <w:rPr>
                <w:color w:val="000000"/>
                <w:sz w:val="24"/>
              </w:rPr>
            </w:pPr>
            <w:r w:rsidRPr="00F83D48">
              <w:rPr>
                <w:color w:val="000000"/>
                <w:sz w:val="24"/>
              </w:rPr>
              <w:t>0.5873</w:t>
            </w:r>
          </w:p>
        </w:tc>
        <w:tc>
          <w:tcPr>
            <w:tcW w:w="455" w:type="pct"/>
            <w:vAlign w:val="center"/>
          </w:tcPr>
          <w:p w:rsidR="00085233" w:rsidRPr="00F83D48" w:rsidRDefault="00085233" w:rsidP="00FD2771">
            <w:pPr>
              <w:jc w:val="center"/>
              <w:rPr>
                <w:color w:val="000000"/>
                <w:sz w:val="24"/>
              </w:rPr>
            </w:pPr>
            <w:r w:rsidRPr="00F83D48">
              <w:rPr>
                <w:color w:val="000000"/>
                <w:sz w:val="24"/>
              </w:rPr>
              <w:t>0.6102</w:t>
            </w:r>
          </w:p>
        </w:tc>
        <w:tc>
          <w:tcPr>
            <w:tcW w:w="455" w:type="pct"/>
            <w:vAlign w:val="center"/>
          </w:tcPr>
          <w:p w:rsidR="00085233" w:rsidRPr="00F83D48" w:rsidRDefault="00085233" w:rsidP="00FD2771">
            <w:pPr>
              <w:jc w:val="center"/>
              <w:rPr>
                <w:color w:val="000000"/>
                <w:sz w:val="24"/>
              </w:rPr>
            </w:pPr>
            <w:r w:rsidRPr="00F83D48">
              <w:rPr>
                <w:color w:val="000000"/>
                <w:sz w:val="24"/>
              </w:rPr>
              <w:t>0.6322</w:t>
            </w:r>
          </w:p>
        </w:tc>
        <w:tc>
          <w:tcPr>
            <w:tcW w:w="450" w:type="pct"/>
            <w:vAlign w:val="center"/>
          </w:tcPr>
          <w:p w:rsidR="00085233" w:rsidRPr="00F83D48" w:rsidRDefault="00085233" w:rsidP="00FD2771">
            <w:pPr>
              <w:jc w:val="center"/>
              <w:rPr>
                <w:color w:val="000000"/>
                <w:sz w:val="24"/>
              </w:rPr>
            </w:pPr>
            <w:r w:rsidRPr="00F83D48">
              <w:rPr>
                <w:color w:val="000000"/>
                <w:sz w:val="24"/>
              </w:rPr>
              <w:t>0.6532</w:t>
            </w:r>
          </w:p>
        </w:tc>
      </w:tr>
      <w:tr w:rsidR="00085233" w:rsidRPr="00F83D48" w:rsidTr="00FD2771">
        <w:trPr>
          <w:trHeight w:val="567"/>
        </w:trPr>
        <w:tc>
          <w:tcPr>
            <w:tcW w:w="455" w:type="pct"/>
            <w:shd w:val="clear" w:color="auto" w:fill="auto"/>
            <w:vAlign w:val="center"/>
          </w:tcPr>
          <w:p w:rsidR="00085233" w:rsidRPr="00F83D48" w:rsidRDefault="00085233" w:rsidP="00FD2771">
            <w:pPr>
              <w:widowControl/>
              <w:jc w:val="center"/>
              <w:rPr>
                <w:rFonts w:eastAsia="宋体"/>
                <w:kern w:val="0"/>
                <w:sz w:val="24"/>
              </w:rPr>
            </w:pPr>
            <w:r w:rsidRPr="00F83D48">
              <w:rPr>
                <w:kern w:val="0"/>
                <w:sz w:val="24"/>
              </w:rPr>
              <w:t>剩余年限</w:t>
            </w:r>
          </w:p>
        </w:tc>
        <w:tc>
          <w:tcPr>
            <w:tcW w:w="455" w:type="pct"/>
            <w:shd w:val="clear" w:color="000000" w:fill="FFFFFF"/>
            <w:vAlign w:val="center"/>
          </w:tcPr>
          <w:p w:rsidR="00085233" w:rsidRPr="00F83D48" w:rsidRDefault="00085233" w:rsidP="00FD2771">
            <w:pPr>
              <w:jc w:val="center"/>
              <w:rPr>
                <w:color w:val="000000"/>
                <w:sz w:val="24"/>
              </w:rPr>
            </w:pPr>
            <w:r w:rsidRPr="00F83D48">
              <w:rPr>
                <w:color w:val="000000"/>
                <w:sz w:val="24"/>
              </w:rPr>
              <w:t>21</w:t>
            </w:r>
          </w:p>
        </w:tc>
        <w:tc>
          <w:tcPr>
            <w:tcW w:w="455" w:type="pct"/>
            <w:shd w:val="clear" w:color="000000" w:fill="FFFFFF"/>
            <w:vAlign w:val="center"/>
          </w:tcPr>
          <w:p w:rsidR="00085233" w:rsidRPr="00F83D48" w:rsidRDefault="00085233" w:rsidP="00FD2771">
            <w:pPr>
              <w:jc w:val="center"/>
              <w:rPr>
                <w:color w:val="000000"/>
                <w:sz w:val="24"/>
              </w:rPr>
            </w:pPr>
            <w:r w:rsidRPr="00F83D48">
              <w:rPr>
                <w:color w:val="000000"/>
                <w:sz w:val="24"/>
              </w:rPr>
              <w:t>22</w:t>
            </w:r>
          </w:p>
        </w:tc>
        <w:tc>
          <w:tcPr>
            <w:tcW w:w="455" w:type="pct"/>
            <w:shd w:val="clear" w:color="000000" w:fill="FFFFFF"/>
            <w:vAlign w:val="center"/>
          </w:tcPr>
          <w:p w:rsidR="00085233" w:rsidRPr="00F83D48" w:rsidRDefault="00085233" w:rsidP="00FD2771">
            <w:pPr>
              <w:jc w:val="center"/>
              <w:rPr>
                <w:color w:val="000000"/>
                <w:sz w:val="24"/>
              </w:rPr>
            </w:pPr>
            <w:r w:rsidRPr="00F83D48">
              <w:rPr>
                <w:color w:val="000000"/>
                <w:sz w:val="24"/>
              </w:rPr>
              <w:t>23</w:t>
            </w:r>
          </w:p>
        </w:tc>
        <w:tc>
          <w:tcPr>
            <w:tcW w:w="455" w:type="pct"/>
            <w:shd w:val="clear" w:color="000000" w:fill="FFFFFF"/>
            <w:vAlign w:val="center"/>
          </w:tcPr>
          <w:p w:rsidR="00085233" w:rsidRPr="00F83D48" w:rsidRDefault="00085233" w:rsidP="00FD2771">
            <w:pPr>
              <w:jc w:val="center"/>
              <w:rPr>
                <w:color w:val="000000"/>
                <w:sz w:val="24"/>
              </w:rPr>
            </w:pPr>
            <w:r w:rsidRPr="00F83D48">
              <w:rPr>
                <w:color w:val="000000"/>
                <w:sz w:val="24"/>
              </w:rPr>
              <w:t>24</w:t>
            </w:r>
          </w:p>
        </w:tc>
        <w:tc>
          <w:tcPr>
            <w:tcW w:w="455" w:type="pct"/>
            <w:shd w:val="clear" w:color="000000" w:fill="FFFFFF"/>
            <w:vAlign w:val="center"/>
          </w:tcPr>
          <w:p w:rsidR="00085233" w:rsidRPr="00F83D48" w:rsidRDefault="00085233" w:rsidP="00FD2771">
            <w:pPr>
              <w:jc w:val="center"/>
              <w:rPr>
                <w:color w:val="000000"/>
                <w:sz w:val="24"/>
              </w:rPr>
            </w:pPr>
            <w:r w:rsidRPr="00F83D48">
              <w:rPr>
                <w:color w:val="000000"/>
                <w:sz w:val="24"/>
              </w:rPr>
              <w:t>25</w:t>
            </w:r>
          </w:p>
        </w:tc>
        <w:tc>
          <w:tcPr>
            <w:tcW w:w="455" w:type="pct"/>
            <w:shd w:val="clear" w:color="000000" w:fill="FFFFFF"/>
            <w:vAlign w:val="center"/>
          </w:tcPr>
          <w:p w:rsidR="00085233" w:rsidRPr="00F83D48" w:rsidRDefault="00085233" w:rsidP="00FD2771">
            <w:pPr>
              <w:jc w:val="center"/>
              <w:rPr>
                <w:color w:val="000000"/>
                <w:sz w:val="24"/>
              </w:rPr>
            </w:pPr>
            <w:r w:rsidRPr="00F83D48">
              <w:rPr>
                <w:color w:val="000000"/>
                <w:sz w:val="24"/>
              </w:rPr>
              <w:t>26</w:t>
            </w:r>
          </w:p>
        </w:tc>
        <w:tc>
          <w:tcPr>
            <w:tcW w:w="455" w:type="pct"/>
            <w:shd w:val="clear" w:color="000000" w:fill="FFFFFF"/>
            <w:vAlign w:val="center"/>
          </w:tcPr>
          <w:p w:rsidR="00085233" w:rsidRPr="00F83D48" w:rsidRDefault="00085233" w:rsidP="00FD2771">
            <w:pPr>
              <w:jc w:val="center"/>
              <w:rPr>
                <w:color w:val="000000"/>
                <w:sz w:val="24"/>
              </w:rPr>
            </w:pPr>
            <w:r w:rsidRPr="00F83D48">
              <w:rPr>
                <w:color w:val="000000"/>
                <w:sz w:val="24"/>
              </w:rPr>
              <w:t>27</w:t>
            </w:r>
          </w:p>
        </w:tc>
        <w:tc>
          <w:tcPr>
            <w:tcW w:w="455" w:type="pct"/>
            <w:shd w:val="clear" w:color="000000" w:fill="FFFFFF"/>
            <w:vAlign w:val="center"/>
          </w:tcPr>
          <w:p w:rsidR="00085233" w:rsidRPr="00F83D48" w:rsidRDefault="00085233" w:rsidP="00FD2771">
            <w:pPr>
              <w:jc w:val="center"/>
              <w:rPr>
                <w:color w:val="000000"/>
                <w:sz w:val="24"/>
              </w:rPr>
            </w:pPr>
            <w:r w:rsidRPr="00F83D48">
              <w:rPr>
                <w:color w:val="000000"/>
                <w:sz w:val="24"/>
              </w:rPr>
              <w:t>28</w:t>
            </w:r>
          </w:p>
        </w:tc>
        <w:tc>
          <w:tcPr>
            <w:tcW w:w="455" w:type="pct"/>
            <w:shd w:val="clear" w:color="000000" w:fill="FFFFFF"/>
            <w:vAlign w:val="center"/>
          </w:tcPr>
          <w:p w:rsidR="00085233" w:rsidRPr="00F83D48" w:rsidRDefault="00085233" w:rsidP="00FD2771">
            <w:pPr>
              <w:jc w:val="center"/>
              <w:rPr>
                <w:color w:val="000000"/>
                <w:sz w:val="24"/>
              </w:rPr>
            </w:pPr>
            <w:r w:rsidRPr="00F83D48">
              <w:rPr>
                <w:color w:val="000000"/>
                <w:sz w:val="24"/>
              </w:rPr>
              <w:t>29</w:t>
            </w:r>
          </w:p>
        </w:tc>
        <w:tc>
          <w:tcPr>
            <w:tcW w:w="450" w:type="pct"/>
            <w:shd w:val="clear" w:color="000000" w:fill="FFFFFF"/>
            <w:vAlign w:val="center"/>
          </w:tcPr>
          <w:p w:rsidR="00085233" w:rsidRPr="00F83D48" w:rsidRDefault="00085233" w:rsidP="00FD2771">
            <w:pPr>
              <w:jc w:val="center"/>
              <w:rPr>
                <w:color w:val="000000"/>
                <w:sz w:val="24"/>
              </w:rPr>
            </w:pPr>
            <w:r w:rsidRPr="00F83D48">
              <w:rPr>
                <w:color w:val="000000"/>
                <w:sz w:val="24"/>
              </w:rPr>
              <w:t>30</w:t>
            </w:r>
          </w:p>
        </w:tc>
      </w:tr>
      <w:tr w:rsidR="00085233" w:rsidRPr="00F83D48" w:rsidTr="00FD2771">
        <w:trPr>
          <w:trHeight w:val="567"/>
        </w:trPr>
        <w:tc>
          <w:tcPr>
            <w:tcW w:w="455" w:type="pct"/>
            <w:shd w:val="clear" w:color="000000" w:fill="FFFFFF"/>
            <w:vAlign w:val="center"/>
          </w:tcPr>
          <w:p w:rsidR="00085233" w:rsidRPr="00F83D48" w:rsidRDefault="00085233" w:rsidP="00FD2771">
            <w:pPr>
              <w:widowControl/>
              <w:jc w:val="center"/>
              <w:rPr>
                <w:rFonts w:eastAsia="宋体"/>
                <w:kern w:val="0"/>
                <w:sz w:val="24"/>
              </w:rPr>
            </w:pPr>
            <w:r w:rsidRPr="00F83D48">
              <w:rPr>
                <w:kern w:val="0"/>
                <w:sz w:val="24"/>
              </w:rPr>
              <w:t>修正系数</w:t>
            </w:r>
          </w:p>
        </w:tc>
        <w:tc>
          <w:tcPr>
            <w:tcW w:w="455" w:type="pct"/>
            <w:vAlign w:val="center"/>
          </w:tcPr>
          <w:p w:rsidR="00085233" w:rsidRPr="00F83D48" w:rsidRDefault="00085233" w:rsidP="00FD2771">
            <w:pPr>
              <w:jc w:val="center"/>
              <w:rPr>
                <w:color w:val="000000"/>
                <w:sz w:val="24"/>
              </w:rPr>
            </w:pPr>
            <w:r w:rsidRPr="00F83D48">
              <w:rPr>
                <w:color w:val="000000"/>
                <w:sz w:val="24"/>
              </w:rPr>
              <w:t>0.6734</w:t>
            </w:r>
          </w:p>
        </w:tc>
        <w:tc>
          <w:tcPr>
            <w:tcW w:w="455" w:type="pct"/>
            <w:vAlign w:val="center"/>
          </w:tcPr>
          <w:p w:rsidR="00085233" w:rsidRPr="00F83D48" w:rsidRDefault="00085233" w:rsidP="00FD2771">
            <w:pPr>
              <w:jc w:val="center"/>
              <w:rPr>
                <w:color w:val="000000"/>
                <w:sz w:val="24"/>
              </w:rPr>
            </w:pPr>
            <w:r w:rsidRPr="00F83D48">
              <w:rPr>
                <w:color w:val="000000"/>
                <w:sz w:val="24"/>
              </w:rPr>
              <w:t>0.6927</w:t>
            </w:r>
          </w:p>
        </w:tc>
        <w:tc>
          <w:tcPr>
            <w:tcW w:w="455" w:type="pct"/>
            <w:vAlign w:val="center"/>
          </w:tcPr>
          <w:p w:rsidR="00085233" w:rsidRPr="00F83D48" w:rsidRDefault="00085233" w:rsidP="00FD2771">
            <w:pPr>
              <w:jc w:val="center"/>
              <w:rPr>
                <w:color w:val="000000"/>
                <w:sz w:val="24"/>
              </w:rPr>
            </w:pPr>
            <w:r w:rsidRPr="00F83D48">
              <w:rPr>
                <w:color w:val="000000"/>
                <w:sz w:val="24"/>
              </w:rPr>
              <w:t>0.7112</w:t>
            </w:r>
          </w:p>
        </w:tc>
        <w:tc>
          <w:tcPr>
            <w:tcW w:w="455" w:type="pct"/>
            <w:vAlign w:val="center"/>
          </w:tcPr>
          <w:p w:rsidR="00085233" w:rsidRPr="00F83D48" w:rsidRDefault="00085233" w:rsidP="00FD2771">
            <w:pPr>
              <w:jc w:val="center"/>
              <w:rPr>
                <w:color w:val="000000"/>
                <w:sz w:val="24"/>
              </w:rPr>
            </w:pPr>
            <w:r w:rsidRPr="00F83D48">
              <w:rPr>
                <w:color w:val="000000"/>
                <w:sz w:val="24"/>
              </w:rPr>
              <w:t>0.7289</w:t>
            </w:r>
          </w:p>
        </w:tc>
        <w:tc>
          <w:tcPr>
            <w:tcW w:w="455" w:type="pct"/>
            <w:vAlign w:val="center"/>
          </w:tcPr>
          <w:p w:rsidR="00085233" w:rsidRPr="00F83D48" w:rsidRDefault="00085233" w:rsidP="00FD2771">
            <w:pPr>
              <w:jc w:val="center"/>
              <w:rPr>
                <w:color w:val="000000"/>
                <w:sz w:val="24"/>
              </w:rPr>
            </w:pPr>
            <w:r w:rsidRPr="00F83D48">
              <w:rPr>
                <w:color w:val="000000"/>
                <w:sz w:val="24"/>
              </w:rPr>
              <w:t>0.7458</w:t>
            </w:r>
          </w:p>
        </w:tc>
        <w:tc>
          <w:tcPr>
            <w:tcW w:w="455" w:type="pct"/>
            <w:vAlign w:val="center"/>
          </w:tcPr>
          <w:p w:rsidR="00085233" w:rsidRPr="00F83D48" w:rsidRDefault="00085233" w:rsidP="00FD2771">
            <w:pPr>
              <w:jc w:val="center"/>
              <w:rPr>
                <w:color w:val="000000"/>
                <w:sz w:val="24"/>
              </w:rPr>
            </w:pPr>
            <w:r w:rsidRPr="00F83D48">
              <w:rPr>
                <w:color w:val="000000"/>
                <w:sz w:val="24"/>
              </w:rPr>
              <w:t>0.7621</w:t>
            </w:r>
          </w:p>
        </w:tc>
        <w:tc>
          <w:tcPr>
            <w:tcW w:w="455" w:type="pct"/>
            <w:vAlign w:val="center"/>
          </w:tcPr>
          <w:p w:rsidR="00085233" w:rsidRPr="00F83D48" w:rsidRDefault="00085233" w:rsidP="00FD2771">
            <w:pPr>
              <w:jc w:val="center"/>
              <w:rPr>
                <w:color w:val="000000"/>
                <w:sz w:val="24"/>
              </w:rPr>
            </w:pPr>
            <w:r w:rsidRPr="00F83D48">
              <w:rPr>
                <w:color w:val="000000"/>
                <w:sz w:val="24"/>
              </w:rPr>
              <w:t>0.7776</w:t>
            </w:r>
          </w:p>
        </w:tc>
        <w:tc>
          <w:tcPr>
            <w:tcW w:w="455" w:type="pct"/>
            <w:vAlign w:val="center"/>
          </w:tcPr>
          <w:p w:rsidR="00085233" w:rsidRPr="00F83D48" w:rsidRDefault="00085233" w:rsidP="00FD2771">
            <w:pPr>
              <w:jc w:val="center"/>
              <w:rPr>
                <w:color w:val="000000"/>
                <w:sz w:val="24"/>
              </w:rPr>
            </w:pPr>
            <w:r w:rsidRPr="00F83D48">
              <w:rPr>
                <w:color w:val="000000"/>
                <w:sz w:val="24"/>
              </w:rPr>
              <w:t>0.7926</w:t>
            </w:r>
          </w:p>
        </w:tc>
        <w:tc>
          <w:tcPr>
            <w:tcW w:w="455" w:type="pct"/>
            <w:vAlign w:val="center"/>
          </w:tcPr>
          <w:p w:rsidR="00085233" w:rsidRPr="00F83D48" w:rsidRDefault="00085233" w:rsidP="00FD2771">
            <w:pPr>
              <w:jc w:val="center"/>
              <w:rPr>
                <w:color w:val="000000"/>
                <w:sz w:val="24"/>
              </w:rPr>
            </w:pPr>
            <w:r w:rsidRPr="00F83D48">
              <w:rPr>
                <w:color w:val="000000"/>
                <w:sz w:val="24"/>
              </w:rPr>
              <w:t>0.8068</w:t>
            </w:r>
          </w:p>
        </w:tc>
        <w:tc>
          <w:tcPr>
            <w:tcW w:w="450" w:type="pct"/>
            <w:vAlign w:val="center"/>
          </w:tcPr>
          <w:p w:rsidR="00085233" w:rsidRPr="00F83D48" w:rsidRDefault="00085233" w:rsidP="00FD2771">
            <w:pPr>
              <w:jc w:val="center"/>
              <w:rPr>
                <w:color w:val="000000"/>
                <w:sz w:val="24"/>
              </w:rPr>
            </w:pPr>
            <w:r w:rsidRPr="00F83D48">
              <w:rPr>
                <w:color w:val="000000"/>
                <w:sz w:val="24"/>
              </w:rPr>
              <w:t>0.8205</w:t>
            </w:r>
          </w:p>
        </w:tc>
      </w:tr>
      <w:tr w:rsidR="00085233" w:rsidRPr="00F83D48" w:rsidTr="00FD2771">
        <w:trPr>
          <w:trHeight w:val="567"/>
        </w:trPr>
        <w:tc>
          <w:tcPr>
            <w:tcW w:w="455" w:type="pct"/>
            <w:shd w:val="clear" w:color="auto" w:fill="auto"/>
            <w:vAlign w:val="center"/>
          </w:tcPr>
          <w:p w:rsidR="00085233" w:rsidRPr="00F83D48" w:rsidRDefault="00085233" w:rsidP="00FD2771">
            <w:pPr>
              <w:keepNext/>
              <w:widowControl/>
              <w:jc w:val="center"/>
              <w:rPr>
                <w:rFonts w:eastAsia="宋体"/>
                <w:kern w:val="0"/>
                <w:sz w:val="24"/>
              </w:rPr>
            </w:pPr>
            <w:r w:rsidRPr="00F83D48">
              <w:rPr>
                <w:kern w:val="0"/>
                <w:sz w:val="24"/>
              </w:rPr>
              <w:t>剩余年限</w:t>
            </w:r>
          </w:p>
        </w:tc>
        <w:tc>
          <w:tcPr>
            <w:tcW w:w="455" w:type="pct"/>
            <w:shd w:val="clear" w:color="000000" w:fill="FFFFFF"/>
            <w:vAlign w:val="center"/>
          </w:tcPr>
          <w:p w:rsidR="00085233" w:rsidRPr="00F83D48" w:rsidRDefault="00085233" w:rsidP="00FD2771">
            <w:pPr>
              <w:jc w:val="center"/>
              <w:rPr>
                <w:color w:val="000000"/>
                <w:sz w:val="24"/>
              </w:rPr>
            </w:pPr>
            <w:r w:rsidRPr="00F83D48">
              <w:rPr>
                <w:color w:val="000000"/>
                <w:sz w:val="24"/>
              </w:rPr>
              <w:t>31</w:t>
            </w:r>
          </w:p>
        </w:tc>
        <w:tc>
          <w:tcPr>
            <w:tcW w:w="455" w:type="pct"/>
            <w:shd w:val="clear" w:color="000000" w:fill="FFFFFF"/>
            <w:vAlign w:val="center"/>
          </w:tcPr>
          <w:p w:rsidR="00085233" w:rsidRPr="00F83D48" w:rsidRDefault="00085233" w:rsidP="00FD2771">
            <w:pPr>
              <w:jc w:val="center"/>
              <w:rPr>
                <w:color w:val="000000"/>
                <w:sz w:val="24"/>
              </w:rPr>
            </w:pPr>
            <w:r w:rsidRPr="00F83D48">
              <w:rPr>
                <w:color w:val="000000"/>
                <w:sz w:val="24"/>
              </w:rPr>
              <w:t>32</w:t>
            </w:r>
          </w:p>
        </w:tc>
        <w:tc>
          <w:tcPr>
            <w:tcW w:w="455" w:type="pct"/>
            <w:shd w:val="clear" w:color="000000" w:fill="FFFFFF"/>
            <w:vAlign w:val="center"/>
          </w:tcPr>
          <w:p w:rsidR="00085233" w:rsidRPr="00F83D48" w:rsidRDefault="00085233" w:rsidP="00FD2771">
            <w:pPr>
              <w:jc w:val="center"/>
              <w:rPr>
                <w:color w:val="000000"/>
                <w:sz w:val="24"/>
              </w:rPr>
            </w:pPr>
            <w:r w:rsidRPr="00F83D48">
              <w:rPr>
                <w:color w:val="000000"/>
                <w:sz w:val="24"/>
              </w:rPr>
              <w:t>33</w:t>
            </w:r>
          </w:p>
        </w:tc>
        <w:tc>
          <w:tcPr>
            <w:tcW w:w="455" w:type="pct"/>
            <w:shd w:val="clear" w:color="000000" w:fill="FFFFFF"/>
            <w:vAlign w:val="center"/>
          </w:tcPr>
          <w:p w:rsidR="00085233" w:rsidRPr="00F83D48" w:rsidRDefault="00085233" w:rsidP="00FD2771">
            <w:pPr>
              <w:jc w:val="center"/>
              <w:rPr>
                <w:color w:val="000000"/>
                <w:sz w:val="24"/>
              </w:rPr>
            </w:pPr>
            <w:r w:rsidRPr="00F83D48">
              <w:rPr>
                <w:color w:val="000000"/>
                <w:sz w:val="24"/>
              </w:rPr>
              <w:t>34</w:t>
            </w:r>
          </w:p>
        </w:tc>
        <w:tc>
          <w:tcPr>
            <w:tcW w:w="455" w:type="pct"/>
            <w:shd w:val="clear" w:color="000000" w:fill="FFFFFF"/>
            <w:vAlign w:val="center"/>
          </w:tcPr>
          <w:p w:rsidR="00085233" w:rsidRPr="00F83D48" w:rsidRDefault="00085233" w:rsidP="00FD2771">
            <w:pPr>
              <w:jc w:val="center"/>
              <w:rPr>
                <w:color w:val="000000"/>
                <w:sz w:val="24"/>
              </w:rPr>
            </w:pPr>
            <w:r w:rsidRPr="00F83D48">
              <w:rPr>
                <w:color w:val="000000"/>
                <w:sz w:val="24"/>
              </w:rPr>
              <w:t>35</w:t>
            </w:r>
          </w:p>
        </w:tc>
        <w:tc>
          <w:tcPr>
            <w:tcW w:w="455" w:type="pct"/>
            <w:shd w:val="clear" w:color="000000" w:fill="FFFFFF"/>
            <w:vAlign w:val="center"/>
          </w:tcPr>
          <w:p w:rsidR="00085233" w:rsidRPr="00F83D48" w:rsidRDefault="00085233" w:rsidP="00FD2771">
            <w:pPr>
              <w:jc w:val="center"/>
              <w:rPr>
                <w:color w:val="000000"/>
                <w:sz w:val="24"/>
              </w:rPr>
            </w:pPr>
            <w:r w:rsidRPr="00F83D48">
              <w:rPr>
                <w:color w:val="000000"/>
                <w:sz w:val="24"/>
              </w:rPr>
              <w:t>36</w:t>
            </w:r>
          </w:p>
        </w:tc>
        <w:tc>
          <w:tcPr>
            <w:tcW w:w="455" w:type="pct"/>
            <w:shd w:val="clear" w:color="000000" w:fill="FFFFFF"/>
            <w:vAlign w:val="center"/>
          </w:tcPr>
          <w:p w:rsidR="00085233" w:rsidRPr="00F83D48" w:rsidRDefault="00085233" w:rsidP="00FD2771">
            <w:pPr>
              <w:jc w:val="center"/>
              <w:rPr>
                <w:color w:val="000000"/>
                <w:sz w:val="24"/>
              </w:rPr>
            </w:pPr>
            <w:r w:rsidRPr="00F83D48">
              <w:rPr>
                <w:color w:val="000000"/>
                <w:sz w:val="24"/>
              </w:rPr>
              <w:t>37</w:t>
            </w:r>
          </w:p>
        </w:tc>
        <w:tc>
          <w:tcPr>
            <w:tcW w:w="455" w:type="pct"/>
            <w:shd w:val="clear" w:color="000000" w:fill="FFFFFF"/>
            <w:vAlign w:val="center"/>
          </w:tcPr>
          <w:p w:rsidR="00085233" w:rsidRPr="00F83D48" w:rsidRDefault="00085233" w:rsidP="00FD2771">
            <w:pPr>
              <w:jc w:val="center"/>
              <w:rPr>
                <w:color w:val="000000"/>
                <w:sz w:val="24"/>
              </w:rPr>
            </w:pPr>
            <w:r w:rsidRPr="00F83D48">
              <w:rPr>
                <w:color w:val="000000"/>
                <w:sz w:val="24"/>
              </w:rPr>
              <w:t>38</w:t>
            </w:r>
          </w:p>
        </w:tc>
        <w:tc>
          <w:tcPr>
            <w:tcW w:w="455" w:type="pct"/>
            <w:shd w:val="clear" w:color="000000" w:fill="FFFFFF"/>
            <w:vAlign w:val="center"/>
          </w:tcPr>
          <w:p w:rsidR="00085233" w:rsidRPr="00F83D48" w:rsidRDefault="00085233" w:rsidP="00FD2771">
            <w:pPr>
              <w:jc w:val="center"/>
              <w:rPr>
                <w:color w:val="000000"/>
                <w:sz w:val="24"/>
              </w:rPr>
            </w:pPr>
            <w:r w:rsidRPr="00F83D48">
              <w:rPr>
                <w:color w:val="000000"/>
                <w:sz w:val="24"/>
              </w:rPr>
              <w:t>39</w:t>
            </w:r>
          </w:p>
        </w:tc>
        <w:tc>
          <w:tcPr>
            <w:tcW w:w="450" w:type="pct"/>
            <w:shd w:val="clear" w:color="000000" w:fill="FFFFFF"/>
            <w:vAlign w:val="center"/>
          </w:tcPr>
          <w:p w:rsidR="00085233" w:rsidRPr="00F83D48" w:rsidRDefault="00085233" w:rsidP="00FD2771">
            <w:pPr>
              <w:jc w:val="center"/>
              <w:rPr>
                <w:color w:val="000000"/>
                <w:sz w:val="24"/>
              </w:rPr>
            </w:pPr>
            <w:r w:rsidRPr="00F83D48">
              <w:rPr>
                <w:color w:val="000000"/>
                <w:sz w:val="24"/>
              </w:rPr>
              <w:t>40</w:t>
            </w:r>
          </w:p>
        </w:tc>
      </w:tr>
      <w:tr w:rsidR="00085233" w:rsidRPr="00F83D48" w:rsidTr="00FD2771">
        <w:trPr>
          <w:trHeight w:val="567"/>
        </w:trPr>
        <w:tc>
          <w:tcPr>
            <w:tcW w:w="455" w:type="pct"/>
            <w:shd w:val="clear" w:color="000000" w:fill="FFFFFF"/>
            <w:vAlign w:val="center"/>
          </w:tcPr>
          <w:p w:rsidR="00085233" w:rsidRPr="00F83D48" w:rsidRDefault="00085233" w:rsidP="00FD2771">
            <w:pPr>
              <w:widowControl/>
              <w:jc w:val="center"/>
              <w:rPr>
                <w:rFonts w:eastAsia="宋体"/>
                <w:kern w:val="0"/>
                <w:sz w:val="24"/>
              </w:rPr>
            </w:pPr>
            <w:r w:rsidRPr="00F83D48">
              <w:rPr>
                <w:kern w:val="0"/>
                <w:sz w:val="24"/>
              </w:rPr>
              <w:t>修正系数</w:t>
            </w:r>
          </w:p>
        </w:tc>
        <w:tc>
          <w:tcPr>
            <w:tcW w:w="455" w:type="pct"/>
            <w:vAlign w:val="center"/>
          </w:tcPr>
          <w:p w:rsidR="00085233" w:rsidRPr="00F83D48" w:rsidRDefault="00085233" w:rsidP="00FD2771">
            <w:pPr>
              <w:jc w:val="center"/>
              <w:rPr>
                <w:color w:val="000000"/>
                <w:sz w:val="24"/>
              </w:rPr>
            </w:pPr>
            <w:r w:rsidRPr="00F83D48">
              <w:rPr>
                <w:color w:val="000000"/>
                <w:sz w:val="24"/>
              </w:rPr>
              <w:t>0.8336</w:t>
            </w:r>
          </w:p>
        </w:tc>
        <w:tc>
          <w:tcPr>
            <w:tcW w:w="455" w:type="pct"/>
            <w:vAlign w:val="center"/>
          </w:tcPr>
          <w:p w:rsidR="00085233" w:rsidRPr="00F83D48" w:rsidRDefault="00085233" w:rsidP="00FD2771">
            <w:pPr>
              <w:jc w:val="center"/>
              <w:rPr>
                <w:color w:val="000000"/>
                <w:sz w:val="24"/>
              </w:rPr>
            </w:pPr>
            <w:r w:rsidRPr="00F83D48">
              <w:rPr>
                <w:color w:val="000000"/>
                <w:sz w:val="24"/>
              </w:rPr>
              <w:t>0.8462</w:t>
            </w:r>
          </w:p>
        </w:tc>
        <w:tc>
          <w:tcPr>
            <w:tcW w:w="455" w:type="pct"/>
            <w:vAlign w:val="center"/>
          </w:tcPr>
          <w:p w:rsidR="00085233" w:rsidRPr="00F83D48" w:rsidRDefault="00085233" w:rsidP="00FD2771">
            <w:pPr>
              <w:jc w:val="center"/>
              <w:rPr>
                <w:color w:val="000000"/>
                <w:sz w:val="24"/>
              </w:rPr>
            </w:pPr>
            <w:r w:rsidRPr="00F83D48">
              <w:rPr>
                <w:color w:val="000000"/>
                <w:sz w:val="24"/>
              </w:rPr>
              <w:t>0.8582</w:t>
            </w:r>
          </w:p>
        </w:tc>
        <w:tc>
          <w:tcPr>
            <w:tcW w:w="455" w:type="pct"/>
            <w:vAlign w:val="center"/>
          </w:tcPr>
          <w:p w:rsidR="00085233" w:rsidRPr="00F83D48" w:rsidRDefault="00085233" w:rsidP="00FD2771">
            <w:pPr>
              <w:jc w:val="center"/>
              <w:rPr>
                <w:color w:val="000000"/>
                <w:sz w:val="24"/>
              </w:rPr>
            </w:pPr>
            <w:r w:rsidRPr="00F83D48">
              <w:rPr>
                <w:color w:val="000000"/>
                <w:sz w:val="24"/>
              </w:rPr>
              <w:t>0.8697</w:t>
            </w:r>
          </w:p>
        </w:tc>
        <w:tc>
          <w:tcPr>
            <w:tcW w:w="455" w:type="pct"/>
            <w:vAlign w:val="center"/>
          </w:tcPr>
          <w:p w:rsidR="00085233" w:rsidRPr="00F83D48" w:rsidRDefault="00085233" w:rsidP="00FD2771">
            <w:pPr>
              <w:jc w:val="center"/>
              <w:rPr>
                <w:color w:val="000000"/>
                <w:sz w:val="24"/>
              </w:rPr>
            </w:pPr>
            <w:r w:rsidRPr="00F83D48">
              <w:rPr>
                <w:color w:val="000000"/>
                <w:sz w:val="24"/>
              </w:rPr>
              <w:t>0.8807</w:t>
            </w:r>
          </w:p>
        </w:tc>
        <w:tc>
          <w:tcPr>
            <w:tcW w:w="455" w:type="pct"/>
            <w:vAlign w:val="center"/>
          </w:tcPr>
          <w:p w:rsidR="00085233" w:rsidRPr="00F83D48" w:rsidRDefault="00085233" w:rsidP="00FD2771">
            <w:pPr>
              <w:jc w:val="center"/>
              <w:rPr>
                <w:color w:val="000000"/>
                <w:sz w:val="24"/>
              </w:rPr>
            </w:pPr>
            <w:r w:rsidRPr="00F83D48">
              <w:rPr>
                <w:color w:val="000000"/>
                <w:sz w:val="24"/>
              </w:rPr>
              <w:t>0.8913</w:t>
            </w:r>
          </w:p>
        </w:tc>
        <w:tc>
          <w:tcPr>
            <w:tcW w:w="455" w:type="pct"/>
            <w:vAlign w:val="center"/>
          </w:tcPr>
          <w:p w:rsidR="00085233" w:rsidRPr="00F83D48" w:rsidRDefault="00085233" w:rsidP="00FD2771">
            <w:pPr>
              <w:jc w:val="center"/>
              <w:rPr>
                <w:color w:val="000000"/>
                <w:sz w:val="24"/>
              </w:rPr>
            </w:pPr>
            <w:r w:rsidRPr="00F83D48">
              <w:rPr>
                <w:color w:val="000000"/>
                <w:sz w:val="24"/>
              </w:rPr>
              <w:t>0.9014</w:t>
            </w:r>
          </w:p>
        </w:tc>
        <w:tc>
          <w:tcPr>
            <w:tcW w:w="455" w:type="pct"/>
            <w:vAlign w:val="center"/>
          </w:tcPr>
          <w:p w:rsidR="00085233" w:rsidRPr="00F83D48" w:rsidRDefault="00085233" w:rsidP="00FD2771">
            <w:pPr>
              <w:jc w:val="center"/>
              <w:rPr>
                <w:color w:val="000000"/>
                <w:sz w:val="24"/>
              </w:rPr>
            </w:pPr>
            <w:r w:rsidRPr="00F83D48">
              <w:rPr>
                <w:color w:val="000000"/>
                <w:sz w:val="24"/>
              </w:rPr>
              <w:t>0.9111</w:t>
            </w:r>
          </w:p>
        </w:tc>
        <w:tc>
          <w:tcPr>
            <w:tcW w:w="455" w:type="pct"/>
            <w:vAlign w:val="center"/>
          </w:tcPr>
          <w:p w:rsidR="00085233" w:rsidRPr="00F83D48" w:rsidRDefault="00085233" w:rsidP="00FD2771">
            <w:pPr>
              <w:jc w:val="center"/>
              <w:rPr>
                <w:color w:val="000000"/>
                <w:sz w:val="24"/>
              </w:rPr>
            </w:pPr>
            <w:r w:rsidRPr="00F83D48">
              <w:rPr>
                <w:color w:val="000000"/>
                <w:sz w:val="24"/>
              </w:rPr>
              <w:t>0.9204</w:t>
            </w:r>
          </w:p>
        </w:tc>
        <w:tc>
          <w:tcPr>
            <w:tcW w:w="450" w:type="pct"/>
            <w:vAlign w:val="center"/>
          </w:tcPr>
          <w:p w:rsidR="00085233" w:rsidRPr="00F83D48" w:rsidRDefault="00085233" w:rsidP="00FD2771">
            <w:pPr>
              <w:jc w:val="center"/>
              <w:rPr>
                <w:color w:val="000000"/>
                <w:sz w:val="24"/>
              </w:rPr>
            </w:pPr>
            <w:r w:rsidRPr="00F83D48">
              <w:rPr>
                <w:color w:val="000000"/>
                <w:sz w:val="24"/>
              </w:rPr>
              <w:t>0.9293</w:t>
            </w:r>
          </w:p>
        </w:tc>
      </w:tr>
      <w:tr w:rsidR="00085233" w:rsidRPr="00F83D48" w:rsidTr="00FD2771">
        <w:trPr>
          <w:trHeight w:val="567"/>
        </w:trPr>
        <w:tc>
          <w:tcPr>
            <w:tcW w:w="455" w:type="pct"/>
            <w:shd w:val="clear" w:color="auto" w:fill="auto"/>
            <w:vAlign w:val="center"/>
          </w:tcPr>
          <w:p w:rsidR="00085233" w:rsidRPr="00F83D48" w:rsidRDefault="00085233" w:rsidP="00FD2771">
            <w:pPr>
              <w:widowControl/>
              <w:jc w:val="center"/>
              <w:rPr>
                <w:rFonts w:eastAsia="宋体"/>
                <w:kern w:val="0"/>
                <w:sz w:val="24"/>
              </w:rPr>
            </w:pPr>
            <w:r w:rsidRPr="00F83D48">
              <w:rPr>
                <w:kern w:val="0"/>
                <w:sz w:val="24"/>
              </w:rPr>
              <w:t>剩余年限</w:t>
            </w:r>
          </w:p>
        </w:tc>
        <w:tc>
          <w:tcPr>
            <w:tcW w:w="455" w:type="pct"/>
            <w:shd w:val="clear" w:color="000000" w:fill="FFFFFF"/>
            <w:vAlign w:val="center"/>
          </w:tcPr>
          <w:p w:rsidR="00085233" w:rsidRPr="00F83D48" w:rsidRDefault="00085233" w:rsidP="00FD2771">
            <w:pPr>
              <w:jc w:val="center"/>
              <w:rPr>
                <w:color w:val="000000"/>
                <w:sz w:val="24"/>
              </w:rPr>
            </w:pPr>
            <w:r w:rsidRPr="00F83D48">
              <w:rPr>
                <w:color w:val="000000"/>
                <w:sz w:val="24"/>
              </w:rPr>
              <w:t>41</w:t>
            </w:r>
          </w:p>
        </w:tc>
        <w:tc>
          <w:tcPr>
            <w:tcW w:w="455" w:type="pct"/>
            <w:shd w:val="clear" w:color="000000" w:fill="FFFFFF"/>
            <w:vAlign w:val="center"/>
          </w:tcPr>
          <w:p w:rsidR="00085233" w:rsidRPr="00F83D48" w:rsidRDefault="00085233" w:rsidP="00FD2771">
            <w:pPr>
              <w:jc w:val="center"/>
              <w:rPr>
                <w:color w:val="000000"/>
                <w:sz w:val="24"/>
              </w:rPr>
            </w:pPr>
            <w:r w:rsidRPr="00F83D48">
              <w:rPr>
                <w:color w:val="000000"/>
                <w:sz w:val="24"/>
              </w:rPr>
              <w:t>42</w:t>
            </w:r>
          </w:p>
        </w:tc>
        <w:tc>
          <w:tcPr>
            <w:tcW w:w="455" w:type="pct"/>
            <w:shd w:val="clear" w:color="000000" w:fill="FFFFFF"/>
            <w:vAlign w:val="center"/>
          </w:tcPr>
          <w:p w:rsidR="00085233" w:rsidRPr="00F83D48" w:rsidRDefault="00085233" w:rsidP="00FD2771">
            <w:pPr>
              <w:jc w:val="center"/>
              <w:rPr>
                <w:color w:val="000000"/>
                <w:sz w:val="24"/>
              </w:rPr>
            </w:pPr>
            <w:r w:rsidRPr="00F83D48">
              <w:rPr>
                <w:color w:val="000000"/>
                <w:sz w:val="24"/>
              </w:rPr>
              <w:t>43</w:t>
            </w:r>
          </w:p>
        </w:tc>
        <w:tc>
          <w:tcPr>
            <w:tcW w:w="455" w:type="pct"/>
            <w:shd w:val="clear" w:color="000000" w:fill="FFFFFF"/>
            <w:vAlign w:val="center"/>
          </w:tcPr>
          <w:p w:rsidR="00085233" w:rsidRPr="00F83D48" w:rsidRDefault="00085233" w:rsidP="00FD2771">
            <w:pPr>
              <w:jc w:val="center"/>
              <w:rPr>
                <w:color w:val="000000"/>
                <w:sz w:val="24"/>
              </w:rPr>
            </w:pPr>
            <w:r w:rsidRPr="00F83D48">
              <w:rPr>
                <w:color w:val="000000"/>
                <w:sz w:val="24"/>
              </w:rPr>
              <w:t>44</w:t>
            </w:r>
          </w:p>
        </w:tc>
        <w:tc>
          <w:tcPr>
            <w:tcW w:w="455" w:type="pct"/>
            <w:shd w:val="clear" w:color="000000" w:fill="FFFFFF"/>
            <w:vAlign w:val="center"/>
          </w:tcPr>
          <w:p w:rsidR="00085233" w:rsidRPr="00F83D48" w:rsidRDefault="00085233" w:rsidP="00FD2771">
            <w:pPr>
              <w:jc w:val="center"/>
              <w:rPr>
                <w:color w:val="000000"/>
                <w:sz w:val="24"/>
              </w:rPr>
            </w:pPr>
            <w:r w:rsidRPr="00F83D48">
              <w:rPr>
                <w:color w:val="000000"/>
                <w:sz w:val="24"/>
              </w:rPr>
              <w:t>45</w:t>
            </w:r>
          </w:p>
        </w:tc>
        <w:tc>
          <w:tcPr>
            <w:tcW w:w="455" w:type="pct"/>
            <w:shd w:val="clear" w:color="000000" w:fill="FFFFFF"/>
            <w:vAlign w:val="center"/>
          </w:tcPr>
          <w:p w:rsidR="00085233" w:rsidRPr="00F83D48" w:rsidRDefault="00085233" w:rsidP="00FD2771">
            <w:pPr>
              <w:jc w:val="center"/>
              <w:rPr>
                <w:color w:val="000000"/>
                <w:sz w:val="24"/>
              </w:rPr>
            </w:pPr>
            <w:r w:rsidRPr="00F83D48">
              <w:rPr>
                <w:color w:val="000000"/>
                <w:sz w:val="24"/>
              </w:rPr>
              <w:t>46</w:t>
            </w:r>
          </w:p>
        </w:tc>
        <w:tc>
          <w:tcPr>
            <w:tcW w:w="455" w:type="pct"/>
            <w:shd w:val="clear" w:color="000000" w:fill="FFFFFF"/>
            <w:vAlign w:val="center"/>
          </w:tcPr>
          <w:p w:rsidR="00085233" w:rsidRPr="00F83D48" w:rsidRDefault="00085233" w:rsidP="00FD2771">
            <w:pPr>
              <w:jc w:val="center"/>
              <w:rPr>
                <w:color w:val="000000"/>
                <w:sz w:val="24"/>
              </w:rPr>
            </w:pPr>
            <w:r w:rsidRPr="00F83D48">
              <w:rPr>
                <w:color w:val="000000"/>
                <w:sz w:val="24"/>
              </w:rPr>
              <w:t>47</w:t>
            </w:r>
          </w:p>
        </w:tc>
        <w:tc>
          <w:tcPr>
            <w:tcW w:w="455" w:type="pct"/>
            <w:shd w:val="clear" w:color="000000" w:fill="FFFFFF"/>
            <w:vAlign w:val="center"/>
          </w:tcPr>
          <w:p w:rsidR="00085233" w:rsidRPr="00F83D48" w:rsidRDefault="00085233" w:rsidP="00FD2771">
            <w:pPr>
              <w:jc w:val="center"/>
              <w:rPr>
                <w:color w:val="000000"/>
                <w:sz w:val="24"/>
              </w:rPr>
            </w:pPr>
            <w:r w:rsidRPr="00F83D48">
              <w:rPr>
                <w:color w:val="000000"/>
                <w:sz w:val="24"/>
              </w:rPr>
              <w:t>48</w:t>
            </w:r>
          </w:p>
        </w:tc>
        <w:tc>
          <w:tcPr>
            <w:tcW w:w="455" w:type="pct"/>
            <w:shd w:val="clear" w:color="000000" w:fill="FFFFFF"/>
            <w:vAlign w:val="center"/>
          </w:tcPr>
          <w:p w:rsidR="00085233" w:rsidRPr="00F83D48" w:rsidRDefault="00085233" w:rsidP="00FD2771">
            <w:pPr>
              <w:jc w:val="center"/>
              <w:rPr>
                <w:color w:val="000000"/>
                <w:sz w:val="24"/>
              </w:rPr>
            </w:pPr>
            <w:r w:rsidRPr="00F83D48">
              <w:rPr>
                <w:color w:val="000000"/>
                <w:sz w:val="24"/>
              </w:rPr>
              <w:t>49</w:t>
            </w:r>
          </w:p>
        </w:tc>
        <w:tc>
          <w:tcPr>
            <w:tcW w:w="450" w:type="pct"/>
            <w:shd w:val="clear" w:color="000000" w:fill="FFFFFF"/>
            <w:vAlign w:val="center"/>
          </w:tcPr>
          <w:p w:rsidR="00085233" w:rsidRPr="00F83D48" w:rsidRDefault="00085233" w:rsidP="00FD2771">
            <w:pPr>
              <w:jc w:val="center"/>
              <w:rPr>
                <w:color w:val="000000"/>
                <w:sz w:val="24"/>
              </w:rPr>
            </w:pPr>
            <w:r w:rsidRPr="00F83D48">
              <w:rPr>
                <w:color w:val="000000"/>
                <w:sz w:val="24"/>
              </w:rPr>
              <w:t>50</w:t>
            </w:r>
          </w:p>
        </w:tc>
      </w:tr>
      <w:tr w:rsidR="00085233" w:rsidRPr="00F83D48" w:rsidTr="00FD2771">
        <w:trPr>
          <w:trHeight w:val="567"/>
        </w:trPr>
        <w:tc>
          <w:tcPr>
            <w:tcW w:w="455" w:type="pct"/>
            <w:shd w:val="clear" w:color="000000" w:fill="FFFFFF"/>
            <w:vAlign w:val="center"/>
          </w:tcPr>
          <w:p w:rsidR="00085233" w:rsidRPr="00F83D48" w:rsidRDefault="00085233" w:rsidP="00FD2771">
            <w:pPr>
              <w:widowControl/>
              <w:jc w:val="center"/>
              <w:rPr>
                <w:rFonts w:eastAsia="宋体"/>
                <w:kern w:val="0"/>
                <w:sz w:val="24"/>
              </w:rPr>
            </w:pPr>
            <w:r w:rsidRPr="00F83D48">
              <w:rPr>
                <w:kern w:val="0"/>
                <w:sz w:val="24"/>
              </w:rPr>
              <w:t>修正系数</w:t>
            </w:r>
          </w:p>
        </w:tc>
        <w:tc>
          <w:tcPr>
            <w:tcW w:w="455" w:type="pct"/>
            <w:vAlign w:val="center"/>
          </w:tcPr>
          <w:p w:rsidR="00085233" w:rsidRPr="00F83D48" w:rsidRDefault="00085233" w:rsidP="00FD2771">
            <w:pPr>
              <w:jc w:val="center"/>
              <w:rPr>
                <w:color w:val="000000"/>
                <w:sz w:val="24"/>
              </w:rPr>
            </w:pPr>
            <w:r w:rsidRPr="00F83D48">
              <w:rPr>
                <w:color w:val="000000"/>
                <w:sz w:val="24"/>
              </w:rPr>
              <w:t>0.9378</w:t>
            </w:r>
          </w:p>
        </w:tc>
        <w:tc>
          <w:tcPr>
            <w:tcW w:w="455" w:type="pct"/>
            <w:vAlign w:val="center"/>
          </w:tcPr>
          <w:p w:rsidR="00085233" w:rsidRPr="00F83D48" w:rsidRDefault="00085233" w:rsidP="00FD2771">
            <w:pPr>
              <w:jc w:val="center"/>
              <w:rPr>
                <w:color w:val="000000"/>
                <w:sz w:val="24"/>
              </w:rPr>
            </w:pPr>
            <w:r w:rsidRPr="00F83D48">
              <w:rPr>
                <w:color w:val="000000"/>
                <w:sz w:val="24"/>
              </w:rPr>
              <w:t>0.9460</w:t>
            </w:r>
          </w:p>
        </w:tc>
        <w:tc>
          <w:tcPr>
            <w:tcW w:w="455" w:type="pct"/>
            <w:vAlign w:val="center"/>
          </w:tcPr>
          <w:p w:rsidR="00085233" w:rsidRPr="00F83D48" w:rsidRDefault="00085233" w:rsidP="00FD2771">
            <w:pPr>
              <w:jc w:val="center"/>
              <w:rPr>
                <w:color w:val="000000"/>
                <w:sz w:val="24"/>
              </w:rPr>
            </w:pPr>
            <w:r w:rsidRPr="00F83D48">
              <w:rPr>
                <w:color w:val="000000"/>
                <w:sz w:val="24"/>
              </w:rPr>
              <w:t>0.9538</w:t>
            </w:r>
          </w:p>
        </w:tc>
        <w:tc>
          <w:tcPr>
            <w:tcW w:w="455" w:type="pct"/>
            <w:vAlign w:val="center"/>
          </w:tcPr>
          <w:p w:rsidR="00085233" w:rsidRPr="00F83D48" w:rsidRDefault="00085233" w:rsidP="00FD2771">
            <w:pPr>
              <w:jc w:val="center"/>
              <w:rPr>
                <w:color w:val="000000"/>
                <w:sz w:val="24"/>
              </w:rPr>
            </w:pPr>
            <w:r w:rsidRPr="00F83D48">
              <w:rPr>
                <w:color w:val="000000"/>
                <w:sz w:val="24"/>
              </w:rPr>
              <w:t>0.9613</w:t>
            </w:r>
          </w:p>
        </w:tc>
        <w:tc>
          <w:tcPr>
            <w:tcW w:w="455" w:type="pct"/>
            <w:vAlign w:val="center"/>
          </w:tcPr>
          <w:p w:rsidR="00085233" w:rsidRPr="00F83D48" w:rsidRDefault="00085233" w:rsidP="00FD2771">
            <w:pPr>
              <w:jc w:val="center"/>
              <w:rPr>
                <w:color w:val="000000"/>
                <w:sz w:val="24"/>
              </w:rPr>
            </w:pPr>
            <w:r w:rsidRPr="00F83D48">
              <w:rPr>
                <w:color w:val="000000"/>
                <w:sz w:val="24"/>
              </w:rPr>
              <w:t>0.9684</w:t>
            </w:r>
          </w:p>
        </w:tc>
        <w:tc>
          <w:tcPr>
            <w:tcW w:w="455" w:type="pct"/>
            <w:vAlign w:val="center"/>
          </w:tcPr>
          <w:p w:rsidR="00085233" w:rsidRPr="00F83D48" w:rsidRDefault="00085233" w:rsidP="00FD2771">
            <w:pPr>
              <w:jc w:val="center"/>
              <w:rPr>
                <w:color w:val="000000"/>
                <w:sz w:val="24"/>
              </w:rPr>
            </w:pPr>
            <w:r w:rsidRPr="00F83D48">
              <w:rPr>
                <w:color w:val="000000"/>
                <w:sz w:val="24"/>
              </w:rPr>
              <w:t>0.9753</w:t>
            </w:r>
          </w:p>
        </w:tc>
        <w:tc>
          <w:tcPr>
            <w:tcW w:w="455" w:type="pct"/>
            <w:vAlign w:val="center"/>
          </w:tcPr>
          <w:p w:rsidR="00085233" w:rsidRPr="00F83D48" w:rsidRDefault="00085233" w:rsidP="00FD2771">
            <w:pPr>
              <w:jc w:val="center"/>
              <w:rPr>
                <w:color w:val="000000"/>
                <w:sz w:val="24"/>
              </w:rPr>
            </w:pPr>
            <w:r w:rsidRPr="00F83D48">
              <w:rPr>
                <w:color w:val="000000"/>
                <w:sz w:val="24"/>
              </w:rPr>
              <w:t>0.9819</w:t>
            </w:r>
          </w:p>
        </w:tc>
        <w:tc>
          <w:tcPr>
            <w:tcW w:w="455" w:type="pct"/>
            <w:vAlign w:val="center"/>
          </w:tcPr>
          <w:p w:rsidR="00085233" w:rsidRPr="00F83D48" w:rsidRDefault="00085233" w:rsidP="00FD2771">
            <w:pPr>
              <w:jc w:val="center"/>
              <w:rPr>
                <w:color w:val="000000"/>
                <w:sz w:val="24"/>
              </w:rPr>
            </w:pPr>
            <w:r w:rsidRPr="00F83D48">
              <w:rPr>
                <w:color w:val="000000"/>
                <w:sz w:val="24"/>
              </w:rPr>
              <w:t>0.9882</w:t>
            </w:r>
          </w:p>
        </w:tc>
        <w:tc>
          <w:tcPr>
            <w:tcW w:w="455" w:type="pct"/>
            <w:vAlign w:val="center"/>
          </w:tcPr>
          <w:p w:rsidR="00085233" w:rsidRPr="00F83D48" w:rsidRDefault="00085233" w:rsidP="00FD2771">
            <w:pPr>
              <w:jc w:val="center"/>
              <w:rPr>
                <w:color w:val="000000"/>
                <w:sz w:val="24"/>
              </w:rPr>
            </w:pPr>
            <w:r w:rsidRPr="00F83D48">
              <w:rPr>
                <w:color w:val="000000"/>
                <w:sz w:val="24"/>
              </w:rPr>
              <w:t>0.9942</w:t>
            </w:r>
          </w:p>
        </w:tc>
        <w:tc>
          <w:tcPr>
            <w:tcW w:w="450" w:type="pct"/>
            <w:vAlign w:val="center"/>
          </w:tcPr>
          <w:p w:rsidR="00085233" w:rsidRPr="00F83D48" w:rsidRDefault="00085233" w:rsidP="00FD2771">
            <w:pPr>
              <w:jc w:val="center"/>
              <w:rPr>
                <w:color w:val="000000"/>
                <w:sz w:val="24"/>
              </w:rPr>
            </w:pPr>
            <w:r w:rsidRPr="00F83D48">
              <w:rPr>
                <w:color w:val="000000"/>
                <w:sz w:val="24"/>
              </w:rPr>
              <w:t>1</w:t>
            </w:r>
          </w:p>
        </w:tc>
      </w:tr>
    </w:tbl>
    <w:p w:rsidR="00085233" w:rsidRPr="00F83D48" w:rsidRDefault="00085233" w:rsidP="00A4150B">
      <w:pPr>
        <w:pStyle w:val="affffb"/>
        <w:numPr>
          <w:ilvl w:val="0"/>
          <w:numId w:val="9"/>
        </w:numPr>
        <w:spacing w:beforeLines="25" w:afterLines="25"/>
        <w:ind w:left="822" w:firstLineChars="0" w:hanging="533"/>
        <w:jc w:val="center"/>
        <w:outlineLvl w:val="6"/>
        <w:rPr>
          <w:rFonts w:ascii="Times New Roman" w:eastAsia="仿宋_GB2312" w:hAnsi="Times New Roman"/>
          <w:sz w:val="32"/>
          <w:szCs w:val="24"/>
        </w:rPr>
      </w:pPr>
      <w:r w:rsidRPr="00EE44BC">
        <w:rPr>
          <w:rFonts w:ascii="Times New Roman" w:eastAsia="仿宋_GB2312" w:hAnsi="Times New Roman"/>
          <w:b/>
          <w:sz w:val="24"/>
          <w:szCs w:val="24"/>
        </w:rPr>
        <w:br w:type="page"/>
      </w:r>
      <w:r w:rsidRPr="00F83D48">
        <w:rPr>
          <w:rFonts w:ascii="Times New Roman" w:eastAsia="仿宋_GB2312" w:hAnsi="Times New Roman"/>
          <w:sz w:val="32"/>
          <w:szCs w:val="24"/>
        </w:rPr>
        <w:lastRenderedPageBreak/>
        <w:t>林地剩余使用年期修正系数表（还原率</w:t>
      </w:r>
      <w:r w:rsidR="00F83D48">
        <w:rPr>
          <w:rFonts w:ascii="Times New Roman" w:eastAsia="仿宋_GB2312" w:hAnsi="Times New Roman"/>
          <w:sz w:val="32"/>
          <w:szCs w:val="24"/>
        </w:rPr>
        <w:t>r</w:t>
      </w:r>
      <w:r w:rsidR="00FB26D1">
        <w:rPr>
          <w:rFonts w:ascii="Times New Roman" w:eastAsia="仿宋_GB2312" w:hAnsi="Times New Roman" w:hint="eastAsia"/>
          <w:sz w:val="32"/>
          <w:szCs w:val="24"/>
        </w:rPr>
        <w:t>=</w:t>
      </w:r>
      <w:r w:rsidRPr="00F83D48">
        <w:rPr>
          <w:rFonts w:ascii="Times New Roman" w:eastAsia="仿宋_GB2312" w:hAnsi="Times New Roman"/>
          <w:sz w:val="32"/>
          <w:szCs w:val="24"/>
        </w:rPr>
        <w:t>4.08%</w:t>
      </w:r>
      <w:r w:rsidRPr="00F83D48">
        <w:rPr>
          <w:rFonts w:ascii="Times New Roman" w:eastAsia="仿宋_GB2312" w:hAnsi="Times New Roman"/>
          <w:sz w:val="32"/>
          <w:szCs w:val="24"/>
        </w:rPr>
        <w:t>）</w:t>
      </w:r>
    </w:p>
    <w:tbl>
      <w:tblPr>
        <w:tblW w:w="5000" w:type="pct"/>
        <w:tblLook w:val="0000"/>
      </w:tblPr>
      <w:tblGrid>
        <w:gridCol w:w="1190"/>
        <w:gridCol w:w="1190"/>
        <w:gridCol w:w="1190"/>
        <w:gridCol w:w="1190"/>
        <w:gridCol w:w="1191"/>
        <w:gridCol w:w="1191"/>
        <w:gridCol w:w="1191"/>
        <w:gridCol w:w="1191"/>
        <w:gridCol w:w="1191"/>
        <w:gridCol w:w="1191"/>
        <w:gridCol w:w="1178"/>
      </w:tblGrid>
      <w:tr w:rsidR="00085233" w:rsidRPr="00F83D48" w:rsidTr="00FD2771">
        <w:trPr>
          <w:trHeight w:val="567"/>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085233" w:rsidRPr="00F83D48" w:rsidRDefault="00085233" w:rsidP="00FD2771">
            <w:pPr>
              <w:widowControl/>
              <w:jc w:val="center"/>
              <w:rPr>
                <w:kern w:val="0"/>
                <w:sz w:val="24"/>
              </w:rPr>
            </w:pPr>
            <w:r w:rsidRPr="00F83D48">
              <w:rPr>
                <w:kern w:val="0"/>
                <w:sz w:val="24"/>
              </w:rPr>
              <w:t>剩余年限</w:t>
            </w:r>
          </w:p>
        </w:tc>
        <w:tc>
          <w:tcPr>
            <w:tcW w:w="455" w:type="pct"/>
            <w:tcBorders>
              <w:top w:val="single" w:sz="4" w:space="0" w:color="auto"/>
              <w:left w:val="nil"/>
              <w:bottom w:val="single" w:sz="4" w:space="0" w:color="auto"/>
              <w:right w:val="single" w:sz="4" w:space="0" w:color="auto"/>
            </w:tcBorders>
            <w:shd w:val="clear" w:color="000000" w:fill="FFFFFF"/>
            <w:vAlign w:val="center"/>
          </w:tcPr>
          <w:p w:rsidR="00085233" w:rsidRPr="00F83D48" w:rsidRDefault="00085233" w:rsidP="00FD2771">
            <w:pPr>
              <w:jc w:val="center"/>
              <w:rPr>
                <w:color w:val="000000"/>
                <w:sz w:val="24"/>
              </w:rPr>
            </w:pPr>
            <w:r w:rsidRPr="00F83D48">
              <w:rPr>
                <w:color w:val="000000"/>
                <w:sz w:val="24"/>
              </w:rPr>
              <w:t>1</w:t>
            </w:r>
          </w:p>
        </w:tc>
        <w:tc>
          <w:tcPr>
            <w:tcW w:w="455" w:type="pct"/>
            <w:tcBorders>
              <w:top w:val="single" w:sz="4" w:space="0" w:color="auto"/>
              <w:left w:val="nil"/>
              <w:bottom w:val="single" w:sz="4" w:space="0" w:color="auto"/>
              <w:right w:val="single" w:sz="4" w:space="0" w:color="auto"/>
            </w:tcBorders>
            <w:shd w:val="clear" w:color="000000" w:fill="FFFFFF"/>
            <w:vAlign w:val="center"/>
          </w:tcPr>
          <w:p w:rsidR="00085233" w:rsidRPr="00F83D48" w:rsidRDefault="00085233" w:rsidP="00FD2771">
            <w:pPr>
              <w:jc w:val="center"/>
              <w:rPr>
                <w:color w:val="000000"/>
                <w:sz w:val="24"/>
              </w:rPr>
            </w:pPr>
            <w:r w:rsidRPr="00F83D48">
              <w:rPr>
                <w:color w:val="000000"/>
                <w:sz w:val="24"/>
              </w:rPr>
              <w:t>2</w:t>
            </w:r>
          </w:p>
        </w:tc>
        <w:tc>
          <w:tcPr>
            <w:tcW w:w="455" w:type="pct"/>
            <w:tcBorders>
              <w:top w:val="single" w:sz="4" w:space="0" w:color="auto"/>
              <w:left w:val="nil"/>
              <w:bottom w:val="single" w:sz="4" w:space="0" w:color="auto"/>
              <w:right w:val="single" w:sz="4" w:space="0" w:color="auto"/>
            </w:tcBorders>
            <w:shd w:val="clear" w:color="000000" w:fill="FFFFFF"/>
            <w:vAlign w:val="center"/>
          </w:tcPr>
          <w:p w:rsidR="00085233" w:rsidRPr="00F83D48" w:rsidRDefault="00085233" w:rsidP="00FD2771">
            <w:pPr>
              <w:jc w:val="center"/>
              <w:rPr>
                <w:color w:val="000000"/>
                <w:sz w:val="24"/>
              </w:rPr>
            </w:pPr>
            <w:r w:rsidRPr="00F83D48">
              <w:rPr>
                <w:color w:val="000000"/>
                <w:sz w:val="24"/>
              </w:rPr>
              <w:t>3</w:t>
            </w:r>
          </w:p>
        </w:tc>
        <w:tc>
          <w:tcPr>
            <w:tcW w:w="455" w:type="pct"/>
            <w:tcBorders>
              <w:top w:val="single" w:sz="4" w:space="0" w:color="auto"/>
              <w:left w:val="nil"/>
              <w:bottom w:val="single" w:sz="4" w:space="0" w:color="auto"/>
              <w:right w:val="single" w:sz="4" w:space="0" w:color="auto"/>
            </w:tcBorders>
            <w:shd w:val="clear" w:color="000000" w:fill="FFFFFF"/>
            <w:vAlign w:val="center"/>
          </w:tcPr>
          <w:p w:rsidR="00085233" w:rsidRPr="00F83D48" w:rsidRDefault="00085233" w:rsidP="00FD2771">
            <w:pPr>
              <w:jc w:val="center"/>
              <w:rPr>
                <w:color w:val="000000"/>
                <w:sz w:val="24"/>
              </w:rPr>
            </w:pPr>
            <w:r w:rsidRPr="00F83D48">
              <w:rPr>
                <w:color w:val="000000"/>
                <w:sz w:val="24"/>
              </w:rPr>
              <w:t>4</w:t>
            </w:r>
          </w:p>
        </w:tc>
        <w:tc>
          <w:tcPr>
            <w:tcW w:w="455" w:type="pct"/>
            <w:tcBorders>
              <w:top w:val="single" w:sz="4" w:space="0" w:color="auto"/>
              <w:left w:val="nil"/>
              <w:bottom w:val="single" w:sz="4" w:space="0" w:color="auto"/>
              <w:right w:val="single" w:sz="4" w:space="0" w:color="auto"/>
            </w:tcBorders>
            <w:shd w:val="clear" w:color="000000" w:fill="FFFFFF"/>
            <w:vAlign w:val="center"/>
          </w:tcPr>
          <w:p w:rsidR="00085233" w:rsidRPr="00F83D48" w:rsidRDefault="00085233" w:rsidP="00FD2771">
            <w:pPr>
              <w:jc w:val="center"/>
              <w:rPr>
                <w:color w:val="000000"/>
                <w:sz w:val="24"/>
              </w:rPr>
            </w:pPr>
            <w:r w:rsidRPr="00F83D48">
              <w:rPr>
                <w:color w:val="000000"/>
                <w:sz w:val="24"/>
              </w:rPr>
              <w:t>5</w:t>
            </w:r>
          </w:p>
        </w:tc>
        <w:tc>
          <w:tcPr>
            <w:tcW w:w="455" w:type="pct"/>
            <w:tcBorders>
              <w:top w:val="single" w:sz="4" w:space="0" w:color="auto"/>
              <w:left w:val="nil"/>
              <w:bottom w:val="single" w:sz="4" w:space="0" w:color="auto"/>
              <w:right w:val="single" w:sz="4" w:space="0" w:color="auto"/>
            </w:tcBorders>
            <w:shd w:val="clear" w:color="000000" w:fill="FFFFFF"/>
            <w:vAlign w:val="center"/>
          </w:tcPr>
          <w:p w:rsidR="00085233" w:rsidRPr="00F83D48" w:rsidRDefault="00085233" w:rsidP="00FD2771">
            <w:pPr>
              <w:jc w:val="center"/>
              <w:rPr>
                <w:color w:val="000000"/>
                <w:sz w:val="24"/>
              </w:rPr>
            </w:pPr>
            <w:r w:rsidRPr="00F83D48">
              <w:rPr>
                <w:color w:val="000000"/>
                <w:sz w:val="24"/>
              </w:rPr>
              <w:t>6</w:t>
            </w:r>
          </w:p>
        </w:tc>
        <w:tc>
          <w:tcPr>
            <w:tcW w:w="455" w:type="pct"/>
            <w:tcBorders>
              <w:top w:val="single" w:sz="4" w:space="0" w:color="auto"/>
              <w:left w:val="nil"/>
              <w:bottom w:val="single" w:sz="4" w:space="0" w:color="auto"/>
              <w:right w:val="single" w:sz="4" w:space="0" w:color="auto"/>
            </w:tcBorders>
            <w:shd w:val="clear" w:color="000000" w:fill="FFFFFF"/>
            <w:vAlign w:val="center"/>
          </w:tcPr>
          <w:p w:rsidR="00085233" w:rsidRPr="00F83D48" w:rsidRDefault="00085233" w:rsidP="00FD2771">
            <w:pPr>
              <w:jc w:val="center"/>
              <w:rPr>
                <w:color w:val="000000"/>
                <w:sz w:val="24"/>
              </w:rPr>
            </w:pPr>
            <w:r w:rsidRPr="00F83D48">
              <w:rPr>
                <w:color w:val="000000"/>
                <w:sz w:val="24"/>
              </w:rPr>
              <w:t>7</w:t>
            </w:r>
          </w:p>
        </w:tc>
        <w:tc>
          <w:tcPr>
            <w:tcW w:w="455" w:type="pct"/>
            <w:tcBorders>
              <w:top w:val="single" w:sz="4" w:space="0" w:color="auto"/>
              <w:left w:val="nil"/>
              <w:bottom w:val="single" w:sz="4" w:space="0" w:color="auto"/>
              <w:right w:val="single" w:sz="4" w:space="0" w:color="auto"/>
            </w:tcBorders>
            <w:shd w:val="clear" w:color="000000" w:fill="FFFFFF"/>
            <w:vAlign w:val="center"/>
          </w:tcPr>
          <w:p w:rsidR="00085233" w:rsidRPr="00F83D48" w:rsidRDefault="00085233" w:rsidP="00FD2771">
            <w:pPr>
              <w:jc w:val="center"/>
              <w:rPr>
                <w:color w:val="000000"/>
                <w:sz w:val="24"/>
              </w:rPr>
            </w:pPr>
            <w:r w:rsidRPr="00F83D48">
              <w:rPr>
                <w:color w:val="000000"/>
                <w:sz w:val="24"/>
              </w:rPr>
              <w:t>8</w:t>
            </w:r>
          </w:p>
        </w:tc>
        <w:tc>
          <w:tcPr>
            <w:tcW w:w="455" w:type="pct"/>
            <w:tcBorders>
              <w:top w:val="single" w:sz="4" w:space="0" w:color="auto"/>
              <w:left w:val="nil"/>
              <w:bottom w:val="single" w:sz="4" w:space="0" w:color="auto"/>
              <w:right w:val="single" w:sz="4" w:space="0" w:color="auto"/>
            </w:tcBorders>
            <w:shd w:val="clear" w:color="000000" w:fill="FFFFFF"/>
            <w:vAlign w:val="center"/>
          </w:tcPr>
          <w:p w:rsidR="00085233" w:rsidRPr="00F83D48" w:rsidRDefault="00085233" w:rsidP="00FD2771">
            <w:pPr>
              <w:jc w:val="center"/>
              <w:rPr>
                <w:color w:val="000000"/>
                <w:sz w:val="24"/>
              </w:rPr>
            </w:pPr>
            <w:r w:rsidRPr="00F83D48">
              <w:rPr>
                <w:color w:val="000000"/>
                <w:sz w:val="24"/>
              </w:rPr>
              <w:t>9</w:t>
            </w:r>
          </w:p>
        </w:tc>
        <w:tc>
          <w:tcPr>
            <w:tcW w:w="450" w:type="pct"/>
            <w:tcBorders>
              <w:top w:val="single" w:sz="4" w:space="0" w:color="auto"/>
              <w:left w:val="nil"/>
              <w:bottom w:val="single" w:sz="4" w:space="0" w:color="auto"/>
              <w:right w:val="single" w:sz="4" w:space="0" w:color="auto"/>
            </w:tcBorders>
            <w:shd w:val="clear" w:color="000000" w:fill="FFFFFF"/>
            <w:vAlign w:val="center"/>
          </w:tcPr>
          <w:p w:rsidR="00085233" w:rsidRPr="00F83D48" w:rsidRDefault="00085233" w:rsidP="00FD2771">
            <w:pPr>
              <w:jc w:val="center"/>
              <w:rPr>
                <w:color w:val="000000"/>
                <w:sz w:val="24"/>
              </w:rPr>
            </w:pPr>
            <w:r w:rsidRPr="00F83D48">
              <w:rPr>
                <w:color w:val="000000"/>
                <w:sz w:val="24"/>
              </w:rPr>
              <w:t>10</w:t>
            </w:r>
          </w:p>
        </w:tc>
      </w:tr>
      <w:tr w:rsidR="00085233" w:rsidRPr="00F83D48" w:rsidTr="00FD2771">
        <w:trPr>
          <w:trHeight w:val="567"/>
        </w:trPr>
        <w:tc>
          <w:tcPr>
            <w:tcW w:w="455" w:type="pct"/>
            <w:tcBorders>
              <w:top w:val="nil"/>
              <w:left w:val="single" w:sz="4" w:space="0" w:color="auto"/>
              <w:bottom w:val="single" w:sz="4" w:space="0" w:color="auto"/>
              <w:right w:val="single" w:sz="4" w:space="0" w:color="auto"/>
            </w:tcBorders>
            <w:shd w:val="clear" w:color="000000" w:fill="FFFFFF"/>
            <w:vAlign w:val="center"/>
          </w:tcPr>
          <w:p w:rsidR="00085233" w:rsidRPr="00F83D48" w:rsidRDefault="00085233" w:rsidP="00FD2771">
            <w:pPr>
              <w:widowControl/>
              <w:jc w:val="center"/>
              <w:rPr>
                <w:kern w:val="0"/>
                <w:sz w:val="24"/>
              </w:rPr>
            </w:pPr>
            <w:r w:rsidRPr="00F83D48">
              <w:rPr>
                <w:kern w:val="0"/>
                <w:sz w:val="24"/>
              </w:rPr>
              <w:t>修正系数</w:t>
            </w:r>
          </w:p>
        </w:tc>
        <w:tc>
          <w:tcPr>
            <w:tcW w:w="455" w:type="pct"/>
            <w:tcBorders>
              <w:top w:val="nil"/>
              <w:left w:val="nil"/>
              <w:bottom w:val="single" w:sz="4" w:space="0" w:color="auto"/>
              <w:right w:val="single" w:sz="4" w:space="0" w:color="auto"/>
            </w:tcBorders>
            <w:vAlign w:val="center"/>
          </w:tcPr>
          <w:p w:rsidR="00085233" w:rsidRPr="00F83D48" w:rsidRDefault="00085233" w:rsidP="00FD2771">
            <w:pPr>
              <w:jc w:val="center"/>
              <w:rPr>
                <w:color w:val="000000"/>
                <w:sz w:val="24"/>
              </w:rPr>
            </w:pPr>
            <w:r w:rsidRPr="00F83D48">
              <w:rPr>
                <w:color w:val="000000"/>
                <w:sz w:val="24"/>
              </w:rPr>
              <w:t>0.0453</w:t>
            </w:r>
          </w:p>
        </w:tc>
        <w:tc>
          <w:tcPr>
            <w:tcW w:w="455" w:type="pct"/>
            <w:tcBorders>
              <w:top w:val="nil"/>
              <w:left w:val="nil"/>
              <w:bottom w:val="single" w:sz="4" w:space="0" w:color="auto"/>
              <w:right w:val="single" w:sz="4" w:space="0" w:color="auto"/>
            </w:tcBorders>
            <w:vAlign w:val="center"/>
          </w:tcPr>
          <w:p w:rsidR="00085233" w:rsidRPr="00F83D48" w:rsidRDefault="00085233" w:rsidP="00FD2771">
            <w:pPr>
              <w:jc w:val="center"/>
              <w:rPr>
                <w:color w:val="000000"/>
                <w:sz w:val="24"/>
              </w:rPr>
            </w:pPr>
            <w:r w:rsidRPr="00F83D48">
              <w:rPr>
                <w:color w:val="000000"/>
                <w:sz w:val="24"/>
              </w:rPr>
              <w:t>0.0889</w:t>
            </w:r>
          </w:p>
        </w:tc>
        <w:tc>
          <w:tcPr>
            <w:tcW w:w="455" w:type="pct"/>
            <w:tcBorders>
              <w:top w:val="nil"/>
              <w:left w:val="nil"/>
              <w:bottom w:val="single" w:sz="4" w:space="0" w:color="auto"/>
              <w:right w:val="single" w:sz="4" w:space="0" w:color="auto"/>
            </w:tcBorders>
            <w:vAlign w:val="center"/>
          </w:tcPr>
          <w:p w:rsidR="00085233" w:rsidRPr="00F83D48" w:rsidRDefault="00085233" w:rsidP="00FD2771">
            <w:pPr>
              <w:jc w:val="center"/>
              <w:rPr>
                <w:color w:val="000000"/>
                <w:sz w:val="24"/>
              </w:rPr>
            </w:pPr>
            <w:r w:rsidRPr="00F83D48">
              <w:rPr>
                <w:color w:val="000000"/>
                <w:sz w:val="24"/>
              </w:rPr>
              <w:t>0.1308</w:t>
            </w:r>
          </w:p>
        </w:tc>
        <w:tc>
          <w:tcPr>
            <w:tcW w:w="455" w:type="pct"/>
            <w:tcBorders>
              <w:top w:val="nil"/>
              <w:left w:val="nil"/>
              <w:bottom w:val="single" w:sz="4" w:space="0" w:color="auto"/>
              <w:right w:val="single" w:sz="4" w:space="0" w:color="auto"/>
            </w:tcBorders>
            <w:vAlign w:val="center"/>
          </w:tcPr>
          <w:p w:rsidR="00085233" w:rsidRPr="00F83D48" w:rsidRDefault="00085233" w:rsidP="00FD2771">
            <w:pPr>
              <w:jc w:val="center"/>
              <w:rPr>
                <w:color w:val="000000"/>
                <w:sz w:val="24"/>
              </w:rPr>
            </w:pPr>
            <w:r w:rsidRPr="00F83D48">
              <w:rPr>
                <w:color w:val="000000"/>
                <w:sz w:val="24"/>
              </w:rPr>
              <w:t>0.1710</w:t>
            </w:r>
          </w:p>
        </w:tc>
        <w:tc>
          <w:tcPr>
            <w:tcW w:w="455" w:type="pct"/>
            <w:tcBorders>
              <w:top w:val="nil"/>
              <w:left w:val="nil"/>
              <w:bottom w:val="single" w:sz="4" w:space="0" w:color="auto"/>
              <w:right w:val="single" w:sz="4" w:space="0" w:color="auto"/>
            </w:tcBorders>
            <w:vAlign w:val="center"/>
          </w:tcPr>
          <w:p w:rsidR="00085233" w:rsidRPr="00F83D48" w:rsidRDefault="00085233" w:rsidP="00FD2771">
            <w:pPr>
              <w:jc w:val="center"/>
              <w:rPr>
                <w:color w:val="000000"/>
                <w:sz w:val="24"/>
              </w:rPr>
            </w:pPr>
            <w:r w:rsidRPr="00F83D48">
              <w:rPr>
                <w:color w:val="000000"/>
                <w:sz w:val="24"/>
              </w:rPr>
              <w:t>0.2096</w:t>
            </w:r>
          </w:p>
        </w:tc>
        <w:tc>
          <w:tcPr>
            <w:tcW w:w="455" w:type="pct"/>
            <w:tcBorders>
              <w:top w:val="nil"/>
              <w:left w:val="nil"/>
              <w:bottom w:val="single" w:sz="4" w:space="0" w:color="auto"/>
              <w:right w:val="single" w:sz="4" w:space="0" w:color="auto"/>
            </w:tcBorders>
            <w:vAlign w:val="center"/>
          </w:tcPr>
          <w:p w:rsidR="00085233" w:rsidRPr="00F83D48" w:rsidRDefault="00085233" w:rsidP="00FD2771">
            <w:pPr>
              <w:jc w:val="center"/>
              <w:rPr>
                <w:color w:val="000000"/>
                <w:sz w:val="24"/>
              </w:rPr>
            </w:pPr>
            <w:r w:rsidRPr="00F83D48">
              <w:rPr>
                <w:color w:val="000000"/>
                <w:sz w:val="24"/>
              </w:rPr>
              <w:t>0.2467</w:t>
            </w:r>
          </w:p>
        </w:tc>
        <w:tc>
          <w:tcPr>
            <w:tcW w:w="455" w:type="pct"/>
            <w:tcBorders>
              <w:top w:val="nil"/>
              <w:left w:val="nil"/>
              <w:bottom w:val="single" w:sz="4" w:space="0" w:color="auto"/>
              <w:right w:val="single" w:sz="4" w:space="0" w:color="auto"/>
            </w:tcBorders>
            <w:vAlign w:val="center"/>
          </w:tcPr>
          <w:p w:rsidR="00085233" w:rsidRPr="00F83D48" w:rsidRDefault="00085233" w:rsidP="00FD2771">
            <w:pPr>
              <w:jc w:val="center"/>
              <w:rPr>
                <w:color w:val="000000"/>
                <w:sz w:val="24"/>
              </w:rPr>
            </w:pPr>
            <w:r w:rsidRPr="00F83D48">
              <w:rPr>
                <w:color w:val="000000"/>
                <w:sz w:val="24"/>
              </w:rPr>
              <w:t>0.2824</w:t>
            </w:r>
          </w:p>
        </w:tc>
        <w:tc>
          <w:tcPr>
            <w:tcW w:w="455" w:type="pct"/>
            <w:tcBorders>
              <w:top w:val="nil"/>
              <w:left w:val="nil"/>
              <w:bottom w:val="single" w:sz="4" w:space="0" w:color="auto"/>
              <w:right w:val="single" w:sz="4" w:space="0" w:color="auto"/>
            </w:tcBorders>
            <w:vAlign w:val="center"/>
          </w:tcPr>
          <w:p w:rsidR="00085233" w:rsidRPr="00F83D48" w:rsidRDefault="00085233" w:rsidP="00FD2771">
            <w:pPr>
              <w:jc w:val="center"/>
              <w:rPr>
                <w:color w:val="000000"/>
                <w:sz w:val="24"/>
              </w:rPr>
            </w:pPr>
            <w:r w:rsidRPr="00F83D48">
              <w:rPr>
                <w:color w:val="000000"/>
                <w:sz w:val="24"/>
              </w:rPr>
              <w:t>0.3167</w:t>
            </w:r>
          </w:p>
        </w:tc>
        <w:tc>
          <w:tcPr>
            <w:tcW w:w="455" w:type="pct"/>
            <w:tcBorders>
              <w:top w:val="nil"/>
              <w:left w:val="nil"/>
              <w:bottom w:val="single" w:sz="4" w:space="0" w:color="auto"/>
              <w:right w:val="single" w:sz="4" w:space="0" w:color="auto"/>
            </w:tcBorders>
            <w:vAlign w:val="center"/>
          </w:tcPr>
          <w:p w:rsidR="00085233" w:rsidRPr="00F83D48" w:rsidRDefault="00085233" w:rsidP="00FD2771">
            <w:pPr>
              <w:jc w:val="center"/>
              <w:rPr>
                <w:color w:val="000000"/>
                <w:sz w:val="24"/>
              </w:rPr>
            </w:pPr>
            <w:r w:rsidRPr="00F83D48">
              <w:rPr>
                <w:color w:val="000000"/>
                <w:sz w:val="24"/>
              </w:rPr>
              <w:t>0.3496</w:t>
            </w:r>
          </w:p>
        </w:tc>
        <w:tc>
          <w:tcPr>
            <w:tcW w:w="450" w:type="pct"/>
            <w:tcBorders>
              <w:top w:val="nil"/>
              <w:left w:val="nil"/>
              <w:bottom w:val="single" w:sz="4" w:space="0" w:color="auto"/>
              <w:right w:val="single" w:sz="4" w:space="0" w:color="auto"/>
            </w:tcBorders>
            <w:vAlign w:val="center"/>
          </w:tcPr>
          <w:p w:rsidR="00085233" w:rsidRPr="00F83D48" w:rsidRDefault="00085233" w:rsidP="00FD2771">
            <w:pPr>
              <w:jc w:val="center"/>
              <w:rPr>
                <w:color w:val="000000"/>
                <w:sz w:val="24"/>
              </w:rPr>
            </w:pPr>
            <w:r w:rsidRPr="00F83D48">
              <w:rPr>
                <w:color w:val="000000"/>
                <w:sz w:val="24"/>
              </w:rPr>
              <w:t>0.3812</w:t>
            </w:r>
          </w:p>
        </w:tc>
      </w:tr>
      <w:tr w:rsidR="00085233" w:rsidRPr="00F83D48" w:rsidTr="00FD2771">
        <w:trPr>
          <w:trHeight w:val="567"/>
        </w:trPr>
        <w:tc>
          <w:tcPr>
            <w:tcW w:w="455" w:type="pct"/>
            <w:tcBorders>
              <w:top w:val="nil"/>
              <w:left w:val="single" w:sz="4" w:space="0" w:color="auto"/>
              <w:bottom w:val="single" w:sz="4" w:space="0" w:color="auto"/>
              <w:right w:val="single" w:sz="4" w:space="0" w:color="auto"/>
            </w:tcBorders>
            <w:shd w:val="clear" w:color="auto" w:fill="auto"/>
            <w:vAlign w:val="center"/>
          </w:tcPr>
          <w:p w:rsidR="00085233" w:rsidRPr="00F83D48" w:rsidRDefault="00085233" w:rsidP="00FD2771">
            <w:pPr>
              <w:widowControl/>
              <w:jc w:val="center"/>
              <w:rPr>
                <w:kern w:val="0"/>
                <w:sz w:val="24"/>
              </w:rPr>
            </w:pPr>
            <w:r w:rsidRPr="00F83D48">
              <w:rPr>
                <w:kern w:val="0"/>
                <w:sz w:val="24"/>
              </w:rPr>
              <w:t>剩余年限</w:t>
            </w:r>
          </w:p>
        </w:tc>
        <w:tc>
          <w:tcPr>
            <w:tcW w:w="455" w:type="pct"/>
            <w:tcBorders>
              <w:top w:val="nil"/>
              <w:left w:val="nil"/>
              <w:bottom w:val="single" w:sz="4" w:space="0" w:color="auto"/>
              <w:right w:val="single" w:sz="4" w:space="0" w:color="auto"/>
            </w:tcBorders>
            <w:shd w:val="clear" w:color="000000" w:fill="FFFFFF"/>
            <w:vAlign w:val="center"/>
          </w:tcPr>
          <w:p w:rsidR="00085233" w:rsidRPr="00F83D48" w:rsidRDefault="00085233" w:rsidP="00FD2771">
            <w:pPr>
              <w:jc w:val="center"/>
              <w:rPr>
                <w:color w:val="000000"/>
                <w:sz w:val="24"/>
              </w:rPr>
            </w:pPr>
            <w:r w:rsidRPr="00F83D48">
              <w:rPr>
                <w:color w:val="000000"/>
                <w:sz w:val="24"/>
              </w:rPr>
              <w:t>11</w:t>
            </w:r>
          </w:p>
        </w:tc>
        <w:tc>
          <w:tcPr>
            <w:tcW w:w="455" w:type="pct"/>
            <w:tcBorders>
              <w:top w:val="nil"/>
              <w:left w:val="nil"/>
              <w:bottom w:val="single" w:sz="4" w:space="0" w:color="auto"/>
              <w:right w:val="single" w:sz="4" w:space="0" w:color="auto"/>
            </w:tcBorders>
            <w:shd w:val="clear" w:color="000000" w:fill="FFFFFF"/>
            <w:vAlign w:val="center"/>
          </w:tcPr>
          <w:p w:rsidR="00085233" w:rsidRPr="00F83D48" w:rsidRDefault="00085233" w:rsidP="00FD2771">
            <w:pPr>
              <w:jc w:val="center"/>
              <w:rPr>
                <w:color w:val="000000"/>
                <w:sz w:val="24"/>
              </w:rPr>
            </w:pPr>
            <w:r w:rsidRPr="00F83D48">
              <w:rPr>
                <w:color w:val="000000"/>
                <w:sz w:val="24"/>
              </w:rPr>
              <w:t>12</w:t>
            </w:r>
          </w:p>
        </w:tc>
        <w:tc>
          <w:tcPr>
            <w:tcW w:w="455" w:type="pct"/>
            <w:tcBorders>
              <w:top w:val="nil"/>
              <w:left w:val="nil"/>
              <w:bottom w:val="single" w:sz="4" w:space="0" w:color="auto"/>
              <w:right w:val="single" w:sz="4" w:space="0" w:color="auto"/>
            </w:tcBorders>
            <w:shd w:val="clear" w:color="000000" w:fill="FFFFFF"/>
            <w:vAlign w:val="center"/>
          </w:tcPr>
          <w:p w:rsidR="00085233" w:rsidRPr="00F83D48" w:rsidRDefault="00085233" w:rsidP="00FD2771">
            <w:pPr>
              <w:jc w:val="center"/>
              <w:rPr>
                <w:color w:val="000000"/>
                <w:sz w:val="24"/>
              </w:rPr>
            </w:pPr>
            <w:r w:rsidRPr="00F83D48">
              <w:rPr>
                <w:color w:val="000000"/>
                <w:sz w:val="24"/>
              </w:rPr>
              <w:t>13</w:t>
            </w:r>
          </w:p>
        </w:tc>
        <w:tc>
          <w:tcPr>
            <w:tcW w:w="455" w:type="pct"/>
            <w:tcBorders>
              <w:top w:val="nil"/>
              <w:left w:val="nil"/>
              <w:bottom w:val="single" w:sz="4" w:space="0" w:color="auto"/>
              <w:right w:val="single" w:sz="4" w:space="0" w:color="auto"/>
            </w:tcBorders>
            <w:shd w:val="clear" w:color="000000" w:fill="FFFFFF"/>
            <w:vAlign w:val="center"/>
          </w:tcPr>
          <w:p w:rsidR="00085233" w:rsidRPr="00F83D48" w:rsidRDefault="00085233" w:rsidP="00FD2771">
            <w:pPr>
              <w:jc w:val="center"/>
              <w:rPr>
                <w:color w:val="000000"/>
                <w:sz w:val="24"/>
              </w:rPr>
            </w:pPr>
            <w:r w:rsidRPr="00F83D48">
              <w:rPr>
                <w:color w:val="000000"/>
                <w:sz w:val="24"/>
              </w:rPr>
              <w:t>14</w:t>
            </w:r>
          </w:p>
        </w:tc>
        <w:tc>
          <w:tcPr>
            <w:tcW w:w="455" w:type="pct"/>
            <w:tcBorders>
              <w:top w:val="nil"/>
              <w:left w:val="nil"/>
              <w:bottom w:val="single" w:sz="4" w:space="0" w:color="auto"/>
              <w:right w:val="single" w:sz="4" w:space="0" w:color="auto"/>
            </w:tcBorders>
            <w:shd w:val="clear" w:color="000000" w:fill="FFFFFF"/>
            <w:vAlign w:val="center"/>
          </w:tcPr>
          <w:p w:rsidR="00085233" w:rsidRPr="00F83D48" w:rsidRDefault="00085233" w:rsidP="00FD2771">
            <w:pPr>
              <w:jc w:val="center"/>
              <w:rPr>
                <w:color w:val="000000"/>
                <w:sz w:val="24"/>
              </w:rPr>
            </w:pPr>
            <w:r w:rsidRPr="00F83D48">
              <w:rPr>
                <w:color w:val="000000"/>
                <w:sz w:val="24"/>
              </w:rPr>
              <w:t>15</w:t>
            </w:r>
          </w:p>
        </w:tc>
        <w:tc>
          <w:tcPr>
            <w:tcW w:w="455" w:type="pct"/>
            <w:tcBorders>
              <w:top w:val="nil"/>
              <w:left w:val="nil"/>
              <w:bottom w:val="single" w:sz="4" w:space="0" w:color="auto"/>
              <w:right w:val="single" w:sz="4" w:space="0" w:color="auto"/>
            </w:tcBorders>
            <w:shd w:val="clear" w:color="000000" w:fill="FFFFFF"/>
            <w:vAlign w:val="center"/>
          </w:tcPr>
          <w:p w:rsidR="00085233" w:rsidRPr="00F83D48" w:rsidRDefault="00085233" w:rsidP="00FD2771">
            <w:pPr>
              <w:jc w:val="center"/>
              <w:rPr>
                <w:color w:val="000000"/>
                <w:sz w:val="24"/>
              </w:rPr>
            </w:pPr>
            <w:r w:rsidRPr="00F83D48">
              <w:rPr>
                <w:color w:val="000000"/>
                <w:sz w:val="24"/>
              </w:rPr>
              <w:t>16</w:t>
            </w:r>
          </w:p>
        </w:tc>
        <w:tc>
          <w:tcPr>
            <w:tcW w:w="455" w:type="pct"/>
            <w:tcBorders>
              <w:top w:val="nil"/>
              <w:left w:val="nil"/>
              <w:bottom w:val="single" w:sz="4" w:space="0" w:color="auto"/>
              <w:right w:val="single" w:sz="4" w:space="0" w:color="auto"/>
            </w:tcBorders>
            <w:shd w:val="clear" w:color="000000" w:fill="FFFFFF"/>
            <w:vAlign w:val="center"/>
          </w:tcPr>
          <w:p w:rsidR="00085233" w:rsidRPr="00F83D48" w:rsidRDefault="00085233" w:rsidP="00FD2771">
            <w:pPr>
              <w:jc w:val="center"/>
              <w:rPr>
                <w:color w:val="000000"/>
                <w:sz w:val="24"/>
              </w:rPr>
            </w:pPr>
            <w:r w:rsidRPr="00F83D48">
              <w:rPr>
                <w:color w:val="000000"/>
                <w:sz w:val="24"/>
              </w:rPr>
              <w:t>17</w:t>
            </w:r>
          </w:p>
        </w:tc>
        <w:tc>
          <w:tcPr>
            <w:tcW w:w="455" w:type="pct"/>
            <w:tcBorders>
              <w:top w:val="nil"/>
              <w:left w:val="nil"/>
              <w:bottom w:val="single" w:sz="4" w:space="0" w:color="auto"/>
              <w:right w:val="single" w:sz="4" w:space="0" w:color="auto"/>
            </w:tcBorders>
            <w:shd w:val="clear" w:color="000000" w:fill="FFFFFF"/>
            <w:vAlign w:val="center"/>
          </w:tcPr>
          <w:p w:rsidR="00085233" w:rsidRPr="00F83D48" w:rsidRDefault="00085233" w:rsidP="00FD2771">
            <w:pPr>
              <w:jc w:val="center"/>
              <w:rPr>
                <w:color w:val="000000"/>
                <w:sz w:val="24"/>
              </w:rPr>
            </w:pPr>
            <w:r w:rsidRPr="00F83D48">
              <w:rPr>
                <w:color w:val="000000"/>
                <w:sz w:val="24"/>
              </w:rPr>
              <w:t>18</w:t>
            </w:r>
          </w:p>
        </w:tc>
        <w:tc>
          <w:tcPr>
            <w:tcW w:w="455" w:type="pct"/>
            <w:tcBorders>
              <w:top w:val="nil"/>
              <w:left w:val="nil"/>
              <w:bottom w:val="single" w:sz="4" w:space="0" w:color="auto"/>
              <w:right w:val="single" w:sz="4" w:space="0" w:color="auto"/>
            </w:tcBorders>
            <w:shd w:val="clear" w:color="000000" w:fill="FFFFFF"/>
            <w:vAlign w:val="center"/>
          </w:tcPr>
          <w:p w:rsidR="00085233" w:rsidRPr="00F83D48" w:rsidRDefault="00085233" w:rsidP="00FD2771">
            <w:pPr>
              <w:jc w:val="center"/>
              <w:rPr>
                <w:color w:val="000000"/>
                <w:sz w:val="24"/>
              </w:rPr>
            </w:pPr>
            <w:r w:rsidRPr="00F83D48">
              <w:rPr>
                <w:color w:val="000000"/>
                <w:sz w:val="24"/>
              </w:rPr>
              <w:t>19</w:t>
            </w:r>
          </w:p>
        </w:tc>
        <w:tc>
          <w:tcPr>
            <w:tcW w:w="450" w:type="pct"/>
            <w:tcBorders>
              <w:top w:val="nil"/>
              <w:left w:val="nil"/>
              <w:bottom w:val="single" w:sz="4" w:space="0" w:color="auto"/>
              <w:right w:val="single" w:sz="4" w:space="0" w:color="auto"/>
            </w:tcBorders>
            <w:shd w:val="clear" w:color="000000" w:fill="FFFFFF"/>
            <w:vAlign w:val="center"/>
          </w:tcPr>
          <w:p w:rsidR="00085233" w:rsidRPr="00F83D48" w:rsidRDefault="00085233" w:rsidP="00FD2771">
            <w:pPr>
              <w:jc w:val="center"/>
              <w:rPr>
                <w:color w:val="000000"/>
                <w:sz w:val="24"/>
              </w:rPr>
            </w:pPr>
            <w:r w:rsidRPr="00F83D48">
              <w:rPr>
                <w:color w:val="000000"/>
                <w:sz w:val="24"/>
              </w:rPr>
              <w:t>20</w:t>
            </w:r>
          </w:p>
        </w:tc>
      </w:tr>
      <w:tr w:rsidR="00085233" w:rsidRPr="00F83D48" w:rsidTr="00FD2771">
        <w:trPr>
          <w:trHeight w:val="567"/>
        </w:trPr>
        <w:tc>
          <w:tcPr>
            <w:tcW w:w="455" w:type="pct"/>
            <w:tcBorders>
              <w:top w:val="nil"/>
              <w:left w:val="single" w:sz="4" w:space="0" w:color="auto"/>
              <w:bottom w:val="single" w:sz="4" w:space="0" w:color="auto"/>
              <w:right w:val="single" w:sz="4" w:space="0" w:color="auto"/>
            </w:tcBorders>
            <w:shd w:val="clear" w:color="000000" w:fill="FFFFFF"/>
            <w:vAlign w:val="center"/>
          </w:tcPr>
          <w:p w:rsidR="00085233" w:rsidRPr="00F83D48" w:rsidRDefault="00085233" w:rsidP="00FD2771">
            <w:pPr>
              <w:widowControl/>
              <w:jc w:val="center"/>
              <w:rPr>
                <w:kern w:val="0"/>
                <w:sz w:val="24"/>
              </w:rPr>
            </w:pPr>
            <w:r w:rsidRPr="00F83D48">
              <w:rPr>
                <w:kern w:val="0"/>
                <w:sz w:val="24"/>
              </w:rPr>
              <w:t>修正系数</w:t>
            </w:r>
          </w:p>
        </w:tc>
        <w:tc>
          <w:tcPr>
            <w:tcW w:w="455" w:type="pct"/>
            <w:tcBorders>
              <w:top w:val="nil"/>
              <w:left w:val="nil"/>
              <w:bottom w:val="single" w:sz="4" w:space="0" w:color="auto"/>
              <w:right w:val="single" w:sz="4" w:space="0" w:color="auto"/>
            </w:tcBorders>
            <w:vAlign w:val="center"/>
          </w:tcPr>
          <w:p w:rsidR="00085233" w:rsidRPr="00F83D48" w:rsidRDefault="00085233" w:rsidP="00FD2771">
            <w:pPr>
              <w:jc w:val="center"/>
              <w:rPr>
                <w:color w:val="000000"/>
                <w:sz w:val="24"/>
              </w:rPr>
            </w:pPr>
            <w:r w:rsidRPr="00F83D48">
              <w:rPr>
                <w:color w:val="000000"/>
                <w:sz w:val="24"/>
              </w:rPr>
              <w:t>0.4116</w:t>
            </w:r>
          </w:p>
        </w:tc>
        <w:tc>
          <w:tcPr>
            <w:tcW w:w="455" w:type="pct"/>
            <w:tcBorders>
              <w:top w:val="nil"/>
              <w:left w:val="nil"/>
              <w:bottom w:val="single" w:sz="4" w:space="0" w:color="auto"/>
              <w:right w:val="single" w:sz="4" w:space="0" w:color="auto"/>
            </w:tcBorders>
            <w:vAlign w:val="center"/>
          </w:tcPr>
          <w:p w:rsidR="00085233" w:rsidRPr="00F83D48" w:rsidRDefault="00085233" w:rsidP="00FD2771">
            <w:pPr>
              <w:jc w:val="center"/>
              <w:rPr>
                <w:color w:val="000000"/>
                <w:sz w:val="24"/>
              </w:rPr>
            </w:pPr>
            <w:r w:rsidRPr="00F83D48">
              <w:rPr>
                <w:color w:val="000000"/>
                <w:sz w:val="24"/>
              </w:rPr>
              <w:t>0.4408</w:t>
            </w:r>
          </w:p>
        </w:tc>
        <w:tc>
          <w:tcPr>
            <w:tcW w:w="455" w:type="pct"/>
            <w:tcBorders>
              <w:top w:val="nil"/>
              <w:left w:val="nil"/>
              <w:bottom w:val="single" w:sz="4" w:space="0" w:color="auto"/>
              <w:right w:val="single" w:sz="4" w:space="0" w:color="auto"/>
            </w:tcBorders>
            <w:vAlign w:val="center"/>
          </w:tcPr>
          <w:p w:rsidR="00085233" w:rsidRPr="00F83D48" w:rsidRDefault="00085233" w:rsidP="00FD2771">
            <w:pPr>
              <w:jc w:val="center"/>
              <w:rPr>
                <w:color w:val="000000"/>
                <w:sz w:val="24"/>
              </w:rPr>
            </w:pPr>
            <w:r w:rsidRPr="00F83D48">
              <w:rPr>
                <w:color w:val="000000"/>
                <w:sz w:val="24"/>
              </w:rPr>
              <w:t>0.4689</w:t>
            </w:r>
          </w:p>
        </w:tc>
        <w:tc>
          <w:tcPr>
            <w:tcW w:w="455" w:type="pct"/>
            <w:tcBorders>
              <w:top w:val="nil"/>
              <w:left w:val="nil"/>
              <w:bottom w:val="single" w:sz="4" w:space="0" w:color="auto"/>
              <w:right w:val="single" w:sz="4" w:space="0" w:color="auto"/>
            </w:tcBorders>
            <w:vAlign w:val="center"/>
          </w:tcPr>
          <w:p w:rsidR="00085233" w:rsidRPr="00F83D48" w:rsidRDefault="00085233" w:rsidP="00FD2771">
            <w:pPr>
              <w:jc w:val="center"/>
              <w:rPr>
                <w:color w:val="000000"/>
                <w:sz w:val="24"/>
              </w:rPr>
            </w:pPr>
            <w:r w:rsidRPr="00F83D48">
              <w:rPr>
                <w:color w:val="000000"/>
                <w:sz w:val="24"/>
              </w:rPr>
              <w:t>0.4958</w:t>
            </w:r>
          </w:p>
        </w:tc>
        <w:tc>
          <w:tcPr>
            <w:tcW w:w="455" w:type="pct"/>
            <w:tcBorders>
              <w:top w:val="nil"/>
              <w:left w:val="nil"/>
              <w:bottom w:val="single" w:sz="4" w:space="0" w:color="auto"/>
              <w:right w:val="single" w:sz="4" w:space="0" w:color="auto"/>
            </w:tcBorders>
            <w:vAlign w:val="center"/>
          </w:tcPr>
          <w:p w:rsidR="00085233" w:rsidRPr="00F83D48" w:rsidRDefault="00085233" w:rsidP="00FD2771">
            <w:pPr>
              <w:jc w:val="center"/>
              <w:rPr>
                <w:color w:val="000000"/>
                <w:sz w:val="24"/>
              </w:rPr>
            </w:pPr>
            <w:r w:rsidRPr="00F83D48">
              <w:rPr>
                <w:color w:val="000000"/>
                <w:sz w:val="24"/>
              </w:rPr>
              <w:t>0.5218</w:t>
            </w:r>
          </w:p>
        </w:tc>
        <w:tc>
          <w:tcPr>
            <w:tcW w:w="455" w:type="pct"/>
            <w:tcBorders>
              <w:top w:val="nil"/>
              <w:left w:val="nil"/>
              <w:bottom w:val="single" w:sz="4" w:space="0" w:color="auto"/>
              <w:right w:val="single" w:sz="4" w:space="0" w:color="auto"/>
            </w:tcBorders>
            <w:vAlign w:val="center"/>
          </w:tcPr>
          <w:p w:rsidR="00085233" w:rsidRPr="00F83D48" w:rsidRDefault="00085233" w:rsidP="00FD2771">
            <w:pPr>
              <w:jc w:val="center"/>
              <w:rPr>
                <w:color w:val="000000"/>
                <w:sz w:val="24"/>
              </w:rPr>
            </w:pPr>
            <w:r w:rsidRPr="00F83D48">
              <w:rPr>
                <w:color w:val="000000"/>
                <w:sz w:val="24"/>
              </w:rPr>
              <w:t>0.5466</w:t>
            </w:r>
          </w:p>
        </w:tc>
        <w:tc>
          <w:tcPr>
            <w:tcW w:w="455" w:type="pct"/>
            <w:tcBorders>
              <w:top w:val="nil"/>
              <w:left w:val="nil"/>
              <w:bottom w:val="single" w:sz="4" w:space="0" w:color="auto"/>
              <w:right w:val="single" w:sz="4" w:space="0" w:color="auto"/>
            </w:tcBorders>
            <w:vAlign w:val="center"/>
          </w:tcPr>
          <w:p w:rsidR="00085233" w:rsidRPr="00F83D48" w:rsidRDefault="00085233" w:rsidP="00FD2771">
            <w:pPr>
              <w:jc w:val="center"/>
              <w:rPr>
                <w:color w:val="000000"/>
                <w:sz w:val="24"/>
              </w:rPr>
            </w:pPr>
            <w:r w:rsidRPr="00F83D48">
              <w:rPr>
                <w:color w:val="000000"/>
                <w:sz w:val="24"/>
              </w:rPr>
              <w:t>0.5705</w:t>
            </w:r>
          </w:p>
        </w:tc>
        <w:tc>
          <w:tcPr>
            <w:tcW w:w="455" w:type="pct"/>
            <w:tcBorders>
              <w:top w:val="nil"/>
              <w:left w:val="nil"/>
              <w:bottom w:val="single" w:sz="4" w:space="0" w:color="auto"/>
              <w:right w:val="single" w:sz="4" w:space="0" w:color="auto"/>
            </w:tcBorders>
            <w:vAlign w:val="center"/>
          </w:tcPr>
          <w:p w:rsidR="00085233" w:rsidRPr="00F83D48" w:rsidRDefault="00085233" w:rsidP="00FD2771">
            <w:pPr>
              <w:jc w:val="center"/>
              <w:rPr>
                <w:color w:val="000000"/>
                <w:sz w:val="24"/>
              </w:rPr>
            </w:pPr>
            <w:r w:rsidRPr="00F83D48">
              <w:rPr>
                <w:color w:val="000000"/>
                <w:sz w:val="24"/>
              </w:rPr>
              <w:t>0.5935</w:t>
            </w:r>
          </w:p>
        </w:tc>
        <w:tc>
          <w:tcPr>
            <w:tcW w:w="455" w:type="pct"/>
            <w:tcBorders>
              <w:top w:val="nil"/>
              <w:left w:val="nil"/>
              <w:bottom w:val="single" w:sz="4" w:space="0" w:color="auto"/>
              <w:right w:val="single" w:sz="4" w:space="0" w:color="auto"/>
            </w:tcBorders>
            <w:vAlign w:val="center"/>
          </w:tcPr>
          <w:p w:rsidR="00085233" w:rsidRPr="00F83D48" w:rsidRDefault="00085233" w:rsidP="00FD2771">
            <w:pPr>
              <w:jc w:val="center"/>
              <w:rPr>
                <w:color w:val="000000"/>
                <w:sz w:val="24"/>
              </w:rPr>
            </w:pPr>
            <w:r w:rsidRPr="00F83D48">
              <w:rPr>
                <w:color w:val="000000"/>
                <w:sz w:val="24"/>
              </w:rPr>
              <w:t>0.6156</w:t>
            </w:r>
          </w:p>
        </w:tc>
        <w:tc>
          <w:tcPr>
            <w:tcW w:w="450" w:type="pct"/>
            <w:tcBorders>
              <w:top w:val="nil"/>
              <w:left w:val="nil"/>
              <w:bottom w:val="single" w:sz="4" w:space="0" w:color="auto"/>
              <w:right w:val="single" w:sz="4" w:space="0" w:color="auto"/>
            </w:tcBorders>
            <w:vAlign w:val="center"/>
          </w:tcPr>
          <w:p w:rsidR="00085233" w:rsidRPr="00F83D48" w:rsidRDefault="00085233" w:rsidP="00FD2771">
            <w:pPr>
              <w:jc w:val="center"/>
              <w:rPr>
                <w:color w:val="000000"/>
                <w:sz w:val="24"/>
              </w:rPr>
            </w:pPr>
            <w:r w:rsidRPr="00F83D48">
              <w:rPr>
                <w:color w:val="000000"/>
                <w:sz w:val="24"/>
              </w:rPr>
              <w:t>0.6368</w:t>
            </w:r>
          </w:p>
        </w:tc>
      </w:tr>
      <w:tr w:rsidR="00085233" w:rsidRPr="00F83D48" w:rsidTr="00FD2771">
        <w:trPr>
          <w:trHeight w:val="567"/>
        </w:trPr>
        <w:tc>
          <w:tcPr>
            <w:tcW w:w="455" w:type="pct"/>
            <w:tcBorders>
              <w:top w:val="nil"/>
              <w:left w:val="single" w:sz="4" w:space="0" w:color="auto"/>
              <w:bottom w:val="single" w:sz="4" w:space="0" w:color="auto"/>
              <w:right w:val="single" w:sz="4" w:space="0" w:color="auto"/>
            </w:tcBorders>
            <w:shd w:val="clear" w:color="auto" w:fill="auto"/>
            <w:vAlign w:val="center"/>
          </w:tcPr>
          <w:p w:rsidR="00085233" w:rsidRPr="00F83D48" w:rsidRDefault="00085233" w:rsidP="00FD2771">
            <w:pPr>
              <w:widowControl/>
              <w:jc w:val="center"/>
              <w:rPr>
                <w:kern w:val="0"/>
                <w:sz w:val="24"/>
              </w:rPr>
            </w:pPr>
            <w:r w:rsidRPr="00F83D48">
              <w:rPr>
                <w:kern w:val="0"/>
                <w:sz w:val="24"/>
              </w:rPr>
              <w:t>剩余年限</w:t>
            </w:r>
          </w:p>
        </w:tc>
        <w:tc>
          <w:tcPr>
            <w:tcW w:w="455" w:type="pct"/>
            <w:tcBorders>
              <w:top w:val="nil"/>
              <w:left w:val="nil"/>
              <w:bottom w:val="single" w:sz="4" w:space="0" w:color="auto"/>
              <w:right w:val="single" w:sz="4" w:space="0" w:color="auto"/>
            </w:tcBorders>
            <w:shd w:val="clear" w:color="000000" w:fill="FFFFFF"/>
            <w:vAlign w:val="center"/>
          </w:tcPr>
          <w:p w:rsidR="00085233" w:rsidRPr="00F83D48" w:rsidRDefault="00085233" w:rsidP="00FD2771">
            <w:pPr>
              <w:jc w:val="center"/>
              <w:rPr>
                <w:color w:val="000000"/>
                <w:sz w:val="24"/>
              </w:rPr>
            </w:pPr>
            <w:r w:rsidRPr="00F83D48">
              <w:rPr>
                <w:color w:val="000000"/>
                <w:sz w:val="24"/>
              </w:rPr>
              <w:t>21</w:t>
            </w:r>
          </w:p>
        </w:tc>
        <w:tc>
          <w:tcPr>
            <w:tcW w:w="455" w:type="pct"/>
            <w:tcBorders>
              <w:top w:val="nil"/>
              <w:left w:val="nil"/>
              <w:bottom w:val="single" w:sz="4" w:space="0" w:color="auto"/>
              <w:right w:val="single" w:sz="4" w:space="0" w:color="auto"/>
            </w:tcBorders>
            <w:shd w:val="clear" w:color="000000" w:fill="FFFFFF"/>
            <w:vAlign w:val="center"/>
          </w:tcPr>
          <w:p w:rsidR="00085233" w:rsidRPr="00F83D48" w:rsidRDefault="00085233" w:rsidP="00FD2771">
            <w:pPr>
              <w:jc w:val="center"/>
              <w:rPr>
                <w:color w:val="000000"/>
                <w:sz w:val="24"/>
              </w:rPr>
            </w:pPr>
            <w:r w:rsidRPr="00F83D48">
              <w:rPr>
                <w:color w:val="000000"/>
                <w:sz w:val="24"/>
              </w:rPr>
              <w:t>22</w:t>
            </w:r>
          </w:p>
        </w:tc>
        <w:tc>
          <w:tcPr>
            <w:tcW w:w="455" w:type="pct"/>
            <w:tcBorders>
              <w:top w:val="nil"/>
              <w:left w:val="nil"/>
              <w:bottom w:val="single" w:sz="4" w:space="0" w:color="auto"/>
              <w:right w:val="single" w:sz="4" w:space="0" w:color="auto"/>
            </w:tcBorders>
            <w:shd w:val="clear" w:color="000000" w:fill="FFFFFF"/>
            <w:vAlign w:val="center"/>
          </w:tcPr>
          <w:p w:rsidR="00085233" w:rsidRPr="00F83D48" w:rsidRDefault="00085233" w:rsidP="00FD2771">
            <w:pPr>
              <w:jc w:val="center"/>
              <w:rPr>
                <w:color w:val="000000"/>
                <w:sz w:val="24"/>
              </w:rPr>
            </w:pPr>
            <w:r w:rsidRPr="00F83D48">
              <w:rPr>
                <w:color w:val="000000"/>
                <w:sz w:val="24"/>
              </w:rPr>
              <w:t>23</w:t>
            </w:r>
          </w:p>
        </w:tc>
        <w:tc>
          <w:tcPr>
            <w:tcW w:w="455" w:type="pct"/>
            <w:tcBorders>
              <w:top w:val="nil"/>
              <w:left w:val="nil"/>
              <w:bottom w:val="single" w:sz="4" w:space="0" w:color="auto"/>
              <w:right w:val="single" w:sz="4" w:space="0" w:color="auto"/>
            </w:tcBorders>
            <w:shd w:val="clear" w:color="000000" w:fill="FFFFFF"/>
            <w:vAlign w:val="center"/>
          </w:tcPr>
          <w:p w:rsidR="00085233" w:rsidRPr="00F83D48" w:rsidRDefault="00085233" w:rsidP="00FD2771">
            <w:pPr>
              <w:jc w:val="center"/>
              <w:rPr>
                <w:color w:val="000000"/>
                <w:sz w:val="24"/>
              </w:rPr>
            </w:pPr>
            <w:r w:rsidRPr="00F83D48">
              <w:rPr>
                <w:color w:val="000000"/>
                <w:sz w:val="24"/>
              </w:rPr>
              <w:t>24</w:t>
            </w:r>
          </w:p>
        </w:tc>
        <w:tc>
          <w:tcPr>
            <w:tcW w:w="455" w:type="pct"/>
            <w:tcBorders>
              <w:top w:val="nil"/>
              <w:left w:val="nil"/>
              <w:bottom w:val="single" w:sz="4" w:space="0" w:color="auto"/>
              <w:right w:val="single" w:sz="4" w:space="0" w:color="auto"/>
            </w:tcBorders>
            <w:shd w:val="clear" w:color="000000" w:fill="FFFFFF"/>
            <w:vAlign w:val="center"/>
          </w:tcPr>
          <w:p w:rsidR="00085233" w:rsidRPr="00F83D48" w:rsidRDefault="00085233" w:rsidP="00FD2771">
            <w:pPr>
              <w:jc w:val="center"/>
              <w:rPr>
                <w:color w:val="000000"/>
                <w:sz w:val="24"/>
              </w:rPr>
            </w:pPr>
            <w:r w:rsidRPr="00F83D48">
              <w:rPr>
                <w:color w:val="000000"/>
                <w:sz w:val="24"/>
              </w:rPr>
              <w:t>25</w:t>
            </w:r>
          </w:p>
        </w:tc>
        <w:tc>
          <w:tcPr>
            <w:tcW w:w="455" w:type="pct"/>
            <w:tcBorders>
              <w:top w:val="nil"/>
              <w:left w:val="nil"/>
              <w:bottom w:val="single" w:sz="4" w:space="0" w:color="auto"/>
              <w:right w:val="single" w:sz="4" w:space="0" w:color="auto"/>
            </w:tcBorders>
            <w:shd w:val="clear" w:color="000000" w:fill="FFFFFF"/>
            <w:vAlign w:val="center"/>
          </w:tcPr>
          <w:p w:rsidR="00085233" w:rsidRPr="00F83D48" w:rsidRDefault="00085233" w:rsidP="00FD2771">
            <w:pPr>
              <w:jc w:val="center"/>
              <w:rPr>
                <w:color w:val="000000"/>
                <w:sz w:val="24"/>
              </w:rPr>
            </w:pPr>
            <w:r w:rsidRPr="00F83D48">
              <w:rPr>
                <w:color w:val="000000"/>
                <w:sz w:val="24"/>
              </w:rPr>
              <w:t>26</w:t>
            </w:r>
          </w:p>
        </w:tc>
        <w:tc>
          <w:tcPr>
            <w:tcW w:w="455" w:type="pct"/>
            <w:tcBorders>
              <w:top w:val="nil"/>
              <w:left w:val="nil"/>
              <w:bottom w:val="single" w:sz="4" w:space="0" w:color="auto"/>
              <w:right w:val="single" w:sz="4" w:space="0" w:color="auto"/>
            </w:tcBorders>
            <w:shd w:val="clear" w:color="000000" w:fill="FFFFFF"/>
            <w:vAlign w:val="center"/>
          </w:tcPr>
          <w:p w:rsidR="00085233" w:rsidRPr="00F83D48" w:rsidRDefault="00085233" w:rsidP="00FD2771">
            <w:pPr>
              <w:jc w:val="center"/>
              <w:rPr>
                <w:color w:val="000000"/>
                <w:sz w:val="24"/>
              </w:rPr>
            </w:pPr>
            <w:r w:rsidRPr="00F83D48">
              <w:rPr>
                <w:color w:val="000000"/>
                <w:sz w:val="24"/>
              </w:rPr>
              <w:t>27</w:t>
            </w:r>
          </w:p>
        </w:tc>
        <w:tc>
          <w:tcPr>
            <w:tcW w:w="455" w:type="pct"/>
            <w:tcBorders>
              <w:top w:val="nil"/>
              <w:left w:val="nil"/>
              <w:bottom w:val="single" w:sz="4" w:space="0" w:color="auto"/>
              <w:right w:val="single" w:sz="4" w:space="0" w:color="auto"/>
            </w:tcBorders>
            <w:shd w:val="clear" w:color="000000" w:fill="FFFFFF"/>
            <w:vAlign w:val="center"/>
          </w:tcPr>
          <w:p w:rsidR="00085233" w:rsidRPr="00F83D48" w:rsidRDefault="00085233" w:rsidP="00FD2771">
            <w:pPr>
              <w:jc w:val="center"/>
              <w:rPr>
                <w:color w:val="000000"/>
                <w:sz w:val="24"/>
              </w:rPr>
            </w:pPr>
            <w:r w:rsidRPr="00F83D48">
              <w:rPr>
                <w:color w:val="000000"/>
                <w:sz w:val="24"/>
              </w:rPr>
              <w:t>28</w:t>
            </w:r>
          </w:p>
        </w:tc>
        <w:tc>
          <w:tcPr>
            <w:tcW w:w="455" w:type="pct"/>
            <w:tcBorders>
              <w:top w:val="nil"/>
              <w:left w:val="nil"/>
              <w:bottom w:val="single" w:sz="4" w:space="0" w:color="auto"/>
              <w:right w:val="single" w:sz="4" w:space="0" w:color="auto"/>
            </w:tcBorders>
            <w:shd w:val="clear" w:color="000000" w:fill="FFFFFF"/>
            <w:vAlign w:val="center"/>
          </w:tcPr>
          <w:p w:rsidR="00085233" w:rsidRPr="00F83D48" w:rsidRDefault="00085233" w:rsidP="00FD2771">
            <w:pPr>
              <w:jc w:val="center"/>
              <w:rPr>
                <w:color w:val="000000"/>
                <w:sz w:val="24"/>
              </w:rPr>
            </w:pPr>
            <w:r w:rsidRPr="00F83D48">
              <w:rPr>
                <w:color w:val="000000"/>
                <w:sz w:val="24"/>
              </w:rPr>
              <w:t>29</w:t>
            </w:r>
          </w:p>
        </w:tc>
        <w:tc>
          <w:tcPr>
            <w:tcW w:w="450" w:type="pct"/>
            <w:tcBorders>
              <w:top w:val="nil"/>
              <w:left w:val="nil"/>
              <w:bottom w:val="single" w:sz="4" w:space="0" w:color="auto"/>
              <w:right w:val="single" w:sz="4" w:space="0" w:color="auto"/>
            </w:tcBorders>
            <w:shd w:val="clear" w:color="000000" w:fill="FFFFFF"/>
            <w:vAlign w:val="center"/>
          </w:tcPr>
          <w:p w:rsidR="00085233" w:rsidRPr="00F83D48" w:rsidRDefault="00085233" w:rsidP="00FD2771">
            <w:pPr>
              <w:jc w:val="center"/>
              <w:rPr>
                <w:color w:val="000000"/>
                <w:sz w:val="24"/>
              </w:rPr>
            </w:pPr>
            <w:r w:rsidRPr="00F83D48">
              <w:rPr>
                <w:color w:val="000000"/>
                <w:sz w:val="24"/>
              </w:rPr>
              <w:t>30</w:t>
            </w:r>
          </w:p>
        </w:tc>
      </w:tr>
      <w:tr w:rsidR="00085233" w:rsidRPr="00F83D48" w:rsidTr="00FD2771">
        <w:trPr>
          <w:trHeight w:val="567"/>
        </w:trPr>
        <w:tc>
          <w:tcPr>
            <w:tcW w:w="455" w:type="pct"/>
            <w:tcBorders>
              <w:top w:val="nil"/>
              <w:left w:val="single" w:sz="4" w:space="0" w:color="auto"/>
              <w:bottom w:val="single" w:sz="4" w:space="0" w:color="auto"/>
              <w:right w:val="single" w:sz="4" w:space="0" w:color="auto"/>
            </w:tcBorders>
            <w:shd w:val="clear" w:color="000000" w:fill="FFFFFF"/>
            <w:vAlign w:val="center"/>
          </w:tcPr>
          <w:p w:rsidR="00085233" w:rsidRPr="00F83D48" w:rsidRDefault="00085233" w:rsidP="00FD2771">
            <w:pPr>
              <w:widowControl/>
              <w:jc w:val="center"/>
              <w:rPr>
                <w:kern w:val="0"/>
                <w:sz w:val="24"/>
              </w:rPr>
            </w:pPr>
            <w:r w:rsidRPr="00F83D48">
              <w:rPr>
                <w:kern w:val="0"/>
                <w:sz w:val="24"/>
              </w:rPr>
              <w:t>修正系数</w:t>
            </w:r>
          </w:p>
        </w:tc>
        <w:tc>
          <w:tcPr>
            <w:tcW w:w="455" w:type="pct"/>
            <w:tcBorders>
              <w:top w:val="nil"/>
              <w:left w:val="nil"/>
              <w:bottom w:val="single" w:sz="4" w:space="0" w:color="auto"/>
              <w:right w:val="single" w:sz="4" w:space="0" w:color="auto"/>
            </w:tcBorders>
            <w:vAlign w:val="center"/>
          </w:tcPr>
          <w:p w:rsidR="00085233" w:rsidRPr="00F83D48" w:rsidRDefault="00085233" w:rsidP="00FD2771">
            <w:pPr>
              <w:jc w:val="center"/>
              <w:rPr>
                <w:color w:val="000000"/>
                <w:sz w:val="24"/>
              </w:rPr>
            </w:pPr>
            <w:r w:rsidRPr="00F83D48">
              <w:rPr>
                <w:color w:val="000000"/>
                <w:sz w:val="24"/>
              </w:rPr>
              <w:t>0.6572</w:t>
            </w:r>
          </w:p>
        </w:tc>
        <w:tc>
          <w:tcPr>
            <w:tcW w:w="455" w:type="pct"/>
            <w:tcBorders>
              <w:top w:val="nil"/>
              <w:left w:val="nil"/>
              <w:bottom w:val="single" w:sz="4" w:space="0" w:color="auto"/>
              <w:right w:val="single" w:sz="4" w:space="0" w:color="auto"/>
            </w:tcBorders>
            <w:vAlign w:val="center"/>
          </w:tcPr>
          <w:p w:rsidR="00085233" w:rsidRPr="00F83D48" w:rsidRDefault="00085233" w:rsidP="00FD2771">
            <w:pPr>
              <w:jc w:val="center"/>
              <w:rPr>
                <w:color w:val="000000"/>
                <w:sz w:val="24"/>
              </w:rPr>
            </w:pPr>
            <w:r w:rsidRPr="00F83D48">
              <w:rPr>
                <w:color w:val="000000"/>
                <w:sz w:val="24"/>
              </w:rPr>
              <w:t>0.6768</w:t>
            </w:r>
          </w:p>
        </w:tc>
        <w:tc>
          <w:tcPr>
            <w:tcW w:w="455" w:type="pct"/>
            <w:tcBorders>
              <w:top w:val="nil"/>
              <w:left w:val="nil"/>
              <w:bottom w:val="single" w:sz="4" w:space="0" w:color="auto"/>
              <w:right w:val="single" w:sz="4" w:space="0" w:color="auto"/>
            </w:tcBorders>
            <w:vAlign w:val="center"/>
          </w:tcPr>
          <w:p w:rsidR="00085233" w:rsidRPr="00F83D48" w:rsidRDefault="00085233" w:rsidP="00FD2771">
            <w:pPr>
              <w:jc w:val="center"/>
              <w:rPr>
                <w:color w:val="000000"/>
                <w:sz w:val="24"/>
              </w:rPr>
            </w:pPr>
            <w:r w:rsidRPr="00F83D48">
              <w:rPr>
                <w:color w:val="000000"/>
                <w:sz w:val="24"/>
              </w:rPr>
              <w:t>0.6956</w:t>
            </w:r>
          </w:p>
        </w:tc>
        <w:tc>
          <w:tcPr>
            <w:tcW w:w="455" w:type="pct"/>
            <w:tcBorders>
              <w:top w:val="nil"/>
              <w:left w:val="nil"/>
              <w:bottom w:val="single" w:sz="4" w:space="0" w:color="auto"/>
              <w:right w:val="single" w:sz="4" w:space="0" w:color="auto"/>
            </w:tcBorders>
            <w:vAlign w:val="center"/>
          </w:tcPr>
          <w:p w:rsidR="00085233" w:rsidRPr="00F83D48" w:rsidRDefault="00085233" w:rsidP="00FD2771">
            <w:pPr>
              <w:jc w:val="center"/>
              <w:rPr>
                <w:color w:val="000000"/>
                <w:sz w:val="24"/>
              </w:rPr>
            </w:pPr>
            <w:r w:rsidRPr="00F83D48">
              <w:rPr>
                <w:color w:val="000000"/>
                <w:sz w:val="24"/>
              </w:rPr>
              <w:t>0.7136</w:t>
            </w:r>
          </w:p>
        </w:tc>
        <w:tc>
          <w:tcPr>
            <w:tcW w:w="455" w:type="pct"/>
            <w:tcBorders>
              <w:top w:val="nil"/>
              <w:left w:val="nil"/>
              <w:bottom w:val="single" w:sz="4" w:space="0" w:color="auto"/>
              <w:right w:val="single" w:sz="4" w:space="0" w:color="auto"/>
            </w:tcBorders>
            <w:vAlign w:val="center"/>
          </w:tcPr>
          <w:p w:rsidR="00085233" w:rsidRPr="00F83D48" w:rsidRDefault="00085233" w:rsidP="00FD2771">
            <w:pPr>
              <w:jc w:val="center"/>
              <w:rPr>
                <w:color w:val="000000"/>
                <w:sz w:val="24"/>
              </w:rPr>
            </w:pPr>
            <w:r w:rsidRPr="00F83D48">
              <w:rPr>
                <w:color w:val="000000"/>
                <w:sz w:val="24"/>
              </w:rPr>
              <w:t>0.7310</w:t>
            </w:r>
          </w:p>
        </w:tc>
        <w:tc>
          <w:tcPr>
            <w:tcW w:w="455" w:type="pct"/>
            <w:tcBorders>
              <w:top w:val="nil"/>
              <w:left w:val="nil"/>
              <w:bottom w:val="single" w:sz="4" w:space="0" w:color="auto"/>
              <w:right w:val="single" w:sz="4" w:space="0" w:color="auto"/>
            </w:tcBorders>
            <w:vAlign w:val="center"/>
          </w:tcPr>
          <w:p w:rsidR="00085233" w:rsidRPr="00F83D48" w:rsidRDefault="00085233" w:rsidP="00FD2771">
            <w:pPr>
              <w:jc w:val="center"/>
              <w:rPr>
                <w:color w:val="000000"/>
                <w:sz w:val="24"/>
              </w:rPr>
            </w:pPr>
            <w:r w:rsidRPr="00F83D48">
              <w:rPr>
                <w:color w:val="000000"/>
                <w:sz w:val="24"/>
              </w:rPr>
              <w:t>0.7477</w:t>
            </w:r>
          </w:p>
        </w:tc>
        <w:tc>
          <w:tcPr>
            <w:tcW w:w="455" w:type="pct"/>
            <w:tcBorders>
              <w:top w:val="nil"/>
              <w:left w:val="nil"/>
              <w:bottom w:val="single" w:sz="4" w:space="0" w:color="auto"/>
              <w:right w:val="single" w:sz="4" w:space="0" w:color="auto"/>
            </w:tcBorders>
            <w:vAlign w:val="center"/>
          </w:tcPr>
          <w:p w:rsidR="00085233" w:rsidRPr="00F83D48" w:rsidRDefault="00085233" w:rsidP="00FD2771">
            <w:pPr>
              <w:jc w:val="center"/>
              <w:rPr>
                <w:color w:val="000000"/>
                <w:sz w:val="24"/>
              </w:rPr>
            </w:pPr>
            <w:r w:rsidRPr="00F83D48">
              <w:rPr>
                <w:color w:val="000000"/>
                <w:sz w:val="24"/>
              </w:rPr>
              <w:t>0.7637</w:t>
            </w:r>
          </w:p>
        </w:tc>
        <w:tc>
          <w:tcPr>
            <w:tcW w:w="455" w:type="pct"/>
            <w:tcBorders>
              <w:top w:val="nil"/>
              <w:left w:val="nil"/>
              <w:bottom w:val="single" w:sz="4" w:space="0" w:color="auto"/>
              <w:right w:val="single" w:sz="4" w:space="0" w:color="auto"/>
            </w:tcBorders>
            <w:vAlign w:val="center"/>
          </w:tcPr>
          <w:p w:rsidR="00085233" w:rsidRPr="00F83D48" w:rsidRDefault="00085233" w:rsidP="00FD2771">
            <w:pPr>
              <w:jc w:val="center"/>
              <w:rPr>
                <w:color w:val="000000"/>
                <w:sz w:val="24"/>
              </w:rPr>
            </w:pPr>
            <w:r w:rsidRPr="00F83D48">
              <w:rPr>
                <w:color w:val="000000"/>
                <w:sz w:val="24"/>
              </w:rPr>
              <w:t>0.7791</w:t>
            </w:r>
          </w:p>
        </w:tc>
        <w:tc>
          <w:tcPr>
            <w:tcW w:w="455" w:type="pct"/>
            <w:tcBorders>
              <w:top w:val="nil"/>
              <w:left w:val="nil"/>
              <w:bottom w:val="single" w:sz="4" w:space="0" w:color="auto"/>
              <w:right w:val="single" w:sz="4" w:space="0" w:color="auto"/>
            </w:tcBorders>
            <w:vAlign w:val="center"/>
          </w:tcPr>
          <w:p w:rsidR="00085233" w:rsidRPr="00F83D48" w:rsidRDefault="00085233" w:rsidP="00FD2771">
            <w:pPr>
              <w:jc w:val="center"/>
              <w:rPr>
                <w:color w:val="000000"/>
                <w:sz w:val="24"/>
              </w:rPr>
            </w:pPr>
            <w:r w:rsidRPr="00F83D48">
              <w:rPr>
                <w:color w:val="000000"/>
                <w:sz w:val="24"/>
              </w:rPr>
              <w:t>0.7939</w:t>
            </w:r>
          </w:p>
        </w:tc>
        <w:tc>
          <w:tcPr>
            <w:tcW w:w="450" w:type="pct"/>
            <w:tcBorders>
              <w:top w:val="nil"/>
              <w:left w:val="nil"/>
              <w:bottom w:val="single" w:sz="4" w:space="0" w:color="auto"/>
              <w:right w:val="single" w:sz="4" w:space="0" w:color="auto"/>
            </w:tcBorders>
            <w:vAlign w:val="center"/>
          </w:tcPr>
          <w:p w:rsidR="00085233" w:rsidRPr="00F83D48" w:rsidRDefault="00085233" w:rsidP="00FD2771">
            <w:pPr>
              <w:jc w:val="center"/>
              <w:rPr>
                <w:color w:val="000000"/>
                <w:sz w:val="24"/>
              </w:rPr>
            </w:pPr>
            <w:r w:rsidRPr="00F83D48">
              <w:rPr>
                <w:color w:val="000000"/>
                <w:sz w:val="24"/>
              </w:rPr>
              <w:t>0.8081</w:t>
            </w:r>
          </w:p>
        </w:tc>
      </w:tr>
      <w:tr w:rsidR="00085233" w:rsidRPr="00F83D48" w:rsidTr="00FD2771">
        <w:trPr>
          <w:trHeight w:val="567"/>
        </w:trPr>
        <w:tc>
          <w:tcPr>
            <w:tcW w:w="455" w:type="pct"/>
            <w:tcBorders>
              <w:top w:val="nil"/>
              <w:left w:val="single" w:sz="4" w:space="0" w:color="auto"/>
              <w:bottom w:val="single" w:sz="4" w:space="0" w:color="auto"/>
              <w:right w:val="single" w:sz="4" w:space="0" w:color="auto"/>
            </w:tcBorders>
            <w:shd w:val="clear" w:color="auto" w:fill="auto"/>
            <w:vAlign w:val="center"/>
          </w:tcPr>
          <w:p w:rsidR="00085233" w:rsidRPr="00F83D48" w:rsidRDefault="00085233" w:rsidP="00FD2771">
            <w:pPr>
              <w:widowControl/>
              <w:jc w:val="center"/>
              <w:rPr>
                <w:kern w:val="0"/>
                <w:sz w:val="24"/>
              </w:rPr>
            </w:pPr>
            <w:r w:rsidRPr="00F83D48">
              <w:rPr>
                <w:kern w:val="0"/>
                <w:sz w:val="24"/>
              </w:rPr>
              <w:t>剩余年限</w:t>
            </w:r>
          </w:p>
        </w:tc>
        <w:tc>
          <w:tcPr>
            <w:tcW w:w="455" w:type="pct"/>
            <w:tcBorders>
              <w:top w:val="nil"/>
              <w:left w:val="nil"/>
              <w:bottom w:val="single" w:sz="4" w:space="0" w:color="auto"/>
              <w:right w:val="single" w:sz="4" w:space="0" w:color="auto"/>
            </w:tcBorders>
            <w:shd w:val="clear" w:color="000000" w:fill="FFFFFF"/>
            <w:vAlign w:val="center"/>
          </w:tcPr>
          <w:p w:rsidR="00085233" w:rsidRPr="00F83D48" w:rsidRDefault="00085233" w:rsidP="00FD2771">
            <w:pPr>
              <w:jc w:val="center"/>
              <w:rPr>
                <w:color w:val="000000"/>
                <w:sz w:val="24"/>
              </w:rPr>
            </w:pPr>
            <w:r w:rsidRPr="00F83D48">
              <w:rPr>
                <w:color w:val="000000"/>
                <w:sz w:val="24"/>
              </w:rPr>
              <w:t>31</w:t>
            </w:r>
          </w:p>
        </w:tc>
        <w:tc>
          <w:tcPr>
            <w:tcW w:w="455" w:type="pct"/>
            <w:tcBorders>
              <w:top w:val="nil"/>
              <w:left w:val="nil"/>
              <w:bottom w:val="single" w:sz="4" w:space="0" w:color="auto"/>
              <w:right w:val="single" w:sz="4" w:space="0" w:color="auto"/>
            </w:tcBorders>
            <w:shd w:val="clear" w:color="000000" w:fill="FFFFFF"/>
            <w:vAlign w:val="center"/>
          </w:tcPr>
          <w:p w:rsidR="00085233" w:rsidRPr="00F83D48" w:rsidRDefault="00085233" w:rsidP="00FD2771">
            <w:pPr>
              <w:jc w:val="center"/>
              <w:rPr>
                <w:color w:val="000000"/>
                <w:sz w:val="24"/>
              </w:rPr>
            </w:pPr>
            <w:r w:rsidRPr="00F83D48">
              <w:rPr>
                <w:color w:val="000000"/>
                <w:sz w:val="24"/>
              </w:rPr>
              <w:t>32</w:t>
            </w:r>
          </w:p>
        </w:tc>
        <w:tc>
          <w:tcPr>
            <w:tcW w:w="455" w:type="pct"/>
            <w:tcBorders>
              <w:top w:val="nil"/>
              <w:left w:val="nil"/>
              <w:bottom w:val="single" w:sz="4" w:space="0" w:color="auto"/>
              <w:right w:val="single" w:sz="4" w:space="0" w:color="auto"/>
            </w:tcBorders>
            <w:shd w:val="clear" w:color="000000" w:fill="FFFFFF"/>
            <w:vAlign w:val="center"/>
          </w:tcPr>
          <w:p w:rsidR="00085233" w:rsidRPr="00F83D48" w:rsidRDefault="00085233" w:rsidP="00FD2771">
            <w:pPr>
              <w:jc w:val="center"/>
              <w:rPr>
                <w:color w:val="000000"/>
                <w:sz w:val="24"/>
              </w:rPr>
            </w:pPr>
            <w:r w:rsidRPr="00F83D48">
              <w:rPr>
                <w:color w:val="000000"/>
                <w:sz w:val="24"/>
              </w:rPr>
              <w:t>33</w:t>
            </w:r>
          </w:p>
        </w:tc>
        <w:tc>
          <w:tcPr>
            <w:tcW w:w="455" w:type="pct"/>
            <w:tcBorders>
              <w:top w:val="nil"/>
              <w:left w:val="nil"/>
              <w:bottom w:val="single" w:sz="4" w:space="0" w:color="auto"/>
              <w:right w:val="single" w:sz="4" w:space="0" w:color="auto"/>
            </w:tcBorders>
            <w:shd w:val="clear" w:color="000000" w:fill="FFFFFF"/>
            <w:vAlign w:val="center"/>
          </w:tcPr>
          <w:p w:rsidR="00085233" w:rsidRPr="00F83D48" w:rsidRDefault="00085233" w:rsidP="00FD2771">
            <w:pPr>
              <w:jc w:val="center"/>
              <w:rPr>
                <w:color w:val="000000"/>
                <w:sz w:val="24"/>
              </w:rPr>
            </w:pPr>
            <w:r w:rsidRPr="00F83D48">
              <w:rPr>
                <w:color w:val="000000"/>
                <w:sz w:val="24"/>
              </w:rPr>
              <w:t>34</w:t>
            </w:r>
          </w:p>
        </w:tc>
        <w:tc>
          <w:tcPr>
            <w:tcW w:w="455" w:type="pct"/>
            <w:tcBorders>
              <w:top w:val="nil"/>
              <w:left w:val="nil"/>
              <w:bottom w:val="single" w:sz="4" w:space="0" w:color="auto"/>
              <w:right w:val="single" w:sz="4" w:space="0" w:color="auto"/>
            </w:tcBorders>
            <w:shd w:val="clear" w:color="000000" w:fill="FFFFFF"/>
            <w:vAlign w:val="center"/>
          </w:tcPr>
          <w:p w:rsidR="00085233" w:rsidRPr="00F83D48" w:rsidRDefault="00085233" w:rsidP="00FD2771">
            <w:pPr>
              <w:jc w:val="center"/>
              <w:rPr>
                <w:color w:val="000000"/>
                <w:sz w:val="24"/>
              </w:rPr>
            </w:pPr>
            <w:r w:rsidRPr="00F83D48">
              <w:rPr>
                <w:color w:val="000000"/>
                <w:sz w:val="24"/>
              </w:rPr>
              <w:t>35</w:t>
            </w:r>
          </w:p>
        </w:tc>
        <w:tc>
          <w:tcPr>
            <w:tcW w:w="455" w:type="pct"/>
            <w:tcBorders>
              <w:top w:val="nil"/>
              <w:left w:val="nil"/>
              <w:bottom w:val="single" w:sz="4" w:space="0" w:color="auto"/>
              <w:right w:val="single" w:sz="4" w:space="0" w:color="auto"/>
            </w:tcBorders>
            <w:shd w:val="clear" w:color="000000" w:fill="FFFFFF"/>
            <w:vAlign w:val="center"/>
          </w:tcPr>
          <w:p w:rsidR="00085233" w:rsidRPr="00F83D48" w:rsidRDefault="00085233" w:rsidP="00FD2771">
            <w:pPr>
              <w:jc w:val="center"/>
              <w:rPr>
                <w:color w:val="000000"/>
                <w:sz w:val="24"/>
              </w:rPr>
            </w:pPr>
            <w:r w:rsidRPr="00F83D48">
              <w:rPr>
                <w:color w:val="000000"/>
                <w:sz w:val="24"/>
              </w:rPr>
              <w:t>36</w:t>
            </w:r>
          </w:p>
        </w:tc>
        <w:tc>
          <w:tcPr>
            <w:tcW w:w="455" w:type="pct"/>
            <w:tcBorders>
              <w:top w:val="nil"/>
              <w:left w:val="nil"/>
              <w:bottom w:val="single" w:sz="4" w:space="0" w:color="auto"/>
              <w:right w:val="single" w:sz="4" w:space="0" w:color="auto"/>
            </w:tcBorders>
            <w:shd w:val="clear" w:color="000000" w:fill="FFFFFF"/>
            <w:vAlign w:val="center"/>
          </w:tcPr>
          <w:p w:rsidR="00085233" w:rsidRPr="00F83D48" w:rsidRDefault="00085233" w:rsidP="00FD2771">
            <w:pPr>
              <w:jc w:val="center"/>
              <w:rPr>
                <w:color w:val="000000"/>
                <w:sz w:val="24"/>
              </w:rPr>
            </w:pPr>
            <w:r w:rsidRPr="00F83D48">
              <w:rPr>
                <w:color w:val="000000"/>
                <w:sz w:val="24"/>
              </w:rPr>
              <w:t>37</w:t>
            </w:r>
          </w:p>
        </w:tc>
        <w:tc>
          <w:tcPr>
            <w:tcW w:w="455" w:type="pct"/>
            <w:tcBorders>
              <w:top w:val="nil"/>
              <w:left w:val="nil"/>
              <w:bottom w:val="single" w:sz="4" w:space="0" w:color="auto"/>
              <w:right w:val="single" w:sz="4" w:space="0" w:color="auto"/>
            </w:tcBorders>
            <w:shd w:val="clear" w:color="000000" w:fill="FFFFFF"/>
            <w:vAlign w:val="center"/>
          </w:tcPr>
          <w:p w:rsidR="00085233" w:rsidRPr="00F83D48" w:rsidRDefault="00085233" w:rsidP="00FD2771">
            <w:pPr>
              <w:jc w:val="center"/>
              <w:rPr>
                <w:color w:val="000000"/>
                <w:sz w:val="24"/>
              </w:rPr>
            </w:pPr>
            <w:r w:rsidRPr="00F83D48">
              <w:rPr>
                <w:color w:val="000000"/>
                <w:sz w:val="24"/>
              </w:rPr>
              <w:t>38</w:t>
            </w:r>
          </w:p>
        </w:tc>
        <w:tc>
          <w:tcPr>
            <w:tcW w:w="455" w:type="pct"/>
            <w:tcBorders>
              <w:top w:val="nil"/>
              <w:left w:val="nil"/>
              <w:bottom w:val="single" w:sz="4" w:space="0" w:color="auto"/>
              <w:right w:val="single" w:sz="4" w:space="0" w:color="auto"/>
            </w:tcBorders>
            <w:shd w:val="clear" w:color="000000" w:fill="FFFFFF"/>
            <w:vAlign w:val="center"/>
          </w:tcPr>
          <w:p w:rsidR="00085233" w:rsidRPr="00F83D48" w:rsidRDefault="00085233" w:rsidP="00FD2771">
            <w:pPr>
              <w:jc w:val="center"/>
              <w:rPr>
                <w:color w:val="000000"/>
                <w:sz w:val="24"/>
              </w:rPr>
            </w:pPr>
            <w:r w:rsidRPr="00F83D48">
              <w:rPr>
                <w:color w:val="000000"/>
                <w:sz w:val="24"/>
              </w:rPr>
              <w:t>39</w:t>
            </w:r>
          </w:p>
        </w:tc>
        <w:tc>
          <w:tcPr>
            <w:tcW w:w="450" w:type="pct"/>
            <w:tcBorders>
              <w:top w:val="nil"/>
              <w:left w:val="nil"/>
              <w:bottom w:val="single" w:sz="4" w:space="0" w:color="auto"/>
              <w:right w:val="single" w:sz="4" w:space="0" w:color="auto"/>
            </w:tcBorders>
            <w:shd w:val="clear" w:color="000000" w:fill="FFFFFF"/>
            <w:vAlign w:val="center"/>
          </w:tcPr>
          <w:p w:rsidR="00085233" w:rsidRPr="00F83D48" w:rsidRDefault="00085233" w:rsidP="00FD2771">
            <w:pPr>
              <w:jc w:val="center"/>
              <w:rPr>
                <w:color w:val="000000"/>
                <w:sz w:val="24"/>
              </w:rPr>
            </w:pPr>
            <w:r w:rsidRPr="00F83D48">
              <w:rPr>
                <w:color w:val="000000"/>
                <w:sz w:val="24"/>
              </w:rPr>
              <w:t>40</w:t>
            </w:r>
          </w:p>
        </w:tc>
      </w:tr>
      <w:tr w:rsidR="00085233" w:rsidRPr="00F83D48" w:rsidTr="00FD2771">
        <w:trPr>
          <w:trHeight w:val="567"/>
        </w:trPr>
        <w:tc>
          <w:tcPr>
            <w:tcW w:w="455" w:type="pct"/>
            <w:tcBorders>
              <w:top w:val="nil"/>
              <w:left w:val="single" w:sz="4" w:space="0" w:color="auto"/>
              <w:bottom w:val="single" w:sz="4" w:space="0" w:color="auto"/>
              <w:right w:val="single" w:sz="4" w:space="0" w:color="auto"/>
            </w:tcBorders>
            <w:shd w:val="clear" w:color="000000" w:fill="FFFFFF"/>
            <w:vAlign w:val="center"/>
          </w:tcPr>
          <w:p w:rsidR="00085233" w:rsidRPr="00F83D48" w:rsidRDefault="00085233" w:rsidP="00FD2771">
            <w:pPr>
              <w:widowControl/>
              <w:jc w:val="center"/>
              <w:rPr>
                <w:kern w:val="0"/>
                <w:sz w:val="24"/>
              </w:rPr>
            </w:pPr>
            <w:r w:rsidRPr="00F83D48">
              <w:rPr>
                <w:kern w:val="0"/>
                <w:sz w:val="24"/>
              </w:rPr>
              <w:t>修正系数</w:t>
            </w:r>
          </w:p>
        </w:tc>
        <w:tc>
          <w:tcPr>
            <w:tcW w:w="455" w:type="pct"/>
            <w:tcBorders>
              <w:top w:val="nil"/>
              <w:left w:val="nil"/>
              <w:bottom w:val="single" w:sz="4" w:space="0" w:color="auto"/>
              <w:right w:val="single" w:sz="4" w:space="0" w:color="auto"/>
            </w:tcBorders>
            <w:vAlign w:val="center"/>
          </w:tcPr>
          <w:p w:rsidR="00085233" w:rsidRPr="00F83D48" w:rsidRDefault="00085233" w:rsidP="00FD2771">
            <w:pPr>
              <w:jc w:val="center"/>
              <w:rPr>
                <w:color w:val="000000"/>
                <w:sz w:val="24"/>
              </w:rPr>
            </w:pPr>
            <w:r w:rsidRPr="00F83D48">
              <w:rPr>
                <w:color w:val="000000"/>
                <w:sz w:val="24"/>
              </w:rPr>
              <w:t>0.8218</w:t>
            </w:r>
          </w:p>
        </w:tc>
        <w:tc>
          <w:tcPr>
            <w:tcW w:w="455" w:type="pct"/>
            <w:tcBorders>
              <w:top w:val="nil"/>
              <w:left w:val="nil"/>
              <w:bottom w:val="single" w:sz="4" w:space="0" w:color="auto"/>
              <w:right w:val="single" w:sz="4" w:space="0" w:color="auto"/>
            </w:tcBorders>
            <w:vAlign w:val="center"/>
          </w:tcPr>
          <w:p w:rsidR="00085233" w:rsidRPr="00F83D48" w:rsidRDefault="00085233" w:rsidP="00FD2771">
            <w:pPr>
              <w:jc w:val="center"/>
              <w:rPr>
                <w:color w:val="000000"/>
                <w:sz w:val="24"/>
              </w:rPr>
            </w:pPr>
            <w:r w:rsidRPr="00F83D48">
              <w:rPr>
                <w:color w:val="000000"/>
                <w:sz w:val="24"/>
              </w:rPr>
              <w:t>0.8349</w:t>
            </w:r>
          </w:p>
        </w:tc>
        <w:tc>
          <w:tcPr>
            <w:tcW w:w="455" w:type="pct"/>
            <w:tcBorders>
              <w:top w:val="nil"/>
              <w:left w:val="nil"/>
              <w:bottom w:val="single" w:sz="4" w:space="0" w:color="auto"/>
              <w:right w:val="single" w:sz="4" w:space="0" w:color="auto"/>
            </w:tcBorders>
            <w:vAlign w:val="center"/>
          </w:tcPr>
          <w:p w:rsidR="00085233" w:rsidRPr="00F83D48" w:rsidRDefault="00085233" w:rsidP="00FD2771">
            <w:pPr>
              <w:jc w:val="center"/>
              <w:rPr>
                <w:color w:val="000000"/>
                <w:sz w:val="24"/>
              </w:rPr>
            </w:pPr>
            <w:r w:rsidRPr="00F83D48">
              <w:rPr>
                <w:color w:val="000000"/>
                <w:sz w:val="24"/>
              </w:rPr>
              <w:t>0.8475</w:t>
            </w:r>
          </w:p>
        </w:tc>
        <w:tc>
          <w:tcPr>
            <w:tcW w:w="455" w:type="pct"/>
            <w:tcBorders>
              <w:top w:val="nil"/>
              <w:left w:val="nil"/>
              <w:bottom w:val="single" w:sz="4" w:space="0" w:color="auto"/>
              <w:right w:val="single" w:sz="4" w:space="0" w:color="auto"/>
            </w:tcBorders>
            <w:vAlign w:val="center"/>
          </w:tcPr>
          <w:p w:rsidR="00085233" w:rsidRPr="00F83D48" w:rsidRDefault="00085233" w:rsidP="00FD2771">
            <w:pPr>
              <w:jc w:val="center"/>
              <w:rPr>
                <w:color w:val="000000"/>
                <w:sz w:val="24"/>
              </w:rPr>
            </w:pPr>
            <w:r w:rsidRPr="00F83D48">
              <w:rPr>
                <w:color w:val="000000"/>
                <w:sz w:val="24"/>
              </w:rPr>
              <w:t>0.8597</w:t>
            </w:r>
          </w:p>
        </w:tc>
        <w:tc>
          <w:tcPr>
            <w:tcW w:w="455" w:type="pct"/>
            <w:tcBorders>
              <w:top w:val="nil"/>
              <w:left w:val="nil"/>
              <w:bottom w:val="single" w:sz="4" w:space="0" w:color="auto"/>
              <w:right w:val="single" w:sz="4" w:space="0" w:color="auto"/>
            </w:tcBorders>
            <w:vAlign w:val="center"/>
          </w:tcPr>
          <w:p w:rsidR="00085233" w:rsidRPr="00F83D48" w:rsidRDefault="00085233" w:rsidP="00FD2771">
            <w:pPr>
              <w:jc w:val="center"/>
              <w:rPr>
                <w:color w:val="000000"/>
                <w:sz w:val="24"/>
              </w:rPr>
            </w:pPr>
            <w:r w:rsidRPr="00F83D48">
              <w:rPr>
                <w:color w:val="000000"/>
                <w:sz w:val="24"/>
              </w:rPr>
              <w:t>0.8713</w:t>
            </w:r>
          </w:p>
        </w:tc>
        <w:tc>
          <w:tcPr>
            <w:tcW w:w="455" w:type="pct"/>
            <w:tcBorders>
              <w:top w:val="nil"/>
              <w:left w:val="nil"/>
              <w:bottom w:val="single" w:sz="4" w:space="0" w:color="auto"/>
              <w:right w:val="single" w:sz="4" w:space="0" w:color="auto"/>
            </w:tcBorders>
            <w:vAlign w:val="center"/>
          </w:tcPr>
          <w:p w:rsidR="00085233" w:rsidRPr="00F83D48" w:rsidRDefault="00085233" w:rsidP="00FD2771">
            <w:pPr>
              <w:jc w:val="center"/>
              <w:rPr>
                <w:color w:val="000000"/>
                <w:sz w:val="24"/>
              </w:rPr>
            </w:pPr>
            <w:r w:rsidRPr="00F83D48">
              <w:rPr>
                <w:color w:val="000000"/>
                <w:sz w:val="24"/>
              </w:rPr>
              <w:t>0.8825</w:t>
            </w:r>
          </w:p>
        </w:tc>
        <w:tc>
          <w:tcPr>
            <w:tcW w:w="455" w:type="pct"/>
            <w:tcBorders>
              <w:top w:val="nil"/>
              <w:left w:val="nil"/>
              <w:bottom w:val="single" w:sz="4" w:space="0" w:color="auto"/>
              <w:right w:val="single" w:sz="4" w:space="0" w:color="auto"/>
            </w:tcBorders>
            <w:vAlign w:val="center"/>
          </w:tcPr>
          <w:p w:rsidR="00085233" w:rsidRPr="00F83D48" w:rsidRDefault="00085233" w:rsidP="00FD2771">
            <w:pPr>
              <w:jc w:val="center"/>
              <w:rPr>
                <w:color w:val="000000"/>
                <w:sz w:val="24"/>
              </w:rPr>
            </w:pPr>
            <w:r w:rsidRPr="00F83D48">
              <w:rPr>
                <w:color w:val="000000"/>
                <w:sz w:val="24"/>
              </w:rPr>
              <w:t>0.8932</w:t>
            </w:r>
          </w:p>
        </w:tc>
        <w:tc>
          <w:tcPr>
            <w:tcW w:w="455" w:type="pct"/>
            <w:tcBorders>
              <w:top w:val="nil"/>
              <w:left w:val="nil"/>
              <w:bottom w:val="single" w:sz="4" w:space="0" w:color="auto"/>
              <w:right w:val="single" w:sz="4" w:space="0" w:color="auto"/>
            </w:tcBorders>
            <w:vAlign w:val="center"/>
          </w:tcPr>
          <w:p w:rsidR="00085233" w:rsidRPr="00F83D48" w:rsidRDefault="00085233" w:rsidP="00FD2771">
            <w:pPr>
              <w:jc w:val="center"/>
              <w:rPr>
                <w:color w:val="000000"/>
                <w:sz w:val="24"/>
              </w:rPr>
            </w:pPr>
            <w:r w:rsidRPr="00F83D48">
              <w:rPr>
                <w:color w:val="000000"/>
                <w:sz w:val="24"/>
              </w:rPr>
              <w:t>0.9035</w:t>
            </w:r>
          </w:p>
        </w:tc>
        <w:tc>
          <w:tcPr>
            <w:tcW w:w="455" w:type="pct"/>
            <w:tcBorders>
              <w:top w:val="nil"/>
              <w:left w:val="nil"/>
              <w:bottom w:val="single" w:sz="4" w:space="0" w:color="auto"/>
              <w:right w:val="single" w:sz="4" w:space="0" w:color="auto"/>
            </w:tcBorders>
            <w:vAlign w:val="center"/>
          </w:tcPr>
          <w:p w:rsidR="00085233" w:rsidRPr="00F83D48" w:rsidRDefault="00085233" w:rsidP="00FD2771">
            <w:pPr>
              <w:jc w:val="center"/>
              <w:rPr>
                <w:color w:val="000000"/>
                <w:sz w:val="24"/>
              </w:rPr>
            </w:pPr>
            <w:r w:rsidRPr="00F83D48">
              <w:rPr>
                <w:color w:val="000000"/>
                <w:sz w:val="24"/>
              </w:rPr>
              <w:t>0.9135</w:t>
            </w:r>
          </w:p>
        </w:tc>
        <w:tc>
          <w:tcPr>
            <w:tcW w:w="450" w:type="pct"/>
            <w:tcBorders>
              <w:top w:val="nil"/>
              <w:left w:val="nil"/>
              <w:bottom w:val="single" w:sz="4" w:space="0" w:color="auto"/>
              <w:right w:val="single" w:sz="4" w:space="0" w:color="auto"/>
            </w:tcBorders>
            <w:vAlign w:val="center"/>
          </w:tcPr>
          <w:p w:rsidR="00085233" w:rsidRPr="00F83D48" w:rsidRDefault="00085233" w:rsidP="00FD2771">
            <w:pPr>
              <w:jc w:val="center"/>
              <w:rPr>
                <w:color w:val="000000"/>
                <w:sz w:val="24"/>
              </w:rPr>
            </w:pPr>
            <w:r w:rsidRPr="00F83D48">
              <w:rPr>
                <w:color w:val="000000"/>
                <w:sz w:val="24"/>
              </w:rPr>
              <w:t>0.9230</w:t>
            </w:r>
          </w:p>
        </w:tc>
      </w:tr>
      <w:tr w:rsidR="00085233" w:rsidRPr="00F83D48" w:rsidTr="00FD2771">
        <w:trPr>
          <w:trHeight w:val="567"/>
        </w:trPr>
        <w:tc>
          <w:tcPr>
            <w:tcW w:w="455" w:type="pct"/>
            <w:tcBorders>
              <w:top w:val="nil"/>
              <w:left w:val="single" w:sz="4" w:space="0" w:color="auto"/>
              <w:bottom w:val="single" w:sz="4" w:space="0" w:color="auto"/>
              <w:right w:val="single" w:sz="4" w:space="0" w:color="auto"/>
            </w:tcBorders>
            <w:shd w:val="clear" w:color="auto" w:fill="auto"/>
            <w:vAlign w:val="center"/>
          </w:tcPr>
          <w:p w:rsidR="00085233" w:rsidRPr="00F83D48" w:rsidRDefault="00085233" w:rsidP="00FD2771">
            <w:pPr>
              <w:widowControl/>
              <w:jc w:val="center"/>
              <w:rPr>
                <w:kern w:val="0"/>
                <w:sz w:val="24"/>
              </w:rPr>
            </w:pPr>
            <w:r w:rsidRPr="00F83D48">
              <w:rPr>
                <w:kern w:val="0"/>
                <w:sz w:val="24"/>
              </w:rPr>
              <w:t>剩余年限</w:t>
            </w:r>
          </w:p>
        </w:tc>
        <w:tc>
          <w:tcPr>
            <w:tcW w:w="455" w:type="pct"/>
            <w:tcBorders>
              <w:top w:val="nil"/>
              <w:left w:val="nil"/>
              <w:bottom w:val="single" w:sz="4" w:space="0" w:color="auto"/>
              <w:right w:val="single" w:sz="4" w:space="0" w:color="auto"/>
            </w:tcBorders>
            <w:shd w:val="clear" w:color="000000" w:fill="FFFFFF"/>
            <w:vAlign w:val="center"/>
          </w:tcPr>
          <w:p w:rsidR="00085233" w:rsidRPr="00F83D48" w:rsidRDefault="00085233" w:rsidP="00FD2771">
            <w:pPr>
              <w:jc w:val="center"/>
              <w:rPr>
                <w:color w:val="000000"/>
                <w:sz w:val="24"/>
              </w:rPr>
            </w:pPr>
            <w:r w:rsidRPr="00F83D48">
              <w:rPr>
                <w:color w:val="000000"/>
                <w:sz w:val="24"/>
              </w:rPr>
              <w:t>41</w:t>
            </w:r>
          </w:p>
        </w:tc>
        <w:tc>
          <w:tcPr>
            <w:tcW w:w="455" w:type="pct"/>
            <w:tcBorders>
              <w:top w:val="nil"/>
              <w:left w:val="nil"/>
              <w:bottom w:val="single" w:sz="4" w:space="0" w:color="auto"/>
              <w:right w:val="single" w:sz="4" w:space="0" w:color="auto"/>
            </w:tcBorders>
            <w:shd w:val="clear" w:color="000000" w:fill="FFFFFF"/>
            <w:vAlign w:val="center"/>
          </w:tcPr>
          <w:p w:rsidR="00085233" w:rsidRPr="00F83D48" w:rsidRDefault="00085233" w:rsidP="00FD2771">
            <w:pPr>
              <w:jc w:val="center"/>
              <w:rPr>
                <w:color w:val="000000"/>
                <w:sz w:val="24"/>
              </w:rPr>
            </w:pPr>
            <w:r w:rsidRPr="00F83D48">
              <w:rPr>
                <w:color w:val="000000"/>
                <w:sz w:val="24"/>
              </w:rPr>
              <w:t>42</w:t>
            </w:r>
          </w:p>
        </w:tc>
        <w:tc>
          <w:tcPr>
            <w:tcW w:w="455" w:type="pct"/>
            <w:tcBorders>
              <w:top w:val="nil"/>
              <w:left w:val="nil"/>
              <w:bottom w:val="single" w:sz="4" w:space="0" w:color="auto"/>
              <w:right w:val="single" w:sz="4" w:space="0" w:color="auto"/>
            </w:tcBorders>
            <w:shd w:val="clear" w:color="000000" w:fill="FFFFFF"/>
            <w:vAlign w:val="center"/>
          </w:tcPr>
          <w:p w:rsidR="00085233" w:rsidRPr="00F83D48" w:rsidRDefault="00085233" w:rsidP="00FD2771">
            <w:pPr>
              <w:jc w:val="center"/>
              <w:rPr>
                <w:color w:val="000000"/>
                <w:sz w:val="24"/>
              </w:rPr>
            </w:pPr>
            <w:r w:rsidRPr="00F83D48">
              <w:rPr>
                <w:color w:val="000000"/>
                <w:sz w:val="24"/>
              </w:rPr>
              <w:t>43</w:t>
            </w:r>
          </w:p>
        </w:tc>
        <w:tc>
          <w:tcPr>
            <w:tcW w:w="455" w:type="pct"/>
            <w:tcBorders>
              <w:top w:val="nil"/>
              <w:left w:val="nil"/>
              <w:bottom w:val="single" w:sz="4" w:space="0" w:color="auto"/>
              <w:right w:val="single" w:sz="4" w:space="0" w:color="auto"/>
            </w:tcBorders>
            <w:shd w:val="clear" w:color="000000" w:fill="FFFFFF"/>
            <w:vAlign w:val="center"/>
          </w:tcPr>
          <w:p w:rsidR="00085233" w:rsidRPr="00F83D48" w:rsidRDefault="00085233" w:rsidP="00FD2771">
            <w:pPr>
              <w:jc w:val="center"/>
              <w:rPr>
                <w:color w:val="000000"/>
                <w:sz w:val="24"/>
              </w:rPr>
            </w:pPr>
            <w:r w:rsidRPr="00F83D48">
              <w:rPr>
                <w:color w:val="000000"/>
                <w:sz w:val="24"/>
              </w:rPr>
              <w:t>44</w:t>
            </w:r>
          </w:p>
        </w:tc>
        <w:tc>
          <w:tcPr>
            <w:tcW w:w="455" w:type="pct"/>
            <w:tcBorders>
              <w:top w:val="nil"/>
              <w:left w:val="nil"/>
              <w:bottom w:val="single" w:sz="4" w:space="0" w:color="auto"/>
              <w:right w:val="single" w:sz="4" w:space="0" w:color="auto"/>
            </w:tcBorders>
            <w:shd w:val="clear" w:color="000000" w:fill="FFFFFF"/>
            <w:vAlign w:val="center"/>
          </w:tcPr>
          <w:p w:rsidR="00085233" w:rsidRPr="00F83D48" w:rsidRDefault="00085233" w:rsidP="00FD2771">
            <w:pPr>
              <w:jc w:val="center"/>
              <w:rPr>
                <w:color w:val="000000"/>
                <w:sz w:val="24"/>
              </w:rPr>
            </w:pPr>
            <w:r w:rsidRPr="00F83D48">
              <w:rPr>
                <w:color w:val="000000"/>
                <w:sz w:val="24"/>
              </w:rPr>
              <w:t>45</w:t>
            </w:r>
          </w:p>
        </w:tc>
        <w:tc>
          <w:tcPr>
            <w:tcW w:w="455" w:type="pct"/>
            <w:tcBorders>
              <w:top w:val="nil"/>
              <w:left w:val="nil"/>
              <w:bottom w:val="single" w:sz="4" w:space="0" w:color="auto"/>
              <w:right w:val="single" w:sz="4" w:space="0" w:color="auto"/>
            </w:tcBorders>
            <w:shd w:val="clear" w:color="000000" w:fill="FFFFFF"/>
            <w:vAlign w:val="center"/>
          </w:tcPr>
          <w:p w:rsidR="00085233" w:rsidRPr="00F83D48" w:rsidRDefault="00085233" w:rsidP="00FD2771">
            <w:pPr>
              <w:jc w:val="center"/>
              <w:rPr>
                <w:color w:val="000000"/>
                <w:sz w:val="24"/>
              </w:rPr>
            </w:pPr>
            <w:r w:rsidRPr="00F83D48">
              <w:rPr>
                <w:color w:val="000000"/>
                <w:sz w:val="24"/>
              </w:rPr>
              <w:t>46</w:t>
            </w:r>
          </w:p>
        </w:tc>
        <w:tc>
          <w:tcPr>
            <w:tcW w:w="455" w:type="pct"/>
            <w:tcBorders>
              <w:top w:val="nil"/>
              <w:left w:val="nil"/>
              <w:bottom w:val="single" w:sz="4" w:space="0" w:color="auto"/>
              <w:right w:val="single" w:sz="4" w:space="0" w:color="auto"/>
            </w:tcBorders>
            <w:shd w:val="clear" w:color="000000" w:fill="FFFFFF"/>
            <w:vAlign w:val="center"/>
          </w:tcPr>
          <w:p w:rsidR="00085233" w:rsidRPr="00F83D48" w:rsidRDefault="00085233" w:rsidP="00FD2771">
            <w:pPr>
              <w:jc w:val="center"/>
              <w:rPr>
                <w:color w:val="000000"/>
                <w:sz w:val="24"/>
              </w:rPr>
            </w:pPr>
            <w:r w:rsidRPr="00F83D48">
              <w:rPr>
                <w:color w:val="000000"/>
                <w:sz w:val="24"/>
              </w:rPr>
              <w:t>47</w:t>
            </w:r>
          </w:p>
        </w:tc>
        <w:tc>
          <w:tcPr>
            <w:tcW w:w="455" w:type="pct"/>
            <w:tcBorders>
              <w:top w:val="nil"/>
              <w:left w:val="nil"/>
              <w:bottom w:val="single" w:sz="4" w:space="0" w:color="auto"/>
              <w:right w:val="single" w:sz="4" w:space="0" w:color="auto"/>
            </w:tcBorders>
            <w:shd w:val="clear" w:color="000000" w:fill="FFFFFF"/>
            <w:vAlign w:val="center"/>
          </w:tcPr>
          <w:p w:rsidR="00085233" w:rsidRPr="00F83D48" w:rsidRDefault="00085233" w:rsidP="00FD2771">
            <w:pPr>
              <w:jc w:val="center"/>
              <w:rPr>
                <w:color w:val="000000"/>
                <w:sz w:val="24"/>
              </w:rPr>
            </w:pPr>
            <w:r w:rsidRPr="00F83D48">
              <w:rPr>
                <w:color w:val="000000"/>
                <w:sz w:val="24"/>
              </w:rPr>
              <w:t>48</w:t>
            </w:r>
          </w:p>
        </w:tc>
        <w:tc>
          <w:tcPr>
            <w:tcW w:w="455" w:type="pct"/>
            <w:tcBorders>
              <w:top w:val="nil"/>
              <w:left w:val="nil"/>
              <w:bottom w:val="single" w:sz="4" w:space="0" w:color="auto"/>
              <w:right w:val="single" w:sz="4" w:space="0" w:color="auto"/>
            </w:tcBorders>
            <w:shd w:val="clear" w:color="000000" w:fill="FFFFFF"/>
            <w:vAlign w:val="center"/>
          </w:tcPr>
          <w:p w:rsidR="00085233" w:rsidRPr="00F83D48" w:rsidRDefault="00085233" w:rsidP="00FD2771">
            <w:pPr>
              <w:jc w:val="center"/>
              <w:rPr>
                <w:color w:val="000000"/>
                <w:sz w:val="24"/>
              </w:rPr>
            </w:pPr>
            <w:r w:rsidRPr="00F83D48">
              <w:rPr>
                <w:color w:val="000000"/>
                <w:sz w:val="24"/>
              </w:rPr>
              <w:t>49</w:t>
            </w:r>
          </w:p>
        </w:tc>
        <w:tc>
          <w:tcPr>
            <w:tcW w:w="450" w:type="pct"/>
            <w:tcBorders>
              <w:top w:val="nil"/>
              <w:left w:val="nil"/>
              <w:bottom w:val="single" w:sz="4" w:space="0" w:color="auto"/>
              <w:right w:val="single" w:sz="4" w:space="0" w:color="auto"/>
            </w:tcBorders>
            <w:shd w:val="clear" w:color="000000" w:fill="FFFFFF"/>
            <w:vAlign w:val="center"/>
          </w:tcPr>
          <w:p w:rsidR="00085233" w:rsidRPr="00F83D48" w:rsidRDefault="00085233" w:rsidP="00FD2771">
            <w:pPr>
              <w:jc w:val="center"/>
              <w:rPr>
                <w:color w:val="000000"/>
                <w:sz w:val="24"/>
              </w:rPr>
            </w:pPr>
            <w:r w:rsidRPr="00F83D48">
              <w:rPr>
                <w:color w:val="000000"/>
                <w:sz w:val="24"/>
              </w:rPr>
              <w:t>50</w:t>
            </w:r>
          </w:p>
        </w:tc>
      </w:tr>
      <w:tr w:rsidR="00085233" w:rsidRPr="00F83D48" w:rsidTr="00FD2771">
        <w:trPr>
          <w:trHeight w:val="567"/>
        </w:trPr>
        <w:tc>
          <w:tcPr>
            <w:tcW w:w="455" w:type="pct"/>
            <w:tcBorders>
              <w:top w:val="nil"/>
              <w:left w:val="single" w:sz="4" w:space="0" w:color="auto"/>
              <w:bottom w:val="single" w:sz="4" w:space="0" w:color="auto"/>
              <w:right w:val="single" w:sz="4" w:space="0" w:color="auto"/>
            </w:tcBorders>
            <w:shd w:val="clear" w:color="000000" w:fill="FFFFFF"/>
            <w:vAlign w:val="center"/>
          </w:tcPr>
          <w:p w:rsidR="00085233" w:rsidRPr="00F83D48" w:rsidRDefault="00085233" w:rsidP="00FD2771">
            <w:pPr>
              <w:widowControl/>
              <w:jc w:val="center"/>
              <w:rPr>
                <w:kern w:val="0"/>
                <w:sz w:val="24"/>
              </w:rPr>
            </w:pPr>
            <w:r w:rsidRPr="00F83D48">
              <w:rPr>
                <w:kern w:val="0"/>
                <w:sz w:val="24"/>
              </w:rPr>
              <w:t>修正系数</w:t>
            </w:r>
          </w:p>
        </w:tc>
        <w:tc>
          <w:tcPr>
            <w:tcW w:w="455" w:type="pct"/>
            <w:tcBorders>
              <w:top w:val="nil"/>
              <w:left w:val="nil"/>
              <w:bottom w:val="single" w:sz="4" w:space="0" w:color="auto"/>
              <w:right w:val="single" w:sz="4" w:space="0" w:color="auto"/>
            </w:tcBorders>
            <w:vAlign w:val="center"/>
          </w:tcPr>
          <w:p w:rsidR="00085233" w:rsidRPr="00F83D48" w:rsidRDefault="00085233" w:rsidP="00FD2771">
            <w:pPr>
              <w:jc w:val="center"/>
              <w:rPr>
                <w:color w:val="000000"/>
                <w:sz w:val="24"/>
              </w:rPr>
            </w:pPr>
            <w:r w:rsidRPr="00F83D48">
              <w:rPr>
                <w:color w:val="000000"/>
                <w:sz w:val="24"/>
              </w:rPr>
              <w:t>0.9322</w:t>
            </w:r>
          </w:p>
        </w:tc>
        <w:tc>
          <w:tcPr>
            <w:tcW w:w="455" w:type="pct"/>
            <w:tcBorders>
              <w:top w:val="nil"/>
              <w:left w:val="nil"/>
              <w:bottom w:val="single" w:sz="4" w:space="0" w:color="auto"/>
              <w:right w:val="single" w:sz="4" w:space="0" w:color="auto"/>
            </w:tcBorders>
            <w:vAlign w:val="center"/>
          </w:tcPr>
          <w:p w:rsidR="00085233" w:rsidRPr="00F83D48" w:rsidRDefault="00085233" w:rsidP="00FD2771">
            <w:pPr>
              <w:jc w:val="center"/>
              <w:rPr>
                <w:color w:val="000000"/>
                <w:sz w:val="24"/>
              </w:rPr>
            </w:pPr>
            <w:r w:rsidRPr="00F83D48">
              <w:rPr>
                <w:color w:val="000000"/>
                <w:sz w:val="24"/>
              </w:rPr>
              <w:t>0.941</w:t>
            </w:r>
          </w:p>
        </w:tc>
        <w:tc>
          <w:tcPr>
            <w:tcW w:w="455" w:type="pct"/>
            <w:tcBorders>
              <w:top w:val="nil"/>
              <w:left w:val="nil"/>
              <w:bottom w:val="single" w:sz="4" w:space="0" w:color="auto"/>
              <w:right w:val="single" w:sz="4" w:space="0" w:color="auto"/>
            </w:tcBorders>
            <w:vAlign w:val="center"/>
          </w:tcPr>
          <w:p w:rsidR="00085233" w:rsidRPr="00F83D48" w:rsidRDefault="00085233" w:rsidP="00FD2771">
            <w:pPr>
              <w:jc w:val="center"/>
              <w:rPr>
                <w:color w:val="000000"/>
                <w:sz w:val="24"/>
              </w:rPr>
            </w:pPr>
            <w:r w:rsidRPr="00F83D48">
              <w:rPr>
                <w:color w:val="000000"/>
                <w:sz w:val="24"/>
              </w:rPr>
              <w:t>0.9494</w:t>
            </w:r>
          </w:p>
        </w:tc>
        <w:tc>
          <w:tcPr>
            <w:tcW w:w="455" w:type="pct"/>
            <w:tcBorders>
              <w:top w:val="nil"/>
              <w:left w:val="nil"/>
              <w:bottom w:val="single" w:sz="4" w:space="0" w:color="auto"/>
              <w:right w:val="single" w:sz="4" w:space="0" w:color="auto"/>
            </w:tcBorders>
            <w:vAlign w:val="center"/>
          </w:tcPr>
          <w:p w:rsidR="00085233" w:rsidRPr="00F83D48" w:rsidRDefault="00085233" w:rsidP="00FD2771">
            <w:pPr>
              <w:jc w:val="center"/>
              <w:rPr>
                <w:color w:val="000000"/>
                <w:sz w:val="24"/>
              </w:rPr>
            </w:pPr>
            <w:r w:rsidRPr="00F83D48">
              <w:rPr>
                <w:color w:val="000000"/>
                <w:sz w:val="24"/>
              </w:rPr>
              <w:t>0.9575</w:t>
            </w:r>
          </w:p>
        </w:tc>
        <w:tc>
          <w:tcPr>
            <w:tcW w:w="455" w:type="pct"/>
            <w:tcBorders>
              <w:top w:val="nil"/>
              <w:left w:val="nil"/>
              <w:bottom w:val="single" w:sz="4" w:space="0" w:color="auto"/>
              <w:right w:val="single" w:sz="4" w:space="0" w:color="auto"/>
            </w:tcBorders>
            <w:vAlign w:val="center"/>
          </w:tcPr>
          <w:p w:rsidR="00085233" w:rsidRPr="00F83D48" w:rsidRDefault="00085233" w:rsidP="00FD2771">
            <w:pPr>
              <w:jc w:val="center"/>
              <w:rPr>
                <w:color w:val="000000"/>
                <w:sz w:val="24"/>
              </w:rPr>
            </w:pPr>
            <w:r w:rsidRPr="00F83D48">
              <w:rPr>
                <w:color w:val="000000"/>
                <w:sz w:val="24"/>
              </w:rPr>
              <w:t>0.9653</w:t>
            </w:r>
          </w:p>
        </w:tc>
        <w:tc>
          <w:tcPr>
            <w:tcW w:w="455" w:type="pct"/>
            <w:tcBorders>
              <w:top w:val="nil"/>
              <w:left w:val="nil"/>
              <w:bottom w:val="single" w:sz="4" w:space="0" w:color="auto"/>
              <w:right w:val="single" w:sz="4" w:space="0" w:color="auto"/>
            </w:tcBorders>
            <w:vAlign w:val="center"/>
          </w:tcPr>
          <w:p w:rsidR="00085233" w:rsidRPr="00F83D48" w:rsidRDefault="00085233" w:rsidP="00FD2771">
            <w:pPr>
              <w:jc w:val="center"/>
              <w:rPr>
                <w:color w:val="000000"/>
                <w:sz w:val="24"/>
              </w:rPr>
            </w:pPr>
            <w:r w:rsidRPr="00F83D48">
              <w:rPr>
                <w:color w:val="000000"/>
                <w:sz w:val="24"/>
              </w:rPr>
              <w:t>0.9728</w:t>
            </w:r>
          </w:p>
        </w:tc>
        <w:tc>
          <w:tcPr>
            <w:tcW w:w="455" w:type="pct"/>
            <w:tcBorders>
              <w:top w:val="nil"/>
              <w:left w:val="nil"/>
              <w:bottom w:val="single" w:sz="4" w:space="0" w:color="auto"/>
              <w:right w:val="single" w:sz="4" w:space="0" w:color="auto"/>
            </w:tcBorders>
            <w:vAlign w:val="center"/>
          </w:tcPr>
          <w:p w:rsidR="00085233" w:rsidRPr="00F83D48" w:rsidRDefault="00085233" w:rsidP="00FD2771">
            <w:pPr>
              <w:jc w:val="center"/>
              <w:rPr>
                <w:color w:val="000000"/>
                <w:sz w:val="24"/>
              </w:rPr>
            </w:pPr>
            <w:r w:rsidRPr="00F83D48">
              <w:rPr>
                <w:color w:val="000000"/>
                <w:sz w:val="24"/>
              </w:rPr>
              <w:t>0.9800</w:t>
            </w:r>
          </w:p>
        </w:tc>
        <w:tc>
          <w:tcPr>
            <w:tcW w:w="455" w:type="pct"/>
            <w:tcBorders>
              <w:top w:val="nil"/>
              <w:left w:val="nil"/>
              <w:bottom w:val="single" w:sz="4" w:space="0" w:color="auto"/>
              <w:right w:val="single" w:sz="4" w:space="0" w:color="auto"/>
            </w:tcBorders>
            <w:vAlign w:val="center"/>
          </w:tcPr>
          <w:p w:rsidR="00085233" w:rsidRPr="00F83D48" w:rsidRDefault="00085233" w:rsidP="00FD2771">
            <w:pPr>
              <w:jc w:val="center"/>
              <w:rPr>
                <w:color w:val="000000"/>
                <w:sz w:val="24"/>
              </w:rPr>
            </w:pPr>
            <w:r w:rsidRPr="00F83D48">
              <w:rPr>
                <w:color w:val="000000"/>
                <w:sz w:val="24"/>
              </w:rPr>
              <w:t>0.9870</w:t>
            </w:r>
          </w:p>
        </w:tc>
        <w:tc>
          <w:tcPr>
            <w:tcW w:w="455" w:type="pct"/>
            <w:tcBorders>
              <w:top w:val="nil"/>
              <w:left w:val="nil"/>
              <w:bottom w:val="single" w:sz="4" w:space="0" w:color="auto"/>
              <w:right w:val="single" w:sz="4" w:space="0" w:color="auto"/>
            </w:tcBorders>
            <w:vAlign w:val="center"/>
          </w:tcPr>
          <w:p w:rsidR="00085233" w:rsidRPr="00F83D48" w:rsidRDefault="00085233" w:rsidP="00FD2771">
            <w:pPr>
              <w:jc w:val="center"/>
              <w:rPr>
                <w:color w:val="000000"/>
                <w:sz w:val="24"/>
              </w:rPr>
            </w:pPr>
            <w:r w:rsidRPr="00F83D48">
              <w:rPr>
                <w:color w:val="000000"/>
                <w:sz w:val="24"/>
              </w:rPr>
              <w:t>0.9936</w:t>
            </w:r>
          </w:p>
        </w:tc>
        <w:tc>
          <w:tcPr>
            <w:tcW w:w="450" w:type="pct"/>
            <w:tcBorders>
              <w:top w:val="nil"/>
              <w:left w:val="nil"/>
              <w:bottom w:val="single" w:sz="4" w:space="0" w:color="auto"/>
              <w:right w:val="single" w:sz="4" w:space="0" w:color="auto"/>
            </w:tcBorders>
            <w:vAlign w:val="center"/>
          </w:tcPr>
          <w:p w:rsidR="00085233" w:rsidRPr="00F83D48" w:rsidRDefault="00085233" w:rsidP="00FD2771">
            <w:pPr>
              <w:jc w:val="center"/>
              <w:rPr>
                <w:color w:val="000000"/>
                <w:sz w:val="24"/>
              </w:rPr>
            </w:pPr>
            <w:r w:rsidRPr="00F83D48">
              <w:rPr>
                <w:color w:val="000000"/>
                <w:sz w:val="24"/>
              </w:rPr>
              <w:t>1</w:t>
            </w:r>
          </w:p>
        </w:tc>
      </w:tr>
    </w:tbl>
    <w:p w:rsidR="00085233" w:rsidRPr="00F83D48" w:rsidRDefault="00085233" w:rsidP="00A4150B">
      <w:pPr>
        <w:pStyle w:val="affffb"/>
        <w:numPr>
          <w:ilvl w:val="0"/>
          <w:numId w:val="9"/>
        </w:numPr>
        <w:spacing w:beforeLines="25" w:afterLines="25"/>
        <w:ind w:left="822" w:firstLineChars="0" w:hanging="533"/>
        <w:jc w:val="center"/>
        <w:outlineLvl w:val="6"/>
        <w:rPr>
          <w:rFonts w:ascii="Times New Roman" w:eastAsia="仿宋_GB2312" w:hAnsi="Times New Roman"/>
          <w:sz w:val="32"/>
          <w:szCs w:val="32"/>
        </w:rPr>
      </w:pPr>
      <w:r w:rsidRPr="00EE44BC">
        <w:rPr>
          <w:rFonts w:ascii="Times New Roman" w:eastAsia="仿宋_GB2312" w:hAnsi="Times New Roman"/>
          <w:b/>
          <w:sz w:val="24"/>
          <w:szCs w:val="24"/>
        </w:rPr>
        <w:br w:type="page"/>
      </w:r>
      <w:r w:rsidRPr="00F83D48">
        <w:rPr>
          <w:rFonts w:ascii="Times New Roman" w:eastAsia="仿宋_GB2312" w:hAnsi="Times New Roman"/>
          <w:sz w:val="32"/>
          <w:szCs w:val="32"/>
        </w:rPr>
        <w:lastRenderedPageBreak/>
        <w:t>坑塘水面剩余使用年期修正系数表（还原率</w:t>
      </w:r>
      <w:r w:rsidR="00F83D48">
        <w:rPr>
          <w:rFonts w:ascii="Times New Roman" w:eastAsia="仿宋_GB2312" w:hAnsi="Times New Roman"/>
          <w:sz w:val="32"/>
          <w:szCs w:val="32"/>
        </w:rPr>
        <w:t>r=</w:t>
      </w:r>
      <w:r w:rsidRPr="00F83D48">
        <w:rPr>
          <w:rFonts w:ascii="Times New Roman" w:eastAsia="仿宋_GB2312" w:hAnsi="Times New Roman"/>
          <w:sz w:val="32"/>
          <w:szCs w:val="32"/>
        </w:rPr>
        <w:t>4.52%</w:t>
      </w:r>
      <w:r w:rsidRPr="00F83D48">
        <w:rPr>
          <w:rFonts w:ascii="Times New Roman" w:eastAsia="仿宋_GB2312" w:hAnsi="Times New Roman"/>
          <w:sz w:val="32"/>
          <w:szCs w:val="3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90"/>
        <w:gridCol w:w="1190"/>
        <w:gridCol w:w="1190"/>
        <w:gridCol w:w="1190"/>
        <w:gridCol w:w="1191"/>
        <w:gridCol w:w="1191"/>
        <w:gridCol w:w="1191"/>
        <w:gridCol w:w="1191"/>
        <w:gridCol w:w="1191"/>
        <w:gridCol w:w="1191"/>
        <w:gridCol w:w="1178"/>
      </w:tblGrid>
      <w:tr w:rsidR="00085233" w:rsidRPr="00F83D48" w:rsidTr="00FD2771">
        <w:trPr>
          <w:trHeight w:val="567"/>
        </w:trPr>
        <w:tc>
          <w:tcPr>
            <w:tcW w:w="455" w:type="pct"/>
            <w:shd w:val="clear" w:color="auto" w:fill="auto"/>
            <w:vAlign w:val="center"/>
          </w:tcPr>
          <w:p w:rsidR="00085233" w:rsidRPr="00F83D48" w:rsidRDefault="00085233" w:rsidP="00FD2771">
            <w:pPr>
              <w:widowControl/>
              <w:jc w:val="center"/>
              <w:rPr>
                <w:kern w:val="0"/>
                <w:sz w:val="24"/>
              </w:rPr>
            </w:pPr>
            <w:r w:rsidRPr="00F83D48">
              <w:rPr>
                <w:kern w:val="0"/>
                <w:sz w:val="24"/>
              </w:rPr>
              <w:t>剩余年限</w:t>
            </w:r>
          </w:p>
        </w:tc>
        <w:tc>
          <w:tcPr>
            <w:tcW w:w="455" w:type="pct"/>
            <w:shd w:val="clear" w:color="000000" w:fill="FFFFFF"/>
            <w:vAlign w:val="center"/>
          </w:tcPr>
          <w:p w:rsidR="00085233" w:rsidRPr="00F83D48" w:rsidRDefault="00085233" w:rsidP="00F83D48">
            <w:pPr>
              <w:widowControl/>
              <w:jc w:val="center"/>
              <w:rPr>
                <w:kern w:val="0"/>
                <w:sz w:val="24"/>
              </w:rPr>
            </w:pPr>
            <w:r w:rsidRPr="00F83D48">
              <w:rPr>
                <w:kern w:val="0"/>
                <w:sz w:val="24"/>
              </w:rPr>
              <w:t>1</w:t>
            </w:r>
          </w:p>
        </w:tc>
        <w:tc>
          <w:tcPr>
            <w:tcW w:w="455" w:type="pct"/>
            <w:shd w:val="clear" w:color="000000" w:fill="FFFFFF"/>
            <w:vAlign w:val="center"/>
          </w:tcPr>
          <w:p w:rsidR="00085233" w:rsidRPr="00F83D48" w:rsidRDefault="00085233" w:rsidP="00F83D48">
            <w:pPr>
              <w:widowControl/>
              <w:jc w:val="center"/>
              <w:rPr>
                <w:kern w:val="0"/>
                <w:sz w:val="24"/>
              </w:rPr>
            </w:pPr>
            <w:r w:rsidRPr="00F83D48">
              <w:rPr>
                <w:kern w:val="0"/>
                <w:sz w:val="24"/>
              </w:rPr>
              <w:t>2</w:t>
            </w:r>
          </w:p>
        </w:tc>
        <w:tc>
          <w:tcPr>
            <w:tcW w:w="455" w:type="pct"/>
            <w:shd w:val="clear" w:color="000000" w:fill="FFFFFF"/>
            <w:vAlign w:val="center"/>
          </w:tcPr>
          <w:p w:rsidR="00085233" w:rsidRPr="00F83D48" w:rsidRDefault="00085233" w:rsidP="00F83D48">
            <w:pPr>
              <w:widowControl/>
              <w:jc w:val="center"/>
              <w:rPr>
                <w:kern w:val="0"/>
                <w:sz w:val="24"/>
              </w:rPr>
            </w:pPr>
            <w:r w:rsidRPr="00F83D48">
              <w:rPr>
                <w:kern w:val="0"/>
                <w:sz w:val="24"/>
              </w:rPr>
              <w:t>3</w:t>
            </w:r>
          </w:p>
        </w:tc>
        <w:tc>
          <w:tcPr>
            <w:tcW w:w="455" w:type="pct"/>
            <w:shd w:val="clear" w:color="000000" w:fill="FFFFFF"/>
            <w:vAlign w:val="center"/>
          </w:tcPr>
          <w:p w:rsidR="00085233" w:rsidRPr="00F83D48" w:rsidRDefault="00085233" w:rsidP="00F83D48">
            <w:pPr>
              <w:widowControl/>
              <w:jc w:val="center"/>
              <w:rPr>
                <w:kern w:val="0"/>
                <w:sz w:val="24"/>
              </w:rPr>
            </w:pPr>
            <w:r w:rsidRPr="00F83D48">
              <w:rPr>
                <w:kern w:val="0"/>
                <w:sz w:val="24"/>
              </w:rPr>
              <w:t>4</w:t>
            </w:r>
          </w:p>
        </w:tc>
        <w:tc>
          <w:tcPr>
            <w:tcW w:w="455" w:type="pct"/>
            <w:shd w:val="clear" w:color="000000" w:fill="FFFFFF"/>
            <w:vAlign w:val="center"/>
          </w:tcPr>
          <w:p w:rsidR="00085233" w:rsidRPr="00F83D48" w:rsidRDefault="00085233" w:rsidP="00F83D48">
            <w:pPr>
              <w:widowControl/>
              <w:jc w:val="center"/>
              <w:rPr>
                <w:kern w:val="0"/>
                <w:sz w:val="24"/>
              </w:rPr>
            </w:pPr>
            <w:r w:rsidRPr="00F83D48">
              <w:rPr>
                <w:kern w:val="0"/>
                <w:sz w:val="24"/>
              </w:rPr>
              <w:t>5</w:t>
            </w:r>
          </w:p>
        </w:tc>
        <w:tc>
          <w:tcPr>
            <w:tcW w:w="455" w:type="pct"/>
            <w:shd w:val="clear" w:color="000000" w:fill="FFFFFF"/>
            <w:vAlign w:val="center"/>
          </w:tcPr>
          <w:p w:rsidR="00085233" w:rsidRPr="00F83D48" w:rsidRDefault="00085233" w:rsidP="00F83D48">
            <w:pPr>
              <w:widowControl/>
              <w:jc w:val="center"/>
              <w:rPr>
                <w:kern w:val="0"/>
                <w:sz w:val="24"/>
              </w:rPr>
            </w:pPr>
            <w:r w:rsidRPr="00F83D48">
              <w:rPr>
                <w:kern w:val="0"/>
                <w:sz w:val="24"/>
              </w:rPr>
              <w:t>6</w:t>
            </w:r>
          </w:p>
        </w:tc>
        <w:tc>
          <w:tcPr>
            <w:tcW w:w="455" w:type="pct"/>
            <w:shd w:val="clear" w:color="000000" w:fill="FFFFFF"/>
            <w:vAlign w:val="center"/>
          </w:tcPr>
          <w:p w:rsidR="00085233" w:rsidRPr="00F83D48" w:rsidRDefault="00085233" w:rsidP="00F83D48">
            <w:pPr>
              <w:widowControl/>
              <w:jc w:val="center"/>
              <w:rPr>
                <w:kern w:val="0"/>
                <w:sz w:val="24"/>
              </w:rPr>
            </w:pPr>
            <w:r w:rsidRPr="00F83D48">
              <w:rPr>
                <w:kern w:val="0"/>
                <w:sz w:val="24"/>
              </w:rPr>
              <w:t>7</w:t>
            </w:r>
          </w:p>
        </w:tc>
        <w:tc>
          <w:tcPr>
            <w:tcW w:w="455" w:type="pct"/>
            <w:shd w:val="clear" w:color="000000" w:fill="FFFFFF"/>
            <w:vAlign w:val="center"/>
          </w:tcPr>
          <w:p w:rsidR="00085233" w:rsidRPr="00F83D48" w:rsidRDefault="00085233" w:rsidP="00F83D48">
            <w:pPr>
              <w:widowControl/>
              <w:jc w:val="center"/>
              <w:rPr>
                <w:kern w:val="0"/>
                <w:sz w:val="24"/>
              </w:rPr>
            </w:pPr>
            <w:r w:rsidRPr="00F83D48">
              <w:rPr>
                <w:kern w:val="0"/>
                <w:sz w:val="24"/>
              </w:rPr>
              <w:t>8</w:t>
            </w:r>
          </w:p>
        </w:tc>
        <w:tc>
          <w:tcPr>
            <w:tcW w:w="455" w:type="pct"/>
            <w:shd w:val="clear" w:color="000000" w:fill="FFFFFF"/>
            <w:vAlign w:val="center"/>
          </w:tcPr>
          <w:p w:rsidR="00085233" w:rsidRPr="00F83D48" w:rsidRDefault="00085233" w:rsidP="00F83D48">
            <w:pPr>
              <w:widowControl/>
              <w:jc w:val="center"/>
              <w:rPr>
                <w:kern w:val="0"/>
                <w:sz w:val="24"/>
              </w:rPr>
            </w:pPr>
            <w:r w:rsidRPr="00F83D48">
              <w:rPr>
                <w:kern w:val="0"/>
                <w:sz w:val="24"/>
              </w:rPr>
              <w:t>9</w:t>
            </w:r>
          </w:p>
        </w:tc>
        <w:tc>
          <w:tcPr>
            <w:tcW w:w="450" w:type="pct"/>
            <w:shd w:val="clear" w:color="000000" w:fill="FFFFFF"/>
            <w:vAlign w:val="center"/>
          </w:tcPr>
          <w:p w:rsidR="00085233" w:rsidRPr="00F83D48" w:rsidRDefault="00085233" w:rsidP="00F83D48">
            <w:pPr>
              <w:widowControl/>
              <w:jc w:val="center"/>
              <w:rPr>
                <w:kern w:val="0"/>
                <w:sz w:val="24"/>
              </w:rPr>
            </w:pPr>
            <w:r w:rsidRPr="00F83D48">
              <w:rPr>
                <w:kern w:val="0"/>
                <w:sz w:val="24"/>
              </w:rPr>
              <w:t>10</w:t>
            </w:r>
          </w:p>
        </w:tc>
      </w:tr>
      <w:tr w:rsidR="00085233" w:rsidRPr="00F83D48" w:rsidTr="00FD2771">
        <w:trPr>
          <w:trHeight w:val="567"/>
        </w:trPr>
        <w:tc>
          <w:tcPr>
            <w:tcW w:w="455" w:type="pct"/>
            <w:shd w:val="clear" w:color="000000" w:fill="FFFFFF"/>
            <w:vAlign w:val="center"/>
          </w:tcPr>
          <w:p w:rsidR="00085233" w:rsidRPr="00F83D48" w:rsidRDefault="00085233" w:rsidP="00FD2771">
            <w:pPr>
              <w:widowControl/>
              <w:jc w:val="center"/>
              <w:rPr>
                <w:kern w:val="0"/>
                <w:sz w:val="24"/>
              </w:rPr>
            </w:pPr>
            <w:r w:rsidRPr="00F83D48">
              <w:rPr>
                <w:kern w:val="0"/>
                <w:sz w:val="24"/>
              </w:rPr>
              <w:t>修正系数</w:t>
            </w:r>
          </w:p>
        </w:tc>
        <w:tc>
          <w:tcPr>
            <w:tcW w:w="455" w:type="pct"/>
            <w:vAlign w:val="center"/>
          </w:tcPr>
          <w:p w:rsidR="00085233" w:rsidRPr="00F83D48" w:rsidRDefault="00085233" w:rsidP="00F83D48">
            <w:pPr>
              <w:widowControl/>
              <w:jc w:val="center"/>
              <w:rPr>
                <w:kern w:val="0"/>
                <w:sz w:val="24"/>
              </w:rPr>
            </w:pPr>
            <w:r w:rsidRPr="00F83D48">
              <w:rPr>
                <w:kern w:val="0"/>
                <w:sz w:val="24"/>
              </w:rPr>
              <w:t>0.0486</w:t>
            </w:r>
          </w:p>
        </w:tc>
        <w:tc>
          <w:tcPr>
            <w:tcW w:w="455" w:type="pct"/>
            <w:vAlign w:val="center"/>
          </w:tcPr>
          <w:p w:rsidR="00085233" w:rsidRPr="00F83D48" w:rsidRDefault="00085233" w:rsidP="00F83D48">
            <w:pPr>
              <w:widowControl/>
              <w:jc w:val="center"/>
              <w:rPr>
                <w:kern w:val="0"/>
                <w:sz w:val="24"/>
              </w:rPr>
            </w:pPr>
            <w:r w:rsidRPr="00F83D48">
              <w:rPr>
                <w:kern w:val="0"/>
                <w:sz w:val="24"/>
              </w:rPr>
              <w:t>0.0950</w:t>
            </w:r>
          </w:p>
        </w:tc>
        <w:tc>
          <w:tcPr>
            <w:tcW w:w="455" w:type="pct"/>
            <w:vAlign w:val="center"/>
          </w:tcPr>
          <w:p w:rsidR="00085233" w:rsidRPr="00F83D48" w:rsidRDefault="00085233" w:rsidP="00F83D48">
            <w:pPr>
              <w:widowControl/>
              <w:jc w:val="center"/>
              <w:rPr>
                <w:kern w:val="0"/>
                <w:sz w:val="24"/>
              </w:rPr>
            </w:pPr>
            <w:r w:rsidRPr="00F83D48">
              <w:rPr>
                <w:kern w:val="0"/>
                <w:sz w:val="24"/>
              </w:rPr>
              <w:t>0.1395</w:t>
            </w:r>
          </w:p>
        </w:tc>
        <w:tc>
          <w:tcPr>
            <w:tcW w:w="455" w:type="pct"/>
            <w:vAlign w:val="center"/>
          </w:tcPr>
          <w:p w:rsidR="00085233" w:rsidRPr="00F83D48" w:rsidRDefault="00085233" w:rsidP="00F83D48">
            <w:pPr>
              <w:widowControl/>
              <w:jc w:val="center"/>
              <w:rPr>
                <w:kern w:val="0"/>
                <w:sz w:val="24"/>
              </w:rPr>
            </w:pPr>
            <w:r w:rsidRPr="00F83D48">
              <w:rPr>
                <w:kern w:val="0"/>
                <w:sz w:val="24"/>
              </w:rPr>
              <w:t>0.1820</w:t>
            </w:r>
          </w:p>
        </w:tc>
        <w:tc>
          <w:tcPr>
            <w:tcW w:w="455" w:type="pct"/>
            <w:vAlign w:val="center"/>
          </w:tcPr>
          <w:p w:rsidR="00085233" w:rsidRPr="00F83D48" w:rsidRDefault="00085233" w:rsidP="00F83D48">
            <w:pPr>
              <w:widowControl/>
              <w:jc w:val="center"/>
              <w:rPr>
                <w:kern w:val="0"/>
                <w:sz w:val="24"/>
              </w:rPr>
            </w:pPr>
            <w:r w:rsidRPr="00F83D48">
              <w:rPr>
                <w:kern w:val="0"/>
                <w:sz w:val="24"/>
              </w:rPr>
              <w:t>0.2227</w:t>
            </w:r>
          </w:p>
        </w:tc>
        <w:tc>
          <w:tcPr>
            <w:tcW w:w="455" w:type="pct"/>
            <w:vAlign w:val="center"/>
          </w:tcPr>
          <w:p w:rsidR="00085233" w:rsidRPr="00F83D48" w:rsidRDefault="00085233" w:rsidP="00F83D48">
            <w:pPr>
              <w:widowControl/>
              <w:jc w:val="center"/>
              <w:rPr>
                <w:kern w:val="0"/>
                <w:sz w:val="24"/>
              </w:rPr>
            </w:pPr>
            <w:r w:rsidRPr="00F83D48">
              <w:rPr>
                <w:kern w:val="0"/>
                <w:sz w:val="24"/>
              </w:rPr>
              <w:t>0.2617</w:t>
            </w:r>
          </w:p>
        </w:tc>
        <w:tc>
          <w:tcPr>
            <w:tcW w:w="455" w:type="pct"/>
            <w:vAlign w:val="center"/>
          </w:tcPr>
          <w:p w:rsidR="00085233" w:rsidRPr="00F83D48" w:rsidRDefault="00085233" w:rsidP="00F83D48">
            <w:pPr>
              <w:widowControl/>
              <w:jc w:val="center"/>
              <w:rPr>
                <w:kern w:val="0"/>
                <w:sz w:val="24"/>
              </w:rPr>
            </w:pPr>
            <w:r w:rsidRPr="00F83D48">
              <w:rPr>
                <w:kern w:val="0"/>
                <w:sz w:val="24"/>
              </w:rPr>
              <w:t>0.2989</w:t>
            </w:r>
          </w:p>
        </w:tc>
        <w:tc>
          <w:tcPr>
            <w:tcW w:w="455" w:type="pct"/>
            <w:vAlign w:val="center"/>
          </w:tcPr>
          <w:p w:rsidR="00085233" w:rsidRPr="00F83D48" w:rsidRDefault="00085233" w:rsidP="00F83D48">
            <w:pPr>
              <w:widowControl/>
              <w:jc w:val="center"/>
              <w:rPr>
                <w:kern w:val="0"/>
                <w:sz w:val="24"/>
              </w:rPr>
            </w:pPr>
            <w:r w:rsidRPr="00F83D48">
              <w:rPr>
                <w:kern w:val="0"/>
                <w:sz w:val="24"/>
              </w:rPr>
              <w:t>0.3346</w:t>
            </w:r>
          </w:p>
        </w:tc>
        <w:tc>
          <w:tcPr>
            <w:tcW w:w="455" w:type="pct"/>
            <w:vAlign w:val="center"/>
          </w:tcPr>
          <w:p w:rsidR="00085233" w:rsidRPr="00F83D48" w:rsidRDefault="00085233" w:rsidP="00F83D48">
            <w:pPr>
              <w:widowControl/>
              <w:jc w:val="center"/>
              <w:rPr>
                <w:kern w:val="0"/>
                <w:sz w:val="24"/>
              </w:rPr>
            </w:pPr>
            <w:r w:rsidRPr="00F83D48">
              <w:rPr>
                <w:kern w:val="0"/>
                <w:sz w:val="24"/>
              </w:rPr>
              <w:t>0.3687</w:t>
            </w:r>
          </w:p>
        </w:tc>
        <w:tc>
          <w:tcPr>
            <w:tcW w:w="450" w:type="pct"/>
            <w:vAlign w:val="center"/>
          </w:tcPr>
          <w:p w:rsidR="00085233" w:rsidRPr="00F83D48" w:rsidRDefault="00085233" w:rsidP="00F83D48">
            <w:pPr>
              <w:widowControl/>
              <w:jc w:val="center"/>
              <w:rPr>
                <w:kern w:val="0"/>
                <w:sz w:val="24"/>
              </w:rPr>
            </w:pPr>
            <w:r w:rsidRPr="00F83D48">
              <w:rPr>
                <w:kern w:val="0"/>
                <w:sz w:val="24"/>
              </w:rPr>
              <w:t>0.4013</w:t>
            </w:r>
          </w:p>
        </w:tc>
      </w:tr>
      <w:tr w:rsidR="00085233" w:rsidRPr="00F83D48" w:rsidTr="00FD2771">
        <w:trPr>
          <w:trHeight w:val="567"/>
        </w:trPr>
        <w:tc>
          <w:tcPr>
            <w:tcW w:w="455" w:type="pct"/>
            <w:shd w:val="clear" w:color="auto" w:fill="auto"/>
            <w:vAlign w:val="center"/>
          </w:tcPr>
          <w:p w:rsidR="00085233" w:rsidRPr="00F83D48" w:rsidRDefault="00085233" w:rsidP="00FD2771">
            <w:pPr>
              <w:widowControl/>
              <w:jc w:val="center"/>
              <w:rPr>
                <w:kern w:val="0"/>
                <w:sz w:val="24"/>
              </w:rPr>
            </w:pPr>
            <w:r w:rsidRPr="00F83D48">
              <w:rPr>
                <w:kern w:val="0"/>
                <w:sz w:val="24"/>
              </w:rPr>
              <w:t>剩余年限</w:t>
            </w:r>
          </w:p>
        </w:tc>
        <w:tc>
          <w:tcPr>
            <w:tcW w:w="455" w:type="pct"/>
            <w:shd w:val="clear" w:color="000000" w:fill="FFFFFF"/>
            <w:vAlign w:val="center"/>
          </w:tcPr>
          <w:p w:rsidR="00085233" w:rsidRPr="00F83D48" w:rsidRDefault="00085233" w:rsidP="00F83D48">
            <w:pPr>
              <w:widowControl/>
              <w:jc w:val="center"/>
              <w:rPr>
                <w:kern w:val="0"/>
                <w:sz w:val="24"/>
              </w:rPr>
            </w:pPr>
            <w:r w:rsidRPr="00F83D48">
              <w:rPr>
                <w:kern w:val="0"/>
                <w:sz w:val="24"/>
              </w:rPr>
              <w:t>11</w:t>
            </w:r>
          </w:p>
        </w:tc>
        <w:tc>
          <w:tcPr>
            <w:tcW w:w="455" w:type="pct"/>
            <w:shd w:val="clear" w:color="000000" w:fill="FFFFFF"/>
            <w:vAlign w:val="center"/>
          </w:tcPr>
          <w:p w:rsidR="00085233" w:rsidRPr="00F83D48" w:rsidRDefault="00085233" w:rsidP="00F83D48">
            <w:pPr>
              <w:widowControl/>
              <w:jc w:val="center"/>
              <w:rPr>
                <w:kern w:val="0"/>
                <w:sz w:val="24"/>
              </w:rPr>
            </w:pPr>
            <w:r w:rsidRPr="00F83D48">
              <w:rPr>
                <w:kern w:val="0"/>
                <w:sz w:val="24"/>
              </w:rPr>
              <w:t>12</w:t>
            </w:r>
          </w:p>
        </w:tc>
        <w:tc>
          <w:tcPr>
            <w:tcW w:w="455" w:type="pct"/>
            <w:shd w:val="clear" w:color="000000" w:fill="FFFFFF"/>
            <w:vAlign w:val="center"/>
          </w:tcPr>
          <w:p w:rsidR="00085233" w:rsidRPr="00F83D48" w:rsidRDefault="00085233" w:rsidP="00F83D48">
            <w:pPr>
              <w:widowControl/>
              <w:jc w:val="center"/>
              <w:rPr>
                <w:kern w:val="0"/>
                <w:sz w:val="24"/>
              </w:rPr>
            </w:pPr>
            <w:r w:rsidRPr="00F83D48">
              <w:rPr>
                <w:kern w:val="0"/>
                <w:sz w:val="24"/>
              </w:rPr>
              <w:t>13</w:t>
            </w:r>
          </w:p>
        </w:tc>
        <w:tc>
          <w:tcPr>
            <w:tcW w:w="455" w:type="pct"/>
            <w:shd w:val="clear" w:color="000000" w:fill="FFFFFF"/>
            <w:vAlign w:val="center"/>
          </w:tcPr>
          <w:p w:rsidR="00085233" w:rsidRPr="00F83D48" w:rsidRDefault="00085233" w:rsidP="00F83D48">
            <w:pPr>
              <w:widowControl/>
              <w:jc w:val="center"/>
              <w:rPr>
                <w:kern w:val="0"/>
                <w:sz w:val="24"/>
              </w:rPr>
            </w:pPr>
            <w:r w:rsidRPr="00F83D48">
              <w:rPr>
                <w:kern w:val="0"/>
                <w:sz w:val="24"/>
              </w:rPr>
              <w:t>14</w:t>
            </w:r>
          </w:p>
        </w:tc>
        <w:tc>
          <w:tcPr>
            <w:tcW w:w="455" w:type="pct"/>
            <w:shd w:val="clear" w:color="000000" w:fill="FFFFFF"/>
            <w:vAlign w:val="center"/>
          </w:tcPr>
          <w:p w:rsidR="00085233" w:rsidRPr="00F83D48" w:rsidRDefault="00085233" w:rsidP="00F83D48">
            <w:pPr>
              <w:widowControl/>
              <w:jc w:val="center"/>
              <w:rPr>
                <w:kern w:val="0"/>
                <w:sz w:val="24"/>
              </w:rPr>
            </w:pPr>
            <w:r w:rsidRPr="00F83D48">
              <w:rPr>
                <w:kern w:val="0"/>
                <w:sz w:val="24"/>
              </w:rPr>
              <w:t>15</w:t>
            </w:r>
          </w:p>
        </w:tc>
        <w:tc>
          <w:tcPr>
            <w:tcW w:w="455" w:type="pct"/>
            <w:shd w:val="clear" w:color="000000" w:fill="FFFFFF"/>
            <w:vAlign w:val="center"/>
          </w:tcPr>
          <w:p w:rsidR="00085233" w:rsidRPr="00F83D48" w:rsidRDefault="00085233" w:rsidP="00F83D48">
            <w:pPr>
              <w:widowControl/>
              <w:jc w:val="center"/>
              <w:rPr>
                <w:kern w:val="0"/>
                <w:sz w:val="24"/>
              </w:rPr>
            </w:pPr>
            <w:r w:rsidRPr="00F83D48">
              <w:rPr>
                <w:kern w:val="0"/>
                <w:sz w:val="24"/>
              </w:rPr>
              <w:t>16</w:t>
            </w:r>
          </w:p>
        </w:tc>
        <w:tc>
          <w:tcPr>
            <w:tcW w:w="455" w:type="pct"/>
            <w:shd w:val="clear" w:color="000000" w:fill="FFFFFF"/>
            <w:vAlign w:val="center"/>
          </w:tcPr>
          <w:p w:rsidR="00085233" w:rsidRPr="00F83D48" w:rsidRDefault="00085233" w:rsidP="00F83D48">
            <w:pPr>
              <w:widowControl/>
              <w:jc w:val="center"/>
              <w:rPr>
                <w:kern w:val="0"/>
                <w:sz w:val="24"/>
              </w:rPr>
            </w:pPr>
            <w:r w:rsidRPr="00F83D48">
              <w:rPr>
                <w:kern w:val="0"/>
                <w:sz w:val="24"/>
              </w:rPr>
              <w:t>17</w:t>
            </w:r>
          </w:p>
        </w:tc>
        <w:tc>
          <w:tcPr>
            <w:tcW w:w="455" w:type="pct"/>
            <w:shd w:val="clear" w:color="000000" w:fill="FFFFFF"/>
            <w:vAlign w:val="center"/>
          </w:tcPr>
          <w:p w:rsidR="00085233" w:rsidRPr="00F83D48" w:rsidRDefault="00085233" w:rsidP="00F83D48">
            <w:pPr>
              <w:widowControl/>
              <w:jc w:val="center"/>
              <w:rPr>
                <w:kern w:val="0"/>
                <w:sz w:val="24"/>
              </w:rPr>
            </w:pPr>
            <w:r w:rsidRPr="00F83D48">
              <w:rPr>
                <w:kern w:val="0"/>
                <w:sz w:val="24"/>
              </w:rPr>
              <w:t>18</w:t>
            </w:r>
          </w:p>
        </w:tc>
        <w:tc>
          <w:tcPr>
            <w:tcW w:w="455" w:type="pct"/>
            <w:shd w:val="clear" w:color="000000" w:fill="FFFFFF"/>
            <w:vAlign w:val="center"/>
          </w:tcPr>
          <w:p w:rsidR="00085233" w:rsidRPr="00F83D48" w:rsidRDefault="00085233" w:rsidP="00F83D48">
            <w:pPr>
              <w:widowControl/>
              <w:jc w:val="center"/>
              <w:rPr>
                <w:kern w:val="0"/>
                <w:sz w:val="24"/>
              </w:rPr>
            </w:pPr>
            <w:r w:rsidRPr="00F83D48">
              <w:rPr>
                <w:kern w:val="0"/>
                <w:sz w:val="24"/>
              </w:rPr>
              <w:t>19</w:t>
            </w:r>
          </w:p>
        </w:tc>
        <w:tc>
          <w:tcPr>
            <w:tcW w:w="450" w:type="pct"/>
            <w:shd w:val="clear" w:color="000000" w:fill="FFFFFF"/>
            <w:vAlign w:val="center"/>
          </w:tcPr>
          <w:p w:rsidR="00085233" w:rsidRPr="00F83D48" w:rsidRDefault="00085233" w:rsidP="00F83D48">
            <w:pPr>
              <w:widowControl/>
              <w:jc w:val="center"/>
              <w:rPr>
                <w:kern w:val="0"/>
                <w:sz w:val="24"/>
              </w:rPr>
            </w:pPr>
            <w:r w:rsidRPr="00F83D48">
              <w:rPr>
                <w:kern w:val="0"/>
                <w:sz w:val="24"/>
              </w:rPr>
              <w:t>20</w:t>
            </w:r>
          </w:p>
        </w:tc>
      </w:tr>
      <w:tr w:rsidR="00085233" w:rsidRPr="00F83D48" w:rsidTr="00FD2771">
        <w:trPr>
          <w:trHeight w:val="567"/>
        </w:trPr>
        <w:tc>
          <w:tcPr>
            <w:tcW w:w="455" w:type="pct"/>
            <w:shd w:val="clear" w:color="000000" w:fill="FFFFFF"/>
            <w:vAlign w:val="center"/>
          </w:tcPr>
          <w:p w:rsidR="00085233" w:rsidRPr="00F83D48" w:rsidRDefault="00085233" w:rsidP="00FD2771">
            <w:pPr>
              <w:widowControl/>
              <w:jc w:val="center"/>
              <w:rPr>
                <w:kern w:val="0"/>
                <w:sz w:val="24"/>
              </w:rPr>
            </w:pPr>
            <w:r w:rsidRPr="00F83D48">
              <w:rPr>
                <w:kern w:val="0"/>
                <w:sz w:val="24"/>
              </w:rPr>
              <w:t>修正系数</w:t>
            </w:r>
          </w:p>
        </w:tc>
        <w:tc>
          <w:tcPr>
            <w:tcW w:w="455" w:type="pct"/>
            <w:vAlign w:val="center"/>
          </w:tcPr>
          <w:p w:rsidR="00085233" w:rsidRPr="00F83D48" w:rsidRDefault="00085233" w:rsidP="00F83D48">
            <w:pPr>
              <w:widowControl/>
              <w:jc w:val="center"/>
              <w:rPr>
                <w:kern w:val="0"/>
                <w:sz w:val="24"/>
              </w:rPr>
            </w:pPr>
            <w:r w:rsidRPr="00F83D48">
              <w:rPr>
                <w:kern w:val="0"/>
                <w:sz w:val="24"/>
              </w:rPr>
              <w:t>0.4325</w:t>
            </w:r>
          </w:p>
        </w:tc>
        <w:tc>
          <w:tcPr>
            <w:tcW w:w="455" w:type="pct"/>
            <w:vAlign w:val="center"/>
          </w:tcPr>
          <w:p w:rsidR="00085233" w:rsidRPr="00F83D48" w:rsidRDefault="00085233" w:rsidP="00F83D48">
            <w:pPr>
              <w:widowControl/>
              <w:jc w:val="center"/>
              <w:rPr>
                <w:kern w:val="0"/>
                <w:sz w:val="24"/>
              </w:rPr>
            </w:pPr>
            <w:r w:rsidRPr="00F83D48">
              <w:rPr>
                <w:kern w:val="0"/>
                <w:sz w:val="24"/>
              </w:rPr>
              <w:t>0.4624</w:t>
            </w:r>
          </w:p>
        </w:tc>
        <w:tc>
          <w:tcPr>
            <w:tcW w:w="455" w:type="pct"/>
            <w:vAlign w:val="center"/>
          </w:tcPr>
          <w:p w:rsidR="00085233" w:rsidRPr="00F83D48" w:rsidRDefault="00085233" w:rsidP="00F83D48">
            <w:pPr>
              <w:widowControl/>
              <w:jc w:val="center"/>
              <w:rPr>
                <w:kern w:val="0"/>
                <w:sz w:val="24"/>
              </w:rPr>
            </w:pPr>
            <w:r w:rsidRPr="00F83D48">
              <w:rPr>
                <w:kern w:val="0"/>
                <w:sz w:val="24"/>
              </w:rPr>
              <w:t>0.4910</w:t>
            </w:r>
          </w:p>
        </w:tc>
        <w:tc>
          <w:tcPr>
            <w:tcW w:w="455" w:type="pct"/>
            <w:vAlign w:val="center"/>
          </w:tcPr>
          <w:p w:rsidR="00085233" w:rsidRPr="00F83D48" w:rsidRDefault="00085233" w:rsidP="00F83D48">
            <w:pPr>
              <w:widowControl/>
              <w:jc w:val="center"/>
              <w:rPr>
                <w:kern w:val="0"/>
                <w:sz w:val="24"/>
              </w:rPr>
            </w:pPr>
            <w:r w:rsidRPr="00F83D48">
              <w:rPr>
                <w:kern w:val="0"/>
                <w:sz w:val="24"/>
              </w:rPr>
              <w:t>0.5183</w:t>
            </w:r>
          </w:p>
        </w:tc>
        <w:tc>
          <w:tcPr>
            <w:tcW w:w="455" w:type="pct"/>
            <w:vAlign w:val="center"/>
          </w:tcPr>
          <w:p w:rsidR="00085233" w:rsidRPr="00F83D48" w:rsidRDefault="00085233" w:rsidP="00F83D48">
            <w:pPr>
              <w:widowControl/>
              <w:jc w:val="center"/>
              <w:rPr>
                <w:kern w:val="0"/>
                <w:sz w:val="24"/>
              </w:rPr>
            </w:pPr>
            <w:r w:rsidRPr="00F83D48">
              <w:rPr>
                <w:kern w:val="0"/>
                <w:sz w:val="24"/>
              </w:rPr>
              <w:t>0.5445</w:t>
            </w:r>
          </w:p>
        </w:tc>
        <w:tc>
          <w:tcPr>
            <w:tcW w:w="455" w:type="pct"/>
            <w:vAlign w:val="center"/>
          </w:tcPr>
          <w:p w:rsidR="00085233" w:rsidRPr="00F83D48" w:rsidRDefault="00085233" w:rsidP="00F83D48">
            <w:pPr>
              <w:widowControl/>
              <w:jc w:val="center"/>
              <w:rPr>
                <w:kern w:val="0"/>
                <w:sz w:val="24"/>
              </w:rPr>
            </w:pPr>
            <w:r w:rsidRPr="00F83D48">
              <w:rPr>
                <w:kern w:val="0"/>
                <w:sz w:val="24"/>
              </w:rPr>
              <w:t>0.5695</w:t>
            </w:r>
          </w:p>
        </w:tc>
        <w:tc>
          <w:tcPr>
            <w:tcW w:w="455" w:type="pct"/>
            <w:vAlign w:val="center"/>
          </w:tcPr>
          <w:p w:rsidR="00085233" w:rsidRPr="00F83D48" w:rsidRDefault="00085233" w:rsidP="00F83D48">
            <w:pPr>
              <w:widowControl/>
              <w:jc w:val="center"/>
              <w:rPr>
                <w:kern w:val="0"/>
                <w:sz w:val="24"/>
              </w:rPr>
            </w:pPr>
            <w:r w:rsidRPr="00F83D48">
              <w:rPr>
                <w:kern w:val="0"/>
                <w:sz w:val="24"/>
              </w:rPr>
              <w:t>0.5934</w:t>
            </w:r>
          </w:p>
        </w:tc>
        <w:tc>
          <w:tcPr>
            <w:tcW w:w="455" w:type="pct"/>
            <w:vAlign w:val="center"/>
          </w:tcPr>
          <w:p w:rsidR="00085233" w:rsidRPr="00F83D48" w:rsidRDefault="00085233" w:rsidP="00F83D48">
            <w:pPr>
              <w:widowControl/>
              <w:jc w:val="center"/>
              <w:rPr>
                <w:kern w:val="0"/>
                <w:sz w:val="24"/>
              </w:rPr>
            </w:pPr>
            <w:r w:rsidRPr="00F83D48">
              <w:rPr>
                <w:kern w:val="0"/>
                <w:sz w:val="24"/>
              </w:rPr>
              <w:t>0.6163</w:t>
            </w:r>
          </w:p>
        </w:tc>
        <w:tc>
          <w:tcPr>
            <w:tcW w:w="455" w:type="pct"/>
            <w:vAlign w:val="center"/>
          </w:tcPr>
          <w:p w:rsidR="00085233" w:rsidRPr="00F83D48" w:rsidRDefault="00085233" w:rsidP="00F83D48">
            <w:pPr>
              <w:widowControl/>
              <w:jc w:val="center"/>
              <w:rPr>
                <w:kern w:val="0"/>
                <w:sz w:val="24"/>
              </w:rPr>
            </w:pPr>
            <w:r w:rsidRPr="00F83D48">
              <w:rPr>
                <w:kern w:val="0"/>
                <w:sz w:val="24"/>
              </w:rPr>
              <w:t>0.6383</w:t>
            </w:r>
          </w:p>
        </w:tc>
        <w:tc>
          <w:tcPr>
            <w:tcW w:w="450" w:type="pct"/>
            <w:vAlign w:val="center"/>
          </w:tcPr>
          <w:p w:rsidR="00085233" w:rsidRPr="00F83D48" w:rsidRDefault="00085233" w:rsidP="00F83D48">
            <w:pPr>
              <w:widowControl/>
              <w:jc w:val="center"/>
              <w:rPr>
                <w:kern w:val="0"/>
                <w:sz w:val="24"/>
              </w:rPr>
            </w:pPr>
            <w:r w:rsidRPr="00F83D48">
              <w:rPr>
                <w:kern w:val="0"/>
                <w:sz w:val="24"/>
              </w:rPr>
              <w:t>0.6592</w:t>
            </w:r>
          </w:p>
        </w:tc>
      </w:tr>
      <w:tr w:rsidR="00085233" w:rsidRPr="00F83D48" w:rsidTr="00FD2771">
        <w:trPr>
          <w:trHeight w:val="567"/>
        </w:trPr>
        <w:tc>
          <w:tcPr>
            <w:tcW w:w="455" w:type="pct"/>
            <w:shd w:val="clear" w:color="auto" w:fill="auto"/>
            <w:vAlign w:val="center"/>
          </w:tcPr>
          <w:p w:rsidR="00085233" w:rsidRPr="00F83D48" w:rsidRDefault="00085233" w:rsidP="00FD2771">
            <w:pPr>
              <w:widowControl/>
              <w:jc w:val="center"/>
              <w:rPr>
                <w:kern w:val="0"/>
                <w:sz w:val="24"/>
              </w:rPr>
            </w:pPr>
            <w:r w:rsidRPr="00F83D48">
              <w:rPr>
                <w:kern w:val="0"/>
                <w:sz w:val="24"/>
              </w:rPr>
              <w:t>剩余年限</w:t>
            </w:r>
          </w:p>
        </w:tc>
        <w:tc>
          <w:tcPr>
            <w:tcW w:w="455" w:type="pct"/>
            <w:shd w:val="clear" w:color="000000" w:fill="FFFFFF"/>
            <w:vAlign w:val="center"/>
          </w:tcPr>
          <w:p w:rsidR="00085233" w:rsidRPr="00F83D48" w:rsidRDefault="00085233" w:rsidP="00F83D48">
            <w:pPr>
              <w:widowControl/>
              <w:jc w:val="center"/>
              <w:rPr>
                <w:kern w:val="0"/>
                <w:sz w:val="24"/>
              </w:rPr>
            </w:pPr>
            <w:r w:rsidRPr="00F83D48">
              <w:rPr>
                <w:kern w:val="0"/>
                <w:sz w:val="24"/>
              </w:rPr>
              <w:t>21</w:t>
            </w:r>
          </w:p>
        </w:tc>
        <w:tc>
          <w:tcPr>
            <w:tcW w:w="455" w:type="pct"/>
            <w:shd w:val="clear" w:color="000000" w:fill="FFFFFF"/>
            <w:vAlign w:val="center"/>
          </w:tcPr>
          <w:p w:rsidR="00085233" w:rsidRPr="00F83D48" w:rsidRDefault="00085233" w:rsidP="00F83D48">
            <w:pPr>
              <w:widowControl/>
              <w:jc w:val="center"/>
              <w:rPr>
                <w:kern w:val="0"/>
                <w:sz w:val="24"/>
              </w:rPr>
            </w:pPr>
            <w:r w:rsidRPr="00F83D48">
              <w:rPr>
                <w:kern w:val="0"/>
                <w:sz w:val="24"/>
              </w:rPr>
              <w:t>22</w:t>
            </w:r>
          </w:p>
        </w:tc>
        <w:tc>
          <w:tcPr>
            <w:tcW w:w="455" w:type="pct"/>
            <w:shd w:val="clear" w:color="000000" w:fill="FFFFFF"/>
            <w:vAlign w:val="center"/>
          </w:tcPr>
          <w:p w:rsidR="00085233" w:rsidRPr="00F83D48" w:rsidRDefault="00085233" w:rsidP="00F83D48">
            <w:pPr>
              <w:widowControl/>
              <w:jc w:val="center"/>
              <w:rPr>
                <w:kern w:val="0"/>
                <w:sz w:val="24"/>
              </w:rPr>
            </w:pPr>
            <w:r w:rsidRPr="00F83D48">
              <w:rPr>
                <w:kern w:val="0"/>
                <w:sz w:val="24"/>
              </w:rPr>
              <w:t>23</w:t>
            </w:r>
          </w:p>
        </w:tc>
        <w:tc>
          <w:tcPr>
            <w:tcW w:w="455" w:type="pct"/>
            <w:shd w:val="clear" w:color="000000" w:fill="FFFFFF"/>
            <w:vAlign w:val="center"/>
          </w:tcPr>
          <w:p w:rsidR="00085233" w:rsidRPr="00F83D48" w:rsidRDefault="00085233" w:rsidP="00F83D48">
            <w:pPr>
              <w:widowControl/>
              <w:jc w:val="center"/>
              <w:rPr>
                <w:kern w:val="0"/>
                <w:sz w:val="24"/>
              </w:rPr>
            </w:pPr>
            <w:r w:rsidRPr="00F83D48">
              <w:rPr>
                <w:kern w:val="0"/>
                <w:sz w:val="24"/>
              </w:rPr>
              <w:t>24</w:t>
            </w:r>
          </w:p>
        </w:tc>
        <w:tc>
          <w:tcPr>
            <w:tcW w:w="455" w:type="pct"/>
            <w:shd w:val="clear" w:color="000000" w:fill="FFFFFF"/>
            <w:vAlign w:val="center"/>
          </w:tcPr>
          <w:p w:rsidR="00085233" w:rsidRPr="00F83D48" w:rsidRDefault="00085233" w:rsidP="00F83D48">
            <w:pPr>
              <w:widowControl/>
              <w:jc w:val="center"/>
              <w:rPr>
                <w:kern w:val="0"/>
                <w:sz w:val="24"/>
              </w:rPr>
            </w:pPr>
            <w:r w:rsidRPr="00F83D48">
              <w:rPr>
                <w:kern w:val="0"/>
                <w:sz w:val="24"/>
              </w:rPr>
              <w:t>25</w:t>
            </w:r>
          </w:p>
        </w:tc>
        <w:tc>
          <w:tcPr>
            <w:tcW w:w="455" w:type="pct"/>
            <w:shd w:val="clear" w:color="000000" w:fill="FFFFFF"/>
            <w:vAlign w:val="center"/>
          </w:tcPr>
          <w:p w:rsidR="00085233" w:rsidRPr="00F83D48" w:rsidRDefault="00085233" w:rsidP="00F83D48">
            <w:pPr>
              <w:widowControl/>
              <w:jc w:val="center"/>
              <w:rPr>
                <w:kern w:val="0"/>
                <w:sz w:val="24"/>
              </w:rPr>
            </w:pPr>
            <w:r w:rsidRPr="00F83D48">
              <w:rPr>
                <w:kern w:val="0"/>
                <w:sz w:val="24"/>
              </w:rPr>
              <w:t>26</w:t>
            </w:r>
          </w:p>
        </w:tc>
        <w:tc>
          <w:tcPr>
            <w:tcW w:w="455" w:type="pct"/>
            <w:shd w:val="clear" w:color="000000" w:fill="FFFFFF"/>
            <w:vAlign w:val="center"/>
          </w:tcPr>
          <w:p w:rsidR="00085233" w:rsidRPr="00F83D48" w:rsidRDefault="00085233" w:rsidP="00F83D48">
            <w:pPr>
              <w:widowControl/>
              <w:jc w:val="center"/>
              <w:rPr>
                <w:kern w:val="0"/>
                <w:sz w:val="24"/>
              </w:rPr>
            </w:pPr>
            <w:r w:rsidRPr="00F83D48">
              <w:rPr>
                <w:kern w:val="0"/>
                <w:sz w:val="24"/>
              </w:rPr>
              <w:t>27</w:t>
            </w:r>
          </w:p>
        </w:tc>
        <w:tc>
          <w:tcPr>
            <w:tcW w:w="455" w:type="pct"/>
            <w:shd w:val="clear" w:color="000000" w:fill="FFFFFF"/>
            <w:vAlign w:val="center"/>
          </w:tcPr>
          <w:p w:rsidR="00085233" w:rsidRPr="00F83D48" w:rsidRDefault="00085233" w:rsidP="00F83D48">
            <w:pPr>
              <w:widowControl/>
              <w:jc w:val="center"/>
              <w:rPr>
                <w:kern w:val="0"/>
                <w:sz w:val="24"/>
              </w:rPr>
            </w:pPr>
            <w:r w:rsidRPr="00F83D48">
              <w:rPr>
                <w:kern w:val="0"/>
                <w:sz w:val="24"/>
              </w:rPr>
              <w:t>28</w:t>
            </w:r>
          </w:p>
        </w:tc>
        <w:tc>
          <w:tcPr>
            <w:tcW w:w="455" w:type="pct"/>
            <w:shd w:val="clear" w:color="000000" w:fill="FFFFFF"/>
            <w:vAlign w:val="center"/>
          </w:tcPr>
          <w:p w:rsidR="00085233" w:rsidRPr="00F83D48" w:rsidRDefault="00085233" w:rsidP="00F83D48">
            <w:pPr>
              <w:widowControl/>
              <w:jc w:val="center"/>
              <w:rPr>
                <w:kern w:val="0"/>
                <w:sz w:val="24"/>
              </w:rPr>
            </w:pPr>
            <w:r w:rsidRPr="00F83D48">
              <w:rPr>
                <w:kern w:val="0"/>
                <w:sz w:val="24"/>
              </w:rPr>
              <w:t>29</w:t>
            </w:r>
          </w:p>
        </w:tc>
        <w:tc>
          <w:tcPr>
            <w:tcW w:w="450" w:type="pct"/>
            <w:shd w:val="clear" w:color="000000" w:fill="FFFFFF"/>
            <w:vAlign w:val="center"/>
          </w:tcPr>
          <w:p w:rsidR="00085233" w:rsidRPr="00F83D48" w:rsidRDefault="00085233" w:rsidP="00F83D48">
            <w:pPr>
              <w:widowControl/>
              <w:jc w:val="center"/>
              <w:rPr>
                <w:kern w:val="0"/>
                <w:sz w:val="24"/>
              </w:rPr>
            </w:pPr>
            <w:r w:rsidRPr="00F83D48">
              <w:rPr>
                <w:kern w:val="0"/>
                <w:sz w:val="24"/>
              </w:rPr>
              <w:t>30</w:t>
            </w:r>
          </w:p>
        </w:tc>
      </w:tr>
      <w:tr w:rsidR="00085233" w:rsidRPr="00F83D48" w:rsidTr="00FD2771">
        <w:trPr>
          <w:trHeight w:val="567"/>
        </w:trPr>
        <w:tc>
          <w:tcPr>
            <w:tcW w:w="455" w:type="pct"/>
            <w:shd w:val="clear" w:color="000000" w:fill="FFFFFF"/>
            <w:vAlign w:val="center"/>
          </w:tcPr>
          <w:p w:rsidR="00085233" w:rsidRPr="00F83D48" w:rsidRDefault="00085233" w:rsidP="00FD2771">
            <w:pPr>
              <w:widowControl/>
              <w:jc w:val="center"/>
              <w:rPr>
                <w:kern w:val="0"/>
                <w:sz w:val="24"/>
              </w:rPr>
            </w:pPr>
            <w:r w:rsidRPr="00F83D48">
              <w:rPr>
                <w:kern w:val="0"/>
                <w:sz w:val="24"/>
              </w:rPr>
              <w:t>修正系数</w:t>
            </w:r>
          </w:p>
        </w:tc>
        <w:tc>
          <w:tcPr>
            <w:tcW w:w="455" w:type="pct"/>
            <w:vAlign w:val="center"/>
          </w:tcPr>
          <w:p w:rsidR="00085233" w:rsidRPr="00F83D48" w:rsidRDefault="00085233" w:rsidP="00F83D48">
            <w:pPr>
              <w:widowControl/>
              <w:jc w:val="center"/>
              <w:rPr>
                <w:kern w:val="0"/>
                <w:sz w:val="24"/>
              </w:rPr>
            </w:pPr>
            <w:r w:rsidRPr="00F83D48">
              <w:rPr>
                <w:kern w:val="0"/>
                <w:sz w:val="24"/>
              </w:rPr>
              <w:t>0.6793</w:t>
            </w:r>
          </w:p>
        </w:tc>
        <w:tc>
          <w:tcPr>
            <w:tcW w:w="455" w:type="pct"/>
            <w:vAlign w:val="center"/>
          </w:tcPr>
          <w:p w:rsidR="00085233" w:rsidRPr="00F83D48" w:rsidRDefault="00085233" w:rsidP="00F83D48">
            <w:pPr>
              <w:widowControl/>
              <w:jc w:val="center"/>
              <w:rPr>
                <w:kern w:val="0"/>
                <w:sz w:val="24"/>
              </w:rPr>
            </w:pPr>
            <w:r w:rsidRPr="00F83D48">
              <w:rPr>
                <w:kern w:val="0"/>
                <w:sz w:val="24"/>
              </w:rPr>
              <w:t>0.6985</w:t>
            </w:r>
          </w:p>
        </w:tc>
        <w:tc>
          <w:tcPr>
            <w:tcW w:w="455" w:type="pct"/>
            <w:vAlign w:val="center"/>
          </w:tcPr>
          <w:p w:rsidR="00085233" w:rsidRPr="00F83D48" w:rsidRDefault="00085233" w:rsidP="00F83D48">
            <w:pPr>
              <w:widowControl/>
              <w:jc w:val="center"/>
              <w:rPr>
                <w:kern w:val="0"/>
                <w:sz w:val="24"/>
              </w:rPr>
            </w:pPr>
            <w:r w:rsidRPr="00F83D48">
              <w:rPr>
                <w:kern w:val="0"/>
                <w:sz w:val="24"/>
              </w:rPr>
              <w:t>0.7169</w:t>
            </w:r>
          </w:p>
        </w:tc>
        <w:tc>
          <w:tcPr>
            <w:tcW w:w="455" w:type="pct"/>
            <w:vAlign w:val="center"/>
          </w:tcPr>
          <w:p w:rsidR="00085233" w:rsidRPr="00F83D48" w:rsidRDefault="00085233" w:rsidP="00F83D48">
            <w:pPr>
              <w:widowControl/>
              <w:jc w:val="center"/>
              <w:rPr>
                <w:kern w:val="0"/>
                <w:sz w:val="24"/>
              </w:rPr>
            </w:pPr>
            <w:r w:rsidRPr="00F83D48">
              <w:rPr>
                <w:kern w:val="0"/>
                <w:sz w:val="24"/>
              </w:rPr>
              <w:t>0.7344</w:t>
            </w:r>
          </w:p>
        </w:tc>
        <w:tc>
          <w:tcPr>
            <w:tcW w:w="455" w:type="pct"/>
            <w:vAlign w:val="center"/>
          </w:tcPr>
          <w:p w:rsidR="00085233" w:rsidRPr="00F83D48" w:rsidRDefault="00085233" w:rsidP="00F83D48">
            <w:pPr>
              <w:widowControl/>
              <w:jc w:val="center"/>
              <w:rPr>
                <w:kern w:val="0"/>
                <w:sz w:val="24"/>
              </w:rPr>
            </w:pPr>
            <w:r w:rsidRPr="00F83D48">
              <w:rPr>
                <w:kern w:val="0"/>
                <w:sz w:val="24"/>
              </w:rPr>
              <w:t>0.7512</w:t>
            </w:r>
          </w:p>
        </w:tc>
        <w:tc>
          <w:tcPr>
            <w:tcW w:w="455" w:type="pct"/>
            <w:vAlign w:val="center"/>
          </w:tcPr>
          <w:p w:rsidR="00085233" w:rsidRPr="00F83D48" w:rsidRDefault="00085233" w:rsidP="00F83D48">
            <w:pPr>
              <w:widowControl/>
              <w:jc w:val="center"/>
              <w:rPr>
                <w:kern w:val="0"/>
                <w:sz w:val="24"/>
              </w:rPr>
            </w:pPr>
            <w:r w:rsidRPr="00F83D48">
              <w:rPr>
                <w:kern w:val="0"/>
                <w:sz w:val="24"/>
              </w:rPr>
              <w:t>0.7673</w:t>
            </w:r>
          </w:p>
        </w:tc>
        <w:tc>
          <w:tcPr>
            <w:tcW w:w="455" w:type="pct"/>
            <w:vAlign w:val="center"/>
          </w:tcPr>
          <w:p w:rsidR="00085233" w:rsidRPr="00F83D48" w:rsidRDefault="00085233" w:rsidP="00F83D48">
            <w:pPr>
              <w:widowControl/>
              <w:jc w:val="center"/>
              <w:rPr>
                <w:kern w:val="0"/>
                <w:sz w:val="24"/>
              </w:rPr>
            </w:pPr>
            <w:r w:rsidRPr="00F83D48">
              <w:rPr>
                <w:kern w:val="0"/>
                <w:sz w:val="24"/>
              </w:rPr>
              <w:t>0.7827</w:t>
            </w:r>
          </w:p>
        </w:tc>
        <w:tc>
          <w:tcPr>
            <w:tcW w:w="455" w:type="pct"/>
            <w:vAlign w:val="center"/>
          </w:tcPr>
          <w:p w:rsidR="00085233" w:rsidRPr="00F83D48" w:rsidRDefault="00085233" w:rsidP="00F83D48">
            <w:pPr>
              <w:widowControl/>
              <w:jc w:val="center"/>
              <w:rPr>
                <w:kern w:val="0"/>
                <w:sz w:val="24"/>
              </w:rPr>
            </w:pPr>
            <w:r w:rsidRPr="00F83D48">
              <w:rPr>
                <w:kern w:val="0"/>
                <w:sz w:val="24"/>
              </w:rPr>
              <w:t>0.7974</w:t>
            </w:r>
          </w:p>
        </w:tc>
        <w:tc>
          <w:tcPr>
            <w:tcW w:w="455" w:type="pct"/>
            <w:vAlign w:val="center"/>
          </w:tcPr>
          <w:p w:rsidR="00085233" w:rsidRPr="00F83D48" w:rsidRDefault="00085233" w:rsidP="00F83D48">
            <w:pPr>
              <w:widowControl/>
              <w:jc w:val="center"/>
              <w:rPr>
                <w:kern w:val="0"/>
                <w:sz w:val="24"/>
              </w:rPr>
            </w:pPr>
            <w:r w:rsidRPr="00F83D48">
              <w:rPr>
                <w:kern w:val="0"/>
                <w:sz w:val="24"/>
              </w:rPr>
              <w:t>0.8115</w:t>
            </w:r>
          </w:p>
        </w:tc>
        <w:tc>
          <w:tcPr>
            <w:tcW w:w="450" w:type="pct"/>
            <w:vAlign w:val="center"/>
          </w:tcPr>
          <w:p w:rsidR="00085233" w:rsidRPr="00F83D48" w:rsidRDefault="00085233" w:rsidP="00F83D48">
            <w:pPr>
              <w:widowControl/>
              <w:jc w:val="center"/>
              <w:rPr>
                <w:kern w:val="0"/>
                <w:sz w:val="24"/>
              </w:rPr>
            </w:pPr>
            <w:r w:rsidRPr="00F83D48">
              <w:rPr>
                <w:kern w:val="0"/>
                <w:sz w:val="24"/>
              </w:rPr>
              <w:t>0.8250</w:t>
            </w:r>
          </w:p>
        </w:tc>
      </w:tr>
      <w:tr w:rsidR="00085233" w:rsidRPr="00F83D48" w:rsidTr="00FD2771">
        <w:trPr>
          <w:trHeight w:val="567"/>
        </w:trPr>
        <w:tc>
          <w:tcPr>
            <w:tcW w:w="455" w:type="pct"/>
            <w:shd w:val="clear" w:color="auto" w:fill="auto"/>
            <w:vAlign w:val="center"/>
          </w:tcPr>
          <w:p w:rsidR="00085233" w:rsidRPr="00F83D48" w:rsidRDefault="00085233" w:rsidP="00FD2771">
            <w:pPr>
              <w:widowControl/>
              <w:jc w:val="center"/>
              <w:rPr>
                <w:kern w:val="0"/>
                <w:sz w:val="24"/>
              </w:rPr>
            </w:pPr>
            <w:r w:rsidRPr="00F83D48">
              <w:rPr>
                <w:kern w:val="0"/>
                <w:sz w:val="24"/>
              </w:rPr>
              <w:t>剩余年限</w:t>
            </w:r>
          </w:p>
        </w:tc>
        <w:tc>
          <w:tcPr>
            <w:tcW w:w="455" w:type="pct"/>
            <w:shd w:val="clear" w:color="000000" w:fill="FFFFFF"/>
            <w:vAlign w:val="center"/>
          </w:tcPr>
          <w:p w:rsidR="00085233" w:rsidRPr="00F83D48" w:rsidRDefault="00085233" w:rsidP="00F83D48">
            <w:pPr>
              <w:widowControl/>
              <w:jc w:val="center"/>
              <w:rPr>
                <w:kern w:val="0"/>
                <w:sz w:val="24"/>
              </w:rPr>
            </w:pPr>
            <w:r w:rsidRPr="00F83D48">
              <w:rPr>
                <w:kern w:val="0"/>
                <w:sz w:val="24"/>
              </w:rPr>
              <w:t>31</w:t>
            </w:r>
          </w:p>
        </w:tc>
        <w:tc>
          <w:tcPr>
            <w:tcW w:w="455" w:type="pct"/>
            <w:shd w:val="clear" w:color="000000" w:fill="FFFFFF"/>
            <w:vAlign w:val="center"/>
          </w:tcPr>
          <w:p w:rsidR="00085233" w:rsidRPr="00F83D48" w:rsidRDefault="00085233" w:rsidP="00F83D48">
            <w:pPr>
              <w:widowControl/>
              <w:jc w:val="center"/>
              <w:rPr>
                <w:kern w:val="0"/>
                <w:sz w:val="24"/>
              </w:rPr>
            </w:pPr>
            <w:r w:rsidRPr="00F83D48">
              <w:rPr>
                <w:kern w:val="0"/>
                <w:sz w:val="24"/>
              </w:rPr>
              <w:t>32</w:t>
            </w:r>
          </w:p>
        </w:tc>
        <w:tc>
          <w:tcPr>
            <w:tcW w:w="455" w:type="pct"/>
            <w:shd w:val="clear" w:color="000000" w:fill="FFFFFF"/>
            <w:vAlign w:val="center"/>
          </w:tcPr>
          <w:p w:rsidR="00085233" w:rsidRPr="00F83D48" w:rsidRDefault="00085233" w:rsidP="00F83D48">
            <w:pPr>
              <w:widowControl/>
              <w:jc w:val="center"/>
              <w:rPr>
                <w:kern w:val="0"/>
                <w:sz w:val="24"/>
              </w:rPr>
            </w:pPr>
            <w:r w:rsidRPr="00F83D48">
              <w:rPr>
                <w:kern w:val="0"/>
                <w:sz w:val="24"/>
              </w:rPr>
              <w:t>33</w:t>
            </w:r>
          </w:p>
        </w:tc>
        <w:tc>
          <w:tcPr>
            <w:tcW w:w="455" w:type="pct"/>
            <w:shd w:val="clear" w:color="000000" w:fill="FFFFFF"/>
            <w:vAlign w:val="center"/>
          </w:tcPr>
          <w:p w:rsidR="00085233" w:rsidRPr="00F83D48" w:rsidRDefault="00085233" w:rsidP="00F83D48">
            <w:pPr>
              <w:widowControl/>
              <w:jc w:val="center"/>
              <w:rPr>
                <w:kern w:val="0"/>
                <w:sz w:val="24"/>
              </w:rPr>
            </w:pPr>
            <w:r w:rsidRPr="00F83D48">
              <w:rPr>
                <w:kern w:val="0"/>
                <w:sz w:val="24"/>
              </w:rPr>
              <w:t>34</w:t>
            </w:r>
          </w:p>
        </w:tc>
        <w:tc>
          <w:tcPr>
            <w:tcW w:w="455" w:type="pct"/>
            <w:shd w:val="clear" w:color="000000" w:fill="FFFFFF"/>
            <w:vAlign w:val="center"/>
          </w:tcPr>
          <w:p w:rsidR="00085233" w:rsidRPr="00F83D48" w:rsidRDefault="00085233" w:rsidP="00F83D48">
            <w:pPr>
              <w:widowControl/>
              <w:jc w:val="center"/>
              <w:rPr>
                <w:kern w:val="0"/>
                <w:sz w:val="24"/>
              </w:rPr>
            </w:pPr>
            <w:r w:rsidRPr="00F83D48">
              <w:rPr>
                <w:kern w:val="0"/>
                <w:sz w:val="24"/>
              </w:rPr>
              <w:t>35</w:t>
            </w:r>
          </w:p>
        </w:tc>
        <w:tc>
          <w:tcPr>
            <w:tcW w:w="455" w:type="pct"/>
            <w:shd w:val="clear" w:color="000000" w:fill="FFFFFF"/>
            <w:vAlign w:val="center"/>
          </w:tcPr>
          <w:p w:rsidR="00085233" w:rsidRPr="00F83D48" w:rsidRDefault="00085233" w:rsidP="00F83D48">
            <w:pPr>
              <w:widowControl/>
              <w:jc w:val="center"/>
              <w:rPr>
                <w:kern w:val="0"/>
                <w:sz w:val="24"/>
              </w:rPr>
            </w:pPr>
            <w:r w:rsidRPr="00F83D48">
              <w:rPr>
                <w:kern w:val="0"/>
                <w:sz w:val="24"/>
              </w:rPr>
              <w:t>36</w:t>
            </w:r>
          </w:p>
        </w:tc>
        <w:tc>
          <w:tcPr>
            <w:tcW w:w="455" w:type="pct"/>
            <w:shd w:val="clear" w:color="000000" w:fill="FFFFFF"/>
            <w:vAlign w:val="center"/>
          </w:tcPr>
          <w:p w:rsidR="00085233" w:rsidRPr="00F83D48" w:rsidRDefault="00085233" w:rsidP="00F83D48">
            <w:pPr>
              <w:widowControl/>
              <w:jc w:val="center"/>
              <w:rPr>
                <w:kern w:val="0"/>
                <w:sz w:val="24"/>
              </w:rPr>
            </w:pPr>
            <w:r w:rsidRPr="00F83D48">
              <w:rPr>
                <w:kern w:val="0"/>
                <w:sz w:val="24"/>
              </w:rPr>
              <w:t>37</w:t>
            </w:r>
          </w:p>
        </w:tc>
        <w:tc>
          <w:tcPr>
            <w:tcW w:w="455" w:type="pct"/>
            <w:shd w:val="clear" w:color="000000" w:fill="FFFFFF"/>
            <w:vAlign w:val="center"/>
          </w:tcPr>
          <w:p w:rsidR="00085233" w:rsidRPr="00F83D48" w:rsidRDefault="00085233" w:rsidP="00F83D48">
            <w:pPr>
              <w:widowControl/>
              <w:jc w:val="center"/>
              <w:rPr>
                <w:kern w:val="0"/>
                <w:sz w:val="24"/>
              </w:rPr>
            </w:pPr>
            <w:r w:rsidRPr="00F83D48">
              <w:rPr>
                <w:kern w:val="0"/>
                <w:sz w:val="24"/>
              </w:rPr>
              <w:t>38</w:t>
            </w:r>
          </w:p>
        </w:tc>
        <w:tc>
          <w:tcPr>
            <w:tcW w:w="455" w:type="pct"/>
            <w:shd w:val="clear" w:color="000000" w:fill="FFFFFF"/>
            <w:vAlign w:val="center"/>
          </w:tcPr>
          <w:p w:rsidR="00085233" w:rsidRPr="00F83D48" w:rsidRDefault="00085233" w:rsidP="00F83D48">
            <w:pPr>
              <w:widowControl/>
              <w:jc w:val="center"/>
              <w:rPr>
                <w:kern w:val="0"/>
                <w:sz w:val="24"/>
              </w:rPr>
            </w:pPr>
            <w:r w:rsidRPr="00F83D48">
              <w:rPr>
                <w:kern w:val="0"/>
                <w:sz w:val="24"/>
              </w:rPr>
              <w:t>39</w:t>
            </w:r>
          </w:p>
        </w:tc>
        <w:tc>
          <w:tcPr>
            <w:tcW w:w="450" w:type="pct"/>
            <w:shd w:val="clear" w:color="000000" w:fill="FFFFFF"/>
            <w:vAlign w:val="center"/>
          </w:tcPr>
          <w:p w:rsidR="00085233" w:rsidRPr="00F83D48" w:rsidRDefault="00085233" w:rsidP="00F83D48">
            <w:pPr>
              <w:widowControl/>
              <w:jc w:val="center"/>
              <w:rPr>
                <w:kern w:val="0"/>
                <w:sz w:val="24"/>
              </w:rPr>
            </w:pPr>
            <w:r w:rsidRPr="00F83D48">
              <w:rPr>
                <w:kern w:val="0"/>
                <w:sz w:val="24"/>
              </w:rPr>
              <w:t>40</w:t>
            </w:r>
          </w:p>
        </w:tc>
      </w:tr>
      <w:tr w:rsidR="00085233" w:rsidRPr="00F83D48" w:rsidTr="00FD2771">
        <w:trPr>
          <w:trHeight w:val="567"/>
        </w:trPr>
        <w:tc>
          <w:tcPr>
            <w:tcW w:w="455" w:type="pct"/>
            <w:shd w:val="clear" w:color="000000" w:fill="FFFFFF"/>
            <w:vAlign w:val="center"/>
          </w:tcPr>
          <w:p w:rsidR="00085233" w:rsidRPr="00F83D48" w:rsidRDefault="00085233" w:rsidP="00FD2771">
            <w:pPr>
              <w:widowControl/>
              <w:jc w:val="center"/>
              <w:rPr>
                <w:kern w:val="0"/>
                <w:sz w:val="24"/>
              </w:rPr>
            </w:pPr>
            <w:r w:rsidRPr="00F83D48">
              <w:rPr>
                <w:kern w:val="0"/>
                <w:sz w:val="24"/>
              </w:rPr>
              <w:t>修正系数</w:t>
            </w:r>
          </w:p>
        </w:tc>
        <w:tc>
          <w:tcPr>
            <w:tcW w:w="455" w:type="pct"/>
            <w:vAlign w:val="center"/>
          </w:tcPr>
          <w:p w:rsidR="00085233" w:rsidRPr="00F83D48" w:rsidRDefault="00085233" w:rsidP="00F83D48">
            <w:pPr>
              <w:widowControl/>
              <w:jc w:val="center"/>
              <w:rPr>
                <w:kern w:val="0"/>
                <w:sz w:val="24"/>
              </w:rPr>
            </w:pPr>
            <w:r w:rsidRPr="00F83D48">
              <w:rPr>
                <w:kern w:val="0"/>
                <w:sz w:val="24"/>
              </w:rPr>
              <w:t>0.8379</w:t>
            </w:r>
          </w:p>
        </w:tc>
        <w:tc>
          <w:tcPr>
            <w:tcW w:w="455" w:type="pct"/>
            <w:vAlign w:val="center"/>
          </w:tcPr>
          <w:p w:rsidR="00085233" w:rsidRPr="00F83D48" w:rsidRDefault="00085233" w:rsidP="00F83D48">
            <w:pPr>
              <w:widowControl/>
              <w:jc w:val="center"/>
              <w:rPr>
                <w:kern w:val="0"/>
                <w:sz w:val="24"/>
              </w:rPr>
            </w:pPr>
            <w:r w:rsidRPr="00F83D48">
              <w:rPr>
                <w:kern w:val="0"/>
                <w:sz w:val="24"/>
              </w:rPr>
              <w:t>0.8502</w:t>
            </w:r>
          </w:p>
        </w:tc>
        <w:tc>
          <w:tcPr>
            <w:tcW w:w="455" w:type="pct"/>
            <w:vAlign w:val="center"/>
          </w:tcPr>
          <w:p w:rsidR="00085233" w:rsidRPr="00F83D48" w:rsidRDefault="00085233" w:rsidP="00F83D48">
            <w:pPr>
              <w:widowControl/>
              <w:jc w:val="center"/>
              <w:rPr>
                <w:kern w:val="0"/>
                <w:sz w:val="24"/>
              </w:rPr>
            </w:pPr>
            <w:r w:rsidRPr="00F83D48">
              <w:rPr>
                <w:kern w:val="0"/>
                <w:sz w:val="24"/>
              </w:rPr>
              <w:t>0.8620</w:t>
            </w:r>
          </w:p>
        </w:tc>
        <w:tc>
          <w:tcPr>
            <w:tcW w:w="455" w:type="pct"/>
            <w:vAlign w:val="center"/>
          </w:tcPr>
          <w:p w:rsidR="00085233" w:rsidRPr="00F83D48" w:rsidRDefault="00085233" w:rsidP="00F83D48">
            <w:pPr>
              <w:widowControl/>
              <w:jc w:val="center"/>
              <w:rPr>
                <w:kern w:val="0"/>
                <w:sz w:val="24"/>
              </w:rPr>
            </w:pPr>
            <w:r w:rsidRPr="00F83D48">
              <w:rPr>
                <w:kern w:val="0"/>
                <w:sz w:val="24"/>
              </w:rPr>
              <w:t>0.8733</w:t>
            </w:r>
          </w:p>
        </w:tc>
        <w:tc>
          <w:tcPr>
            <w:tcW w:w="455" w:type="pct"/>
            <w:vAlign w:val="center"/>
          </w:tcPr>
          <w:p w:rsidR="00085233" w:rsidRPr="00F83D48" w:rsidRDefault="00085233" w:rsidP="00F83D48">
            <w:pPr>
              <w:widowControl/>
              <w:jc w:val="center"/>
              <w:rPr>
                <w:kern w:val="0"/>
                <w:sz w:val="24"/>
              </w:rPr>
            </w:pPr>
            <w:r w:rsidRPr="00F83D48">
              <w:rPr>
                <w:kern w:val="0"/>
                <w:sz w:val="24"/>
              </w:rPr>
              <w:t>0.8841</w:t>
            </w:r>
          </w:p>
        </w:tc>
        <w:tc>
          <w:tcPr>
            <w:tcW w:w="455" w:type="pct"/>
            <w:vAlign w:val="center"/>
          </w:tcPr>
          <w:p w:rsidR="00085233" w:rsidRPr="00F83D48" w:rsidRDefault="00085233" w:rsidP="00F83D48">
            <w:pPr>
              <w:widowControl/>
              <w:jc w:val="center"/>
              <w:rPr>
                <w:kern w:val="0"/>
                <w:sz w:val="24"/>
              </w:rPr>
            </w:pPr>
            <w:r w:rsidRPr="00F83D48">
              <w:rPr>
                <w:kern w:val="0"/>
                <w:sz w:val="24"/>
              </w:rPr>
              <w:t>0.8945</w:t>
            </w:r>
          </w:p>
        </w:tc>
        <w:tc>
          <w:tcPr>
            <w:tcW w:w="455" w:type="pct"/>
            <w:vAlign w:val="center"/>
          </w:tcPr>
          <w:p w:rsidR="00085233" w:rsidRPr="00F83D48" w:rsidRDefault="00085233" w:rsidP="00F83D48">
            <w:pPr>
              <w:widowControl/>
              <w:jc w:val="center"/>
              <w:rPr>
                <w:kern w:val="0"/>
                <w:sz w:val="24"/>
              </w:rPr>
            </w:pPr>
            <w:r w:rsidRPr="00F83D48">
              <w:rPr>
                <w:kern w:val="0"/>
                <w:sz w:val="24"/>
              </w:rPr>
              <w:t>0.9044</w:t>
            </w:r>
          </w:p>
        </w:tc>
        <w:tc>
          <w:tcPr>
            <w:tcW w:w="455" w:type="pct"/>
            <w:vAlign w:val="center"/>
          </w:tcPr>
          <w:p w:rsidR="00085233" w:rsidRPr="00F83D48" w:rsidRDefault="00085233" w:rsidP="00F83D48">
            <w:pPr>
              <w:widowControl/>
              <w:jc w:val="center"/>
              <w:rPr>
                <w:kern w:val="0"/>
                <w:sz w:val="24"/>
              </w:rPr>
            </w:pPr>
            <w:r w:rsidRPr="00F83D48">
              <w:rPr>
                <w:kern w:val="0"/>
                <w:sz w:val="24"/>
              </w:rPr>
              <w:t>0.9138</w:t>
            </w:r>
          </w:p>
        </w:tc>
        <w:tc>
          <w:tcPr>
            <w:tcW w:w="455" w:type="pct"/>
            <w:vAlign w:val="center"/>
          </w:tcPr>
          <w:p w:rsidR="00085233" w:rsidRPr="00F83D48" w:rsidRDefault="00085233" w:rsidP="00F83D48">
            <w:pPr>
              <w:widowControl/>
              <w:jc w:val="center"/>
              <w:rPr>
                <w:kern w:val="0"/>
                <w:sz w:val="24"/>
              </w:rPr>
            </w:pPr>
            <w:r w:rsidRPr="00F83D48">
              <w:rPr>
                <w:kern w:val="0"/>
                <w:sz w:val="24"/>
              </w:rPr>
              <w:t>0.9229</w:t>
            </w:r>
          </w:p>
        </w:tc>
        <w:tc>
          <w:tcPr>
            <w:tcW w:w="450" w:type="pct"/>
            <w:vAlign w:val="center"/>
          </w:tcPr>
          <w:p w:rsidR="00085233" w:rsidRPr="00F83D48" w:rsidRDefault="00085233" w:rsidP="00F83D48">
            <w:pPr>
              <w:widowControl/>
              <w:jc w:val="center"/>
              <w:rPr>
                <w:kern w:val="0"/>
                <w:sz w:val="24"/>
              </w:rPr>
            </w:pPr>
            <w:r w:rsidRPr="00F83D48">
              <w:rPr>
                <w:kern w:val="0"/>
                <w:sz w:val="24"/>
              </w:rPr>
              <w:t>0.9315</w:t>
            </w:r>
          </w:p>
        </w:tc>
      </w:tr>
      <w:tr w:rsidR="00085233" w:rsidRPr="00F83D48" w:rsidTr="00FD2771">
        <w:trPr>
          <w:trHeight w:val="567"/>
        </w:trPr>
        <w:tc>
          <w:tcPr>
            <w:tcW w:w="455" w:type="pct"/>
            <w:shd w:val="clear" w:color="auto" w:fill="auto"/>
            <w:vAlign w:val="center"/>
          </w:tcPr>
          <w:p w:rsidR="00085233" w:rsidRPr="00F83D48" w:rsidRDefault="00085233" w:rsidP="00FD2771">
            <w:pPr>
              <w:widowControl/>
              <w:jc w:val="center"/>
              <w:rPr>
                <w:kern w:val="0"/>
                <w:sz w:val="24"/>
              </w:rPr>
            </w:pPr>
            <w:r w:rsidRPr="00F83D48">
              <w:rPr>
                <w:kern w:val="0"/>
                <w:sz w:val="24"/>
              </w:rPr>
              <w:t>剩余年限</w:t>
            </w:r>
          </w:p>
        </w:tc>
        <w:tc>
          <w:tcPr>
            <w:tcW w:w="455" w:type="pct"/>
            <w:shd w:val="clear" w:color="000000" w:fill="FFFFFF"/>
            <w:vAlign w:val="center"/>
          </w:tcPr>
          <w:p w:rsidR="00085233" w:rsidRPr="00F83D48" w:rsidRDefault="00085233" w:rsidP="00F83D48">
            <w:pPr>
              <w:widowControl/>
              <w:jc w:val="center"/>
              <w:rPr>
                <w:kern w:val="0"/>
                <w:sz w:val="24"/>
              </w:rPr>
            </w:pPr>
            <w:r w:rsidRPr="00F83D48">
              <w:rPr>
                <w:kern w:val="0"/>
                <w:sz w:val="24"/>
              </w:rPr>
              <w:t>41</w:t>
            </w:r>
          </w:p>
        </w:tc>
        <w:tc>
          <w:tcPr>
            <w:tcW w:w="455" w:type="pct"/>
            <w:shd w:val="clear" w:color="000000" w:fill="FFFFFF"/>
            <w:vAlign w:val="center"/>
          </w:tcPr>
          <w:p w:rsidR="00085233" w:rsidRPr="00F83D48" w:rsidRDefault="00085233" w:rsidP="00F83D48">
            <w:pPr>
              <w:widowControl/>
              <w:jc w:val="center"/>
              <w:rPr>
                <w:kern w:val="0"/>
                <w:sz w:val="24"/>
              </w:rPr>
            </w:pPr>
            <w:r w:rsidRPr="00F83D48">
              <w:rPr>
                <w:kern w:val="0"/>
                <w:sz w:val="24"/>
              </w:rPr>
              <w:t>42</w:t>
            </w:r>
          </w:p>
        </w:tc>
        <w:tc>
          <w:tcPr>
            <w:tcW w:w="455" w:type="pct"/>
            <w:shd w:val="clear" w:color="000000" w:fill="FFFFFF"/>
            <w:vAlign w:val="center"/>
          </w:tcPr>
          <w:p w:rsidR="00085233" w:rsidRPr="00F83D48" w:rsidRDefault="00085233" w:rsidP="00F83D48">
            <w:pPr>
              <w:widowControl/>
              <w:jc w:val="center"/>
              <w:rPr>
                <w:kern w:val="0"/>
                <w:sz w:val="24"/>
              </w:rPr>
            </w:pPr>
            <w:r w:rsidRPr="00F83D48">
              <w:rPr>
                <w:kern w:val="0"/>
                <w:sz w:val="24"/>
              </w:rPr>
              <w:t>43</w:t>
            </w:r>
          </w:p>
        </w:tc>
        <w:tc>
          <w:tcPr>
            <w:tcW w:w="455" w:type="pct"/>
            <w:shd w:val="clear" w:color="000000" w:fill="FFFFFF"/>
            <w:vAlign w:val="center"/>
          </w:tcPr>
          <w:p w:rsidR="00085233" w:rsidRPr="00F83D48" w:rsidRDefault="00085233" w:rsidP="00F83D48">
            <w:pPr>
              <w:widowControl/>
              <w:jc w:val="center"/>
              <w:rPr>
                <w:kern w:val="0"/>
                <w:sz w:val="24"/>
              </w:rPr>
            </w:pPr>
            <w:r w:rsidRPr="00F83D48">
              <w:rPr>
                <w:kern w:val="0"/>
                <w:sz w:val="24"/>
              </w:rPr>
              <w:t>44</w:t>
            </w:r>
          </w:p>
        </w:tc>
        <w:tc>
          <w:tcPr>
            <w:tcW w:w="455" w:type="pct"/>
            <w:shd w:val="clear" w:color="000000" w:fill="FFFFFF"/>
            <w:vAlign w:val="center"/>
          </w:tcPr>
          <w:p w:rsidR="00085233" w:rsidRPr="00F83D48" w:rsidRDefault="00085233" w:rsidP="00F83D48">
            <w:pPr>
              <w:widowControl/>
              <w:jc w:val="center"/>
              <w:rPr>
                <w:kern w:val="0"/>
                <w:sz w:val="24"/>
              </w:rPr>
            </w:pPr>
            <w:r w:rsidRPr="00F83D48">
              <w:rPr>
                <w:kern w:val="0"/>
                <w:sz w:val="24"/>
              </w:rPr>
              <w:t>45</w:t>
            </w:r>
          </w:p>
        </w:tc>
        <w:tc>
          <w:tcPr>
            <w:tcW w:w="455" w:type="pct"/>
            <w:shd w:val="clear" w:color="000000" w:fill="FFFFFF"/>
            <w:vAlign w:val="center"/>
          </w:tcPr>
          <w:p w:rsidR="00085233" w:rsidRPr="00F83D48" w:rsidRDefault="00085233" w:rsidP="00F83D48">
            <w:pPr>
              <w:widowControl/>
              <w:jc w:val="center"/>
              <w:rPr>
                <w:kern w:val="0"/>
                <w:sz w:val="24"/>
              </w:rPr>
            </w:pPr>
            <w:r w:rsidRPr="00F83D48">
              <w:rPr>
                <w:kern w:val="0"/>
                <w:sz w:val="24"/>
              </w:rPr>
              <w:t>46</w:t>
            </w:r>
          </w:p>
        </w:tc>
        <w:tc>
          <w:tcPr>
            <w:tcW w:w="455" w:type="pct"/>
            <w:shd w:val="clear" w:color="000000" w:fill="FFFFFF"/>
            <w:vAlign w:val="center"/>
          </w:tcPr>
          <w:p w:rsidR="00085233" w:rsidRPr="00F83D48" w:rsidRDefault="00085233" w:rsidP="00F83D48">
            <w:pPr>
              <w:widowControl/>
              <w:jc w:val="center"/>
              <w:rPr>
                <w:kern w:val="0"/>
                <w:sz w:val="24"/>
              </w:rPr>
            </w:pPr>
            <w:r w:rsidRPr="00F83D48">
              <w:rPr>
                <w:kern w:val="0"/>
                <w:sz w:val="24"/>
              </w:rPr>
              <w:t>47</w:t>
            </w:r>
          </w:p>
        </w:tc>
        <w:tc>
          <w:tcPr>
            <w:tcW w:w="455" w:type="pct"/>
            <w:shd w:val="clear" w:color="000000" w:fill="FFFFFF"/>
            <w:vAlign w:val="center"/>
          </w:tcPr>
          <w:p w:rsidR="00085233" w:rsidRPr="00F83D48" w:rsidRDefault="00085233" w:rsidP="00F83D48">
            <w:pPr>
              <w:widowControl/>
              <w:jc w:val="center"/>
              <w:rPr>
                <w:kern w:val="0"/>
                <w:sz w:val="24"/>
              </w:rPr>
            </w:pPr>
            <w:r w:rsidRPr="00F83D48">
              <w:rPr>
                <w:kern w:val="0"/>
                <w:sz w:val="24"/>
              </w:rPr>
              <w:t>48</w:t>
            </w:r>
          </w:p>
        </w:tc>
        <w:tc>
          <w:tcPr>
            <w:tcW w:w="455" w:type="pct"/>
            <w:shd w:val="clear" w:color="000000" w:fill="FFFFFF"/>
            <w:vAlign w:val="center"/>
          </w:tcPr>
          <w:p w:rsidR="00085233" w:rsidRPr="00F83D48" w:rsidRDefault="00085233" w:rsidP="00F83D48">
            <w:pPr>
              <w:widowControl/>
              <w:jc w:val="center"/>
              <w:rPr>
                <w:kern w:val="0"/>
                <w:sz w:val="24"/>
              </w:rPr>
            </w:pPr>
            <w:r w:rsidRPr="00F83D48">
              <w:rPr>
                <w:kern w:val="0"/>
                <w:sz w:val="24"/>
              </w:rPr>
              <w:t>49</w:t>
            </w:r>
          </w:p>
        </w:tc>
        <w:tc>
          <w:tcPr>
            <w:tcW w:w="450" w:type="pct"/>
            <w:shd w:val="clear" w:color="000000" w:fill="FFFFFF"/>
            <w:vAlign w:val="center"/>
          </w:tcPr>
          <w:p w:rsidR="00085233" w:rsidRPr="00F83D48" w:rsidRDefault="00085233" w:rsidP="00F83D48">
            <w:pPr>
              <w:widowControl/>
              <w:jc w:val="center"/>
              <w:rPr>
                <w:kern w:val="0"/>
                <w:sz w:val="24"/>
              </w:rPr>
            </w:pPr>
            <w:r w:rsidRPr="00F83D48">
              <w:rPr>
                <w:kern w:val="0"/>
                <w:sz w:val="24"/>
              </w:rPr>
              <w:t>50</w:t>
            </w:r>
          </w:p>
        </w:tc>
      </w:tr>
      <w:tr w:rsidR="00085233" w:rsidRPr="00F83D48" w:rsidTr="00FD2771">
        <w:trPr>
          <w:trHeight w:val="567"/>
        </w:trPr>
        <w:tc>
          <w:tcPr>
            <w:tcW w:w="455" w:type="pct"/>
            <w:shd w:val="clear" w:color="000000" w:fill="FFFFFF"/>
            <w:vAlign w:val="center"/>
          </w:tcPr>
          <w:p w:rsidR="00085233" w:rsidRPr="00F83D48" w:rsidRDefault="00085233" w:rsidP="00FD2771">
            <w:pPr>
              <w:widowControl/>
              <w:jc w:val="center"/>
              <w:rPr>
                <w:kern w:val="0"/>
                <w:sz w:val="24"/>
              </w:rPr>
            </w:pPr>
            <w:r w:rsidRPr="00F83D48">
              <w:rPr>
                <w:kern w:val="0"/>
                <w:sz w:val="24"/>
              </w:rPr>
              <w:t>修正系数</w:t>
            </w:r>
          </w:p>
        </w:tc>
        <w:tc>
          <w:tcPr>
            <w:tcW w:w="455" w:type="pct"/>
            <w:vAlign w:val="center"/>
          </w:tcPr>
          <w:p w:rsidR="00085233" w:rsidRPr="00F83D48" w:rsidRDefault="00085233" w:rsidP="00F83D48">
            <w:pPr>
              <w:widowControl/>
              <w:jc w:val="center"/>
              <w:rPr>
                <w:kern w:val="0"/>
                <w:sz w:val="24"/>
              </w:rPr>
            </w:pPr>
            <w:r w:rsidRPr="00F83D48">
              <w:rPr>
                <w:kern w:val="0"/>
                <w:sz w:val="24"/>
              </w:rPr>
              <w:t>0.9398</w:t>
            </w:r>
          </w:p>
        </w:tc>
        <w:tc>
          <w:tcPr>
            <w:tcW w:w="455" w:type="pct"/>
            <w:vAlign w:val="center"/>
          </w:tcPr>
          <w:p w:rsidR="00085233" w:rsidRPr="00F83D48" w:rsidRDefault="00085233" w:rsidP="00F83D48">
            <w:pPr>
              <w:widowControl/>
              <w:jc w:val="center"/>
              <w:rPr>
                <w:kern w:val="0"/>
                <w:sz w:val="24"/>
              </w:rPr>
            </w:pPr>
            <w:r w:rsidRPr="00F83D48">
              <w:rPr>
                <w:kern w:val="0"/>
                <w:sz w:val="24"/>
              </w:rPr>
              <w:t>0.9477</w:t>
            </w:r>
          </w:p>
        </w:tc>
        <w:tc>
          <w:tcPr>
            <w:tcW w:w="455" w:type="pct"/>
            <w:vAlign w:val="center"/>
          </w:tcPr>
          <w:p w:rsidR="00085233" w:rsidRPr="00F83D48" w:rsidRDefault="00085233" w:rsidP="00F83D48">
            <w:pPr>
              <w:widowControl/>
              <w:jc w:val="center"/>
              <w:rPr>
                <w:kern w:val="0"/>
                <w:sz w:val="24"/>
              </w:rPr>
            </w:pPr>
            <w:r w:rsidRPr="00F83D48">
              <w:rPr>
                <w:kern w:val="0"/>
                <w:sz w:val="24"/>
              </w:rPr>
              <w:t>0.9553</w:t>
            </w:r>
          </w:p>
        </w:tc>
        <w:tc>
          <w:tcPr>
            <w:tcW w:w="455" w:type="pct"/>
            <w:vAlign w:val="center"/>
          </w:tcPr>
          <w:p w:rsidR="00085233" w:rsidRPr="00F83D48" w:rsidRDefault="00085233" w:rsidP="00F83D48">
            <w:pPr>
              <w:widowControl/>
              <w:jc w:val="center"/>
              <w:rPr>
                <w:kern w:val="0"/>
                <w:sz w:val="24"/>
              </w:rPr>
            </w:pPr>
            <w:r w:rsidRPr="00F83D48">
              <w:rPr>
                <w:kern w:val="0"/>
                <w:sz w:val="24"/>
              </w:rPr>
              <w:t>0.9626</w:t>
            </w:r>
          </w:p>
        </w:tc>
        <w:tc>
          <w:tcPr>
            <w:tcW w:w="455" w:type="pct"/>
            <w:vAlign w:val="center"/>
          </w:tcPr>
          <w:p w:rsidR="00085233" w:rsidRPr="00F83D48" w:rsidRDefault="00085233" w:rsidP="00F83D48">
            <w:pPr>
              <w:widowControl/>
              <w:jc w:val="center"/>
              <w:rPr>
                <w:kern w:val="0"/>
                <w:sz w:val="24"/>
              </w:rPr>
            </w:pPr>
            <w:r w:rsidRPr="00F83D48">
              <w:rPr>
                <w:kern w:val="0"/>
                <w:sz w:val="24"/>
              </w:rPr>
              <w:t>0.9695</w:t>
            </w:r>
          </w:p>
        </w:tc>
        <w:tc>
          <w:tcPr>
            <w:tcW w:w="455" w:type="pct"/>
            <w:vAlign w:val="center"/>
          </w:tcPr>
          <w:p w:rsidR="00085233" w:rsidRPr="00F83D48" w:rsidRDefault="00085233" w:rsidP="00F83D48">
            <w:pPr>
              <w:widowControl/>
              <w:jc w:val="center"/>
              <w:rPr>
                <w:kern w:val="0"/>
                <w:sz w:val="24"/>
              </w:rPr>
            </w:pPr>
            <w:r w:rsidRPr="00F83D48">
              <w:rPr>
                <w:kern w:val="0"/>
                <w:sz w:val="24"/>
              </w:rPr>
              <w:t>0.9762</w:t>
            </w:r>
          </w:p>
        </w:tc>
        <w:tc>
          <w:tcPr>
            <w:tcW w:w="455" w:type="pct"/>
            <w:vAlign w:val="center"/>
          </w:tcPr>
          <w:p w:rsidR="00085233" w:rsidRPr="00F83D48" w:rsidRDefault="00085233" w:rsidP="00F83D48">
            <w:pPr>
              <w:widowControl/>
              <w:jc w:val="center"/>
              <w:rPr>
                <w:kern w:val="0"/>
                <w:sz w:val="24"/>
              </w:rPr>
            </w:pPr>
            <w:r w:rsidRPr="00F83D48">
              <w:rPr>
                <w:kern w:val="0"/>
                <w:sz w:val="24"/>
              </w:rPr>
              <w:t>0.9825</w:t>
            </w:r>
          </w:p>
        </w:tc>
        <w:tc>
          <w:tcPr>
            <w:tcW w:w="455" w:type="pct"/>
            <w:vAlign w:val="center"/>
          </w:tcPr>
          <w:p w:rsidR="00085233" w:rsidRPr="00F83D48" w:rsidRDefault="00085233" w:rsidP="00F83D48">
            <w:pPr>
              <w:widowControl/>
              <w:jc w:val="center"/>
              <w:rPr>
                <w:kern w:val="0"/>
                <w:sz w:val="24"/>
              </w:rPr>
            </w:pPr>
            <w:r w:rsidRPr="00F83D48">
              <w:rPr>
                <w:kern w:val="0"/>
                <w:sz w:val="24"/>
              </w:rPr>
              <w:t>0.9886</w:t>
            </w:r>
          </w:p>
        </w:tc>
        <w:tc>
          <w:tcPr>
            <w:tcW w:w="455" w:type="pct"/>
            <w:vAlign w:val="center"/>
          </w:tcPr>
          <w:p w:rsidR="00085233" w:rsidRPr="00F83D48" w:rsidRDefault="00085233" w:rsidP="00F83D48">
            <w:pPr>
              <w:widowControl/>
              <w:jc w:val="center"/>
              <w:rPr>
                <w:kern w:val="0"/>
                <w:sz w:val="24"/>
              </w:rPr>
            </w:pPr>
            <w:r w:rsidRPr="00F83D48">
              <w:rPr>
                <w:kern w:val="0"/>
                <w:sz w:val="24"/>
              </w:rPr>
              <w:t>0.9944</w:t>
            </w:r>
          </w:p>
        </w:tc>
        <w:tc>
          <w:tcPr>
            <w:tcW w:w="450" w:type="pct"/>
            <w:vAlign w:val="center"/>
          </w:tcPr>
          <w:p w:rsidR="00085233" w:rsidRPr="00F83D48" w:rsidRDefault="00085233" w:rsidP="00F83D48">
            <w:pPr>
              <w:widowControl/>
              <w:jc w:val="center"/>
              <w:rPr>
                <w:kern w:val="0"/>
                <w:sz w:val="24"/>
              </w:rPr>
            </w:pPr>
            <w:r w:rsidRPr="00F83D48">
              <w:rPr>
                <w:kern w:val="0"/>
                <w:sz w:val="24"/>
              </w:rPr>
              <w:t>1</w:t>
            </w:r>
          </w:p>
        </w:tc>
      </w:tr>
    </w:tbl>
    <w:p w:rsidR="00085233" w:rsidRPr="00FB26D1" w:rsidRDefault="00085233" w:rsidP="00A4150B">
      <w:pPr>
        <w:pStyle w:val="affffb"/>
        <w:numPr>
          <w:ilvl w:val="0"/>
          <w:numId w:val="9"/>
        </w:numPr>
        <w:spacing w:beforeLines="25" w:afterLines="25"/>
        <w:ind w:left="822" w:firstLineChars="0" w:hanging="533"/>
        <w:jc w:val="center"/>
        <w:outlineLvl w:val="6"/>
        <w:rPr>
          <w:rFonts w:ascii="Times New Roman" w:eastAsia="仿宋_GB2312" w:hAnsi="Times New Roman"/>
          <w:sz w:val="32"/>
          <w:szCs w:val="32"/>
        </w:rPr>
      </w:pPr>
      <w:r w:rsidRPr="00EE44BC">
        <w:rPr>
          <w:rFonts w:ascii="Times New Roman" w:eastAsia="仿宋_GB2312" w:hAnsi="Times New Roman"/>
          <w:b/>
          <w:sz w:val="24"/>
          <w:szCs w:val="24"/>
        </w:rPr>
        <w:br w:type="page"/>
      </w:r>
      <w:r w:rsidRPr="00FB26D1">
        <w:rPr>
          <w:rFonts w:ascii="Times New Roman" w:eastAsia="仿宋_GB2312" w:hAnsi="Times New Roman"/>
          <w:sz w:val="32"/>
          <w:szCs w:val="32"/>
        </w:rPr>
        <w:lastRenderedPageBreak/>
        <w:t>设施农用地剩余使用年期修正系数表（还原率</w:t>
      </w:r>
      <w:r w:rsidR="00FB26D1">
        <w:rPr>
          <w:rFonts w:ascii="Times New Roman" w:eastAsia="仿宋_GB2312" w:hAnsi="Times New Roman"/>
          <w:sz w:val="32"/>
          <w:szCs w:val="32"/>
        </w:rPr>
        <w:t>r=</w:t>
      </w:r>
      <w:r w:rsidRPr="00FB26D1">
        <w:rPr>
          <w:rFonts w:ascii="Times New Roman" w:eastAsia="仿宋_GB2312" w:hAnsi="Times New Roman"/>
          <w:sz w:val="32"/>
          <w:szCs w:val="32"/>
        </w:rPr>
        <w:t>4.53%</w:t>
      </w:r>
      <w:r w:rsidRPr="00FB26D1">
        <w:rPr>
          <w:rFonts w:ascii="Times New Roman" w:eastAsia="仿宋_GB2312" w:hAnsi="Times New Roman"/>
          <w:sz w:val="32"/>
          <w:szCs w:val="3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90"/>
        <w:gridCol w:w="1190"/>
        <w:gridCol w:w="1190"/>
        <w:gridCol w:w="1190"/>
        <w:gridCol w:w="1191"/>
        <w:gridCol w:w="1191"/>
        <w:gridCol w:w="1191"/>
        <w:gridCol w:w="1191"/>
        <w:gridCol w:w="1191"/>
        <w:gridCol w:w="1191"/>
        <w:gridCol w:w="1178"/>
      </w:tblGrid>
      <w:tr w:rsidR="00085233" w:rsidRPr="00FB26D1" w:rsidTr="00FD2771">
        <w:trPr>
          <w:trHeight w:val="567"/>
          <w:jc w:val="center"/>
        </w:trPr>
        <w:tc>
          <w:tcPr>
            <w:tcW w:w="455" w:type="pct"/>
            <w:shd w:val="clear" w:color="auto" w:fill="auto"/>
            <w:vAlign w:val="center"/>
          </w:tcPr>
          <w:p w:rsidR="00085233" w:rsidRPr="00FB26D1" w:rsidRDefault="00085233" w:rsidP="00FD2771">
            <w:pPr>
              <w:widowControl/>
              <w:jc w:val="center"/>
              <w:rPr>
                <w:kern w:val="0"/>
                <w:sz w:val="24"/>
              </w:rPr>
            </w:pPr>
            <w:r w:rsidRPr="00FB26D1">
              <w:rPr>
                <w:kern w:val="0"/>
                <w:sz w:val="24"/>
              </w:rPr>
              <w:t>剩余年限</w:t>
            </w:r>
          </w:p>
        </w:tc>
        <w:tc>
          <w:tcPr>
            <w:tcW w:w="455" w:type="pct"/>
            <w:shd w:val="clear" w:color="000000" w:fill="FFFFFF"/>
            <w:vAlign w:val="center"/>
          </w:tcPr>
          <w:p w:rsidR="00085233" w:rsidRPr="00FB26D1" w:rsidRDefault="00085233" w:rsidP="00FD2771">
            <w:pPr>
              <w:jc w:val="center"/>
              <w:rPr>
                <w:color w:val="000000"/>
                <w:sz w:val="24"/>
              </w:rPr>
            </w:pPr>
            <w:r w:rsidRPr="00FB26D1">
              <w:rPr>
                <w:color w:val="000000"/>
                <w:sz w:val="24"/>
              </w:rPr>
              <w:t>1</w:t>
            </w:r>
          </w:p>
        </w:tc>
        <w:tc>
          <w:tcPr>
            <w:tcW w:w="455" w:type="pct"/>
            <w:shd w:val="clear" w:color="000000" w:fill="FFFFFF"/>
            <w:vAlign w:val="center"/>
          </w:tcPr>
          <w:p w:rsidR="00085233" w:rsidRPr="00FB26D1" w:rsidRDefault="00085233" w:rsidP="00FD2771">
            <w:pPr>
              <w:jc w:val="center"/>
              <w:rPr>
                <w:color w:val="000000"/>
                <w:sz w:val="24"/>
              </w:rPr>
            </w:pPr>
            <w:r w:rsidRPr="00FB26D1">
              <w:rPr>
                <w:color w:val="000000"/>
                <w:sz w:val="24"/>
              </w:rPr>
              <w:t>2</w:t>
            </w:r>
          </w:p>
        </w:tc>
        <w:tc>
          <w:tcPr>
            <w:tcW w:w="455" w:type="pct"/>
            <w:shd w:val="clear" w:color="000000" w:fill="FFFFFF"/>
            <w:vAlign w:val="center"/>
          </w:tcPr>
          <w:p w:rsidR="00085233" w:rsidRPr="00FB26D1" w:rsidRDefault="00085233" w:rsidP="00FD2771">
            <w:pPr>
              <w:jc w:val="center"/>
              <w:rPr>
                <w:color w:val="000000"/>
                <w:sz w:val="24"/>
              </w:rPr>
            </w:pPr>
            <w:r w:rsidRPr="00FB26D1">
              <w:rPr>
                <w:color w:val="000000"/>
                <w:sz w:val="24"/>
              </w:rPr>
              <w:t>3</w:t>
            </w:r>
          </w:p>
        </w:tc>
        <w:tc>
          <w:tcPr>
            <w:tcW w:w="455" w:type="pct"/>
            <w:shd w:val="clear" w:color="000000" w:fill="FFFFFF"/>
            <w:vAlign w:val="center"/>
          </w:tcPr>
          <w:p w:rsidR="00085233" w:rsidRPr="00FB26D1" w:rsidRDefault="00085233" w:rsidP="00FD2771">
            <w:pPr>
              <w:jc w:val="center"/>
              <w:rPr>
                <w:color w:val="000000"/>
                <w:sz w:val="24"/>
              </w:rPr>
            </w:pPr>
            <w:r w:rsidRPr="00FB26D1">
              <w:rPr>
                <w:color w:val="000000"/>
                <w:sz w:val="24"/>
              </w:rPr>
              <w:t>4</w:t>
            </w:r>
          </w:p>
        </w:tc>
        <w:tc>
          <w:tcPr>
            <w:tcW w:w="455" w:type="pct"/>
            <w:shd w:val="clear" w:color="000000" w:fill="FFFFFF"/>
            <w:vAlign w:val="center"/>
          </w:tcPr>
          <w:p w:rsidR="00085233" w:rsidRPr="00FB26D1" w:rsidRDefault="00085233" w:rsidP="00FD2771">
            <w:pPr>
              <w:jc w:val="center"/>
              <w:rPr>
                <w:color w:val="000000"/>
                <w:sz w:val="24"/>
              </w:rPr>
            </w:pPr>
            <w:r w:rsidRPr="00FB26D1">
              <w:rPr>
                <w:color w:val="000000"/>
                <w:sz w:val="24"/>
              </w:rPr>
              <w:t>5</w:t>
            </w:r>
          </w:p>
        </w:tc>
        <w:tc>
          <w:tcPr>
            <w:tcW w:w="455" w:type="pct"/>
            <w:shd w:val="clear" w:color="000000" w:fill="FFFFFF"/>
            <w:vAlign w:val="center"/>
          </w:tcPr>
          <w:p w:rsidR="00085233" w:rsidRPr="00FB26D1" w:rsidRDefault="00085233" w:rsidP="00FD2771">
            <w:pPr>
              <w:jc w:val="center"/>
              <w:rPr>
                <w:color w:val="000000"/>
                <w:sz w:val="24"/>
              </w:rPr>
            </w:pPr>
            <w:r w:rsidRPr="00FB26D1">
              <w:rPr>
                <w:color w:val="000000"/>
                <w:sz w:val="24"/>
              </w:rPr>
              <w:t>6</w:t>
            </w:r>
          </w:p>
        </w:tc>
        <w:tc>
          <w:tcPr>
            <w:tcW w:w="455" w:type="pct"/>
            <w:shd w:val="clear" w:color="000000" w:fill="FFFFFF"/>
            <w:vAlign w:val="center"/>
          </w:tcPr>
          <w:p w:rsidR="00085233" w:rsidRPr="00FB26D1" w:rsidRDefault="00085233" w:rsidP="00FD2771">
            <w:pPr>
              <w:jc w:val="center"/>
              <w:rPr>
                <w:color w:val="000000"/>
                <w:sz w:val="24"/>
              </w:rPr>
            </w:pPr>
            <w:r w:rsidRPr="00FB26D1">
              <w:rPr>
                <w:color w:val="000000"/>
                <w:sz w:val="24"/>
              </w:rPr>
              <w:t>7</w:t>
            </w:r>
          </w:p>
        </w:tc>
        <w:tc>
          <w:tcPr>
            <w:tcW w:w="455" w:type="pct"/>
            <w:shd w:val="clear" w:color="000000" w:fill="FFFFFF"/>
            <w:vAlign w:val="center"/>
          </w:tcPr>
          <w:p w:rsidR="00085233" w:rsidRPr="00FB26D1" w:rsidRDefault="00085233" w:rsidP="00FD2771">
            <w:pPr>
              <w:jc w:val="center"/>
              <w:rPr>
                <w:color w:val="000000"/>
                <w:sz w:val="24"/>
              </w:rPr>
            </w:pPr>
            <w:r w:rsidRPr="00FB26D1">
              <w:rPr>
                <w:color w:val="000000"/>
                <w:sz w:val="24"/>
              </w:rPr>
              <w:t>8</w:t>
            </w:r>
          </w:p>
        </w:tc>
        <w:tc>
          <w:tcPr>
            <w:tcW w:w="455" w:type="pct"/>
            <w:shd w:val="clear" w:color="000000" w:fill="FFFFFF"/>
            <w:vAlign w:val="center"/>
          </w:tcPr>
          <w:p w:rsidR="00085233" w:rsidRPr="00FB26D1" w:rsidRDefault="00085233" w:rsidP="00FD2771">
            <w:pPr>
              <w:jc w:val="center"/>
              <w:rPr>
                <w:color w:val="000000"/>
                <w:sz w:val="24"/>
              </w:rPr>
            </w:pPr>
            <w:r w:rsidRPr="00FB26D1">
              <w:rPr>
                <w:color w:val="000000"/>
                <w:sz w:val="24"/>
              </w:rPr>
              <w:t>9</w:t>
            </w:r>
          </w:p>
        </w:tc>
        <w:tc>
          <w:tcPr>
            <w:tcW w:w="450" w:type="pct"/>
            <w:shd w:val="clear" w:color="000000" w:fill="FFFFFF"/>
            <w:vAlign w:val="center"/>
          </w:tcPr>
          <w:p w:rsidR="00085233" w:rsidRPr="00FB26D1" w:rsidRDefault="00085233" w:rsidP="00FD2771">
            <w:pPr>
              <w:jc w:val="center"/>
              <w:rPr>
                <w:color w:val="000000"/>
                <w:sz w:val="24"/>
              </w:rPr>
            </w:pPr>
            <w:r w:rsidRPr="00FB26D1">
              <w:rPr>
                <w:color w:val="000000"/>
                <w:sz w:val="24"/>
              </w:rPr>
              <w:t>10</w:t>
            </w:r>
          </w:p>
        </w:tc>
      </w:tr>
      <w:tr w:rsidR="00085233" w:rsidRPr="00FB26D1" w:rsidTr="00FD2771">
        <w:trPr>
          <w:trHeight w:val="567"/>
          <w:jc w:val="center"/>
        </w:trPr>
        <w:tc>
          <w:tcPr>
            <w:tcW w:w="455" w:type="pct"/>
            <w:shd w:val="clear" w:color="000000" w:fill="FFFFFF"/>
            <w:vAlign w:val="center"/>
          </w:tcPr>
          <w:p w:rsidR="00085233" w:rsidRPr="00FB26D1" w:rsidRDefault="00085233" w:rsidP="00FD2771">
            <w:pPr>
              <w:widowControl/>
              <w:jc w:val="center"/>
              <w:rPr>
                <w:kern w:val="0"/>
                <w:sz w:val="24"/>
              </w:rPr>
            </w:pPr>
            <w:r w:rsidRPr="00FB26D1">
              <w:rPr>
                <w:kern w:val="0"/>
                <w:sz w:val="24"/>
              </w:rPr>
              <w:t>修正系数</w:t>
            </w:r>
          </w:p>
        </w:tc>
        <w:tc>
          <w:tcPr>
            <w:tcW w:w="455" w:type="pct"/>
            <w:vAlign w:val="center"/>
          </w:tcPr>
          <w:p w:rsidR="00085233" w:rsidRPr="00FB26D1" w:rsidRDefault="00085233" w:rsidP="00FD2771">
            <w:pPr>
              <w:jc w:val="center"/>
              <w:rPr>
                <w:color w:val="000000"/>
                <w:sz w:val="24"/>
              </w:rPr>
            </w:pPr>
            <w:r w:rsidRPr="00FB26D1">
              <w:rPr>
                <w:color w:val="000000"/>
                <w:sz w:val="24"/>
              </w:rPr>
              <w:t>0.0486</w:t>
            </w:r>
          </w:p>
        </w:tc>
        <w:tc>
          <w:tcPr>
            <w:tcW w:w="455" w:type="pct"/>
            <w:vAlign w:val="center"/>
          </w:tcPr>
          <w:p w:rsidR="00085233" w:rsidRPr="00FB26D1" w:rsidRDefault="00085233" w:rsidP="00FD2771">
            <w:pPr>
              <w:jc w:val="center"/>
              <w:rPr>
                <w:color w:val="000000"/>
                <w:sz w:val="24"/>
              </w:rPr>
            </w:pPr>
            <w:r w:rsidRPr="00FB26D1">
              <w:rPr>
                <w:color w:val="000000"/>
                <w:sz w:val="24"/>
              </w:rPr>
              <w:t>0.0952</w:t>
            </w:r>
          </w:p>
        </w:tc>
        <w:tc>
          <w:tcPr>
            <w:tcW w:w="455" w:type="pct"/>
            <w:vAlign w:val="center"/>
          </w:tcPr>
          <w:p w:rsidR="00085233" w:rsidRPr="00FB26D1" w:rsidRDefault="00085233" w:rsidP="00FD2771">
            <w:pPr>
              <w:jc w:val="center"/>
              <w:rPr>
                <w:color w:val="000000"/>
                <w:sz w:val="24"/>
              </w:rPr>
            </w:pPr>
            <w:r w:rsidRPr="00FB26D1">
              <w:rPr>
                <w:color w:val="000000"/>
                <w:sz w:val="24"/>
              </w:rPr>
              <w:t>0.1397</w:t>
            </w:r>
          </w:p>
        </w:tc>
        <w:tc>
          <w:tcPr>
            <w:tcW w:w="455" w:type="pct"/>
            <w:vAlign w:val="center"/>
          </w:tcPr>
          <w:p w:rsidR="00085233" w:rsidRPr="00FB26D1" w:rsidRDefault="00085233" w:rsidP="00FD2771">
            <w:pPr>
              <w:jc w:val="center"/>
              <w:rPr>
                <w:color w:val="000000"/>
                <w:sz w:val="24"/>
              </w:rPr>
            </w:pPr>
            <w:r w:rsidRPr="00FB26D1">
              <w:rPr>
                <w:color w:val="000000"/>
                <w:sz w:val="24"/>
              </w:rPr>
              <w:t>0.1823</w:t>
            </w:r>
          </w:p>
        </w:tc>
        <w:tc>
          <w:tcPr>
            <w:tcW w:w="455" w:type="pct"/>
            <w:vAlign w:val="center"/>
          </w:tcPr>
          <w:p w:rsidR="00085233" w:rsidRPr="00FB26D1" w:rsidRDefault="00085233" w:rsidP="00FD2771">
            <w:pPr>
              <w:jc w:val="center"/>
              <w:rPr>
                <w:color w:val="000000"/>
                <w:sz w:val="24"/>
              </w:rPr>
            </w:pPr>
            <w:r w:rsidRPr="00FB26D1">
              <w:rPr>
                <w:color w:val="000000"/>
                <w:sz w:val="24"/>
              </w:rPr>
              <w:t>0.2230</w:t>
            </w:r>
          </w:p>
        </w:tc>
        <w:tc>
          <w:tcPr>
            <w:tcW w:w="455" w:type="pct"/>
            <w:vAlign w:val="center"/>
          </w:tcPr>
          <w:p w:rsidR="00085233" w:rsidRPr="00FB26D1" w:rsidRDefault="00085233" w:rsidP="00FD2771">
            <w:pPr>
              <w:jc w:val="center"/>
              <w:rPr>
                <w:color w:val="000000"/>
                <w:sz w:val="24"/>
              </w:rPr>
            </w:pPr>
            <w:r w:rsidRPr="00FB26D1">
              <w:rPr>
                <w:color w:val="000000"/>
                <w:sz w:val="24"/>
              </w:rPr>
              <w:t>0.2620</w:t>
            </w:r>
          </w:p>
        </w:tc>
        <w:tc>
          <w:tcPr>
            <w:tcW w:w="455" w:type="pct"/>
            <w:vAlign w:val="center"/>
          </w:tcPr>
          <w:p w:rsidR="00085233" w:rsidRPr="00FB26D1" w:rsidRDefault="00085233" w:rsidP="00FD2771">
            <w:pPr>
              <w:jc w:val="center"/>
              <w:rPr>
                <w:color w:val="000000"/>
                <w:sz w:val="24"/>
              </w:rPr>
            </w:pPr>
            <w:r w:rsidRPr="00FB26D1">
              <w:rPr>
                <w:color w:val="000000"/>
                <w:sz w:val="24"/>
              </w:rPr>
              <w:t>0.2993</w:t>
            </w:r>
          </w:p>
        </w:tc>
        <w:tc>
          <w:tcPr>
            <w:tcW w:w="455" w:type="pct"/>
            <w:vAlign w:val="center"/>
          </w:tcPr>
          <w:p w:rsidR="00085233" w:rsidRPr="00FB26D1" w:rsidRDefault="00085233" w:rsidP="00FD2771">
            <w:pPr>
              <w:jc w:val="center"/>
              <w:rPr>
                <w:color w:val="000000"/>
                <w:sz w:val="24"/>
              </w:rPr>
            </w:pPr>
            <w:r w:rsidRPr="00FB26D1">
              <w:rPr>
                <w:color w:val="000000"/>
                <w:sz w:val="24"/>
              </w:rPr>
              <w:t>0.3350</w:t>
            </w:r>
          </w:p>
        </w:tc>
        <w:tc>
          <w:tcPr>
            <w:tcW w:w="455" w:type="pct"/>
            <w:vAlign w:val="center"/>
          </w:tcPr>
          <w:p w:rsidR="00085233" w:rsidRPr="00FB26D1" w:rsidRDefault="00085233" w:rsidP="00FD2771">
            <w:pPr>
              <w:jc w:val="center"/>
              <w:rPr>
                <w:color w:val="000000"/>
                <w:sz w:val="24"/>
              </w:rPr>
            </w:pPr>
            <w:r w:rsidRPr="00FB26D1">
              <w:rPr>
                <w:color w:val="000000"/>
                <w:sz w:val="24"/>
              </w:rPr>
              <w:t>0.3691</w:t>
            </w:r>
          </w:p>
        </w:tc>
        <w:tc>
          <w:tcPr>
            <w:tcW w:w="450" w:type="pct"/>
            <w:vAlign w:val="center"/>
          </w:tcPr>
          <w:p w:rsidR="00085233" w:rsidRPr="00FB26D1" w:rsidRDefault="00085233" w:rsidP="00FD2771">
            <w:pPr>
              <w:jc w:val="center"/>
              <w:rPr>
                <w:color w:val="000000"/>
                <w:sz w:val="24"/>
              </w:rPr>
            </w:pPr>
            <w:r w:rsidRPr="00FB26D1">
              <w:rPr>
                <w:color w:val="000000"/>
                <w:sz w:val="24"/>
              </w:rPr>
              <w:t>0.4018</w:t>
            </w:r>
          </w:p>
        </w:tc>
      </w:tr>
      <w:tr w:rsidR="00085233" w:rsidRPr="00FB26D1" w:rsidTr="00FD2771">
        <w:trPr>
          <w:trHeight w:val="567"/>
          <w:jc w:val="center"/>
        </w:trPr>
        <w:tc>
          <w:tcPr>
            <w:tcW w:w="455" w:type="pct"/>
            <w:shd w:val="clear" w:color="auto" w:fill="auto"/>
            <w:vAlign w:val="center"/>
          </w:tcPr>
          <w:p w:rsidR="00085233" w:rsidRPr="00FB26D1" w:rsidRDefault="00085233" w:rsidP="00FD2771">
            <w:pPr>
              <w:widowControl/>
              <w:jc w:val="center"/>
              <w:rPr>
                <w:kern w:val="0"/>
                <w:sz w:val="24"/>
              </w:rPr>
            </w:pPr>
            <w:r w:rsidRPr="00FB26D1">
              <w:rPr>
                <w:kern w:val="0"/>
                <w:sz w:val="24"/>
              </w:rPr>
              <w:t>剩余年限</w:t>
            </w:r>
          </w:p>
        </w:tc>
        <w:tc>
          <w:tcPr>
            <w:tcW w:w="455" w:type="pct"/>
            <w:shd w:val="clear" w:color="000000" w:fill="FFFFFF"/>
            <w:vAlign w:val="center"/>
          </w:tcPr>
          <w:p w:rsidR="00085233" w:rsidRPr="00FB26D1" w:rsidRDefault="00085233" w:rsidP="00FD2771">
            <w:pPr>
              <w:jc w:val="center"/>
              <w:rPr>
                <w:color w:val="000000"/>
                <w:sz w:val="24"/>
              </w:rPr>
            </w:pPr>
            <w:r w:rsidRPr="00FB26D1">
              <w:rPr>
                <w:color w:val="000000"/>
                <w:sz w:val="24"/>
              </w:rPr>
              <w:t>11</w:t>
            </w:r>
          </w:p>
        </w:tc>
        <w:tc>
          <w:tcPr>
            <w:tcW w:w="455" w:type="pct"/>
            <w:shd w:val="clear" w:color="000000" w:fill="FFFFFF"/>
            <w:vAlign w:val="center"/>
          </w:tcPr>
          <w:p w:rsidR="00085233" w:rsidRPr="00FB26D1" w:rsidRDefault="00085233" w:rsidP="00FD2771">
            <w:pPr>
              <w:jc w:val="center"/>
              <w:rPr>
                <w:color w:val="000000"/>
                <w:sz w:val="24"/>
              </w:rPr>
            </w:pPr>
            <w:r w:rsidRPr="00FB26D1">
              <w:rPr>
                <w:color w:val="000000"/>
                <w:sz w:val="24"/>
              </w:rPr>
              <w:t>12</w:t>
            </w:r>
          </w:p>
        </w:tc>
        <w:tc>
          <w:tcPr>
            <w:tcW w:w="455" w:type="pct"/>
            <w:shd w:val="clear" w:color="000000" w:fill="FFFFFF"/>
            <w:vAlign w:val="center"/>
          </w:tcPr>
          <w:p w:rsidR="00085233" w:rsidRPr="00FB26D1" w:rsidRDefault="00085233" w:rsidP="00FD2771">
            <w:pPr>
              <w:jc w:val="center"/>
              <w:rPr>
                <w:color w:val="000000"/>
                <w:sz w:val="24"/>
              </w:rPr>
            </w:pPr>
            <w:r w:rsidRPr="00FB26D1">
              <w:rPr>
                <w:color w:val="000000"/>
                <w:sz w:val="24"/>
              </w:rPr>
              <w:t>13</w:t>
            </w:r>
          </w:p>
        </w:tc>
        <w:tc>
          <w:tcPr>
            <w:tcW w:w="455" w:type="pct"/>
            <w:shd w:val="clear" w:color="000000" w:fill="FFFFFF"/>
            <w:vAlign w:val="center"/>
          </w:tcPr>
          <w:p w:rsidR="00085233" w:rsidRPr="00FB26D1" w:rsidRDefault="00085233" w:rsidP="00FD2771">
            <w:pPr>
              <w:jc w:val="center"/>
              <w:rPr>
                <w:color w:val="000000"/>
                <w:sz w:val="24"/>
              </w:rPr>
            </w:pPr>
            <w:r w:rsidRPr="00FB26D1">
              <w:rPr>
                <w:color w:val="000000"/>
                <w:sz w:val="24"/>
              </w:rPr>
              <w:t>14</w:t>
            </w:r>
          </w:p>
        </w:tc>
        <w:tc>
          <w:tcPr>
            <w:tcW w:w="455" w:type="pct"/>
            <w:shd w:val="clear" w:color="000000" w:fill="FFFFFF"/>
            <w:vAlign w:val="center"/>
          </w:tcPr>
          <w:p w:rsidR="00085233" w:rsidRPr="00FB26D1" w:rsidRDefault="00085233" w:rsidP="00FD2771">
            <w:pPr>
              <w:jc w:val="center"/>
              <w:rPr>
                <w:color w:val="000000"/>
                <w:sz w:val="24"/>
              </w:rPr>
            </w:pPr>
            <w:r w:rsidRPr="00FB26D1">
              <w:rPr>
                <w:color w:val="000000"/>
                <w:sz w:val="24"/>
              </w:rPr>
              <w:t>15</w:t>
            </w:r>
          </w:p>
        </w:tc>
        <w:tc>
          <w:tcPr>
            <w:tcW w:w="455" w:type="pct"/>
            <w:shd w:val="clear" w:color="000000" w:fill="FFFFFF"/>
            <w:vAlign w:val="center"/>
          </w:tcPr>
          <w:p w:rsidR="00085233" w:rsidRPr="00FB26D1" w:rsidRDefault="00085233" w:rsidP="00FD2771">
            <w:pPr>
              <w:jc w:val="center"/>
              <w:rPr>
                <w:color w:val="000000"/>
                <w:sz w:val="24"/>
              </w:rPr>
            </w:pPr>
            <w:r w:rsidRPr="00FB26D1">
              <w:rPr>
                <w:color w:val="000000"/>
                <w:sz w:val="24"/>
              </w:rPr>
              <w:t>16</w:t>
            </w:r>
          </w:p>
        </w:tc>
        <w:tc>
          <w:tcPr>
            <w:tcW w:w="455" w:type="pct"/>
            <w:shd w:val="clear" w:color="000000" w:fill="FFFFFF"/>
            <w:vAlign w:val="center"/>
          </w:tcPr>
          <w:p w:rsidR="00085233" w:rsidRPr="00FB26D1" w:rsidRDefault="00085233" w:rsidP="00FD2771">
            <w:pPr>
              <w:jc w:val="center"/>
              <w:rPr>
                <w:color w:val="000000"/>
                <w:sz w:val="24"/>
              </w:rPr>
            </w:pPr>
            <w:r w:rsidRPr="00FB26D1">
              <w:rPr>
                <w:color w:val="000000"/>
                <w:sz w:val="24"/>
              </w:rPr>
              <w:t>17</w:t>
            </w:r>
          </w:p>
        </w:tc>
        <w:tc>
          <w:tcPr>
            <w:tcW w:w="455" w:type="pct"/>
            <w:shd w:val="clear" w:color="000000" w:fill="FFFFFF"/>
            <w:vAlign w:val="center"/>
          </w:tcPr>
          <w:p w:rsidR="00085233" w:rsidRPr="00FB26D1" w:rsidRDefault="00085233" w:rsidP="00FD2771">
            <w:pPr>
              <w:jc w:val="center"/>
              <w:rPr>
                <w:color w:val="000000"/>
                <w:sz w:val="24"/>
              </w:rPr>
            </w:pPr>
            <w:r w:rsidRPr="00FB26D1">
              <w:rPr>
                <w:color w:val="000000"/>
                <w:sz w:val="24"/>
              </w:rPr>
              <w:t>18</w:t>
            </w:r>
          </w:p>
        </w:tc>
        <w:tc>
          <w:tcPr>
            <w:tcW w:w="455" w:type="pct"/>
            <w:shd w:val="clear" w:color="000000" w:fill="FFFFFF"/>
            <w:vAlign w:val="center"/>
          </w:tcPr>
          <w:p w:rsidR="00085233" w:rsidRPr="00FB26D1" w:rsidRDefault="00085233" w:rsidP="00FD2771">
            <w:pPr>
              <w:jc w:val="center"/>
              <w:rPr>
                <w:color w:val="000000"/>
                <w:sz w:val="24"/>
              </w:rPr>
            </w:pPr>
            <w:r w:rsidRPr="00FB26D1">
              <w:rPr>
                <w:color w:val="000000"/>
                <w:sz w:val="24"/>
              </w:rPr>
              <w:t>19</w:t>
            </w:r>
          </w:p>
        </w:tc>
        <w:tc>
          <w:tcPr>
            <w:tcW w:w="450" w:type="pct"/>
            <w:shd w:val="clear" w:color="000000" w:fill="FFFFFF"/>
            <w:vAlign w:val="center"/>
          </w:tcPr>
          <w:p w:rsidR="00085233" w:rsidRPr="00FB26D1" w:rsidRDefault="00085233" w:rsidP="00FD2771">
            <w:pPr>
              <w:jc w:val="center"/>
              <w:rPr>
                <w:color w:val="000000"/>
                <w:sz w:val="24"/>
              </w:rPr>
            </w:pPr>
            <w:r w:rsidRPr="00FB26D1">
              <w:rPr>
                <w:color w:val="000000"/>
                <w:sz w:val="24"/>
              </w:rPr>
              <w:t>20</w:t>
            </w:r>
          </w:p>
        </w:tc>
      </w:tr>
      <w:tr w:rsidR="00085233" w:rsidRPr="00FB26D1" w:rsidTr="00FD2771">
        <w:trPr>
          <w:trHeight w:val="567"/>
          <w:jc w:val="center"/>
        </w:trPr>
        <w:tc>
          <w:tcPr>
            <w:tcW w:w="455" w:type="pct"/>
            <w:shd w:val="clear" w:color="000000" w:fill="FFFFFF"/>
            <w:vAlign w:val="center"/>
          </w:tcPr>
          <w:p w:rsidR="00085233" w:rsidRPr="00FB26D1" w:rsidRDefault="00085233" w:rsidP="00FD2771">
            <w:pPr>
              <w:widowControl/>
              <w:jc w:val="center"/>
              <w:rPr>
                <w:kern w:val="0"/>
                <w:sz w:val="24"/>
              </w:rPr>
            </w:pPr>
            <w:r w:rsidRPr="00FB26D1">
              <w:rPr>
                <w:kern w:val="0"/>
                <w:sz w:val="24"/>
              </w:rPr>
              <w:t>修正系数</w:t>
            </w:r>
          </w:p>
        </w:tc>
        <w:tc>
          <w:tcPr>
            <w:tcW w:w="455" w:type="pct"/>
            <w:vAlign w:val="center"/>
          </w:tcPr>
          <w:p w:rsidR="00085233" w:rsidRPr="00FB26D1" w:rsidRDefault="00085233" w:rsidP="00FD2771">
            <w:pPr>
              <w:jc w:val="center"/>
              <w:rPr>
                <w:color w:val="000000"/>
                <w:sz w:val="24"/>
              </w:rPr>
            </w:pPr>
            <w:r w:rsidRPr="00FB26D1">
              <w:rPr>
                <w:color w:val="000000"/>
                <w:sz w:val="24"/>
              </w:rPr>
              <w:t>0.4330</w:t>
            </w:r>
          </w:p>
        </w:tc>
        <w:tc>
          <w:tcPr>
            <w:tcW w:w="455" w:type="pct"/>
            <w:vAlign w:val="center"/>
          </w:tcPr>
          <w:p w:rsidR="00085233" w:rsidRPr="00FB26D1" w:rsidRDefault="00085233" w:rsidP="00FD2771">
            <w:pPr>
              <w:jc w:val="center"/>
              <w:rPr>
                <w:color w:val="000000"/>
                <w:sz w:val="24"/>
              </w:rPr>
            </w:pPr>
            <w:r w:rsidRPr="00FB26D1">
              <w:rPr>
                <w:color w:val="000000"/>
                <w:sz w:val="24"/>
              </w:rPr>
              <w:t>0.4629</w:t>
            </w:r>
          </w:p>
        </w:tc>
        <w:tc>
          <w:tcPr>
            <w:tcW w:w="455" w:type="pct"/>
            <w:vAlign w:val="center"/>
          </w:tcPr>
          <w:p w:rsidR="00085233" w:rsidRPr="00FB26D1" w:rsidRDefault="00085233" w:rsidP="00FD2771">
            <w:pPr>
              <w:jc w:val="center"/>
              <w:rPr>
                <w:color w:val="000000"/>
                <w:sz w:val="24"/>
              </w:rPr>
            </w:pPr>
            <w:r w:rsidRPr="00FB26D1">
              <w:rPr>
                <w:color w:val="000000"/>
                <w:sz w:val="24"/>
              </w:rPr>
              <w:t>0.4915</w:t>
            </w:r>
          </w:p>
        </w:tc>
        <w:tc>
          <w:tcPr>
            <w:tcW w:w="455" w:type="pct"/>
            <w:vAlign w:val="center"/>
          </w:tcPr>
          <w:p w:rsidR="00085233" w:rsidRPr="00FB26D1" w:rsidRDefault="00085233" w:rsidP="00FD2771">
            <w:pPr>
              <w:jc w:val="center"/>
              <w:rPr>
                <w:color w:val="000000"/>
                <w:sz w:val="24"/>
              </w:rPr>
            </w:pPr>
            <w:r w:rsidRPr="00FB26D1">
              <w:rPr>
                <w:color w:val="000000"/>
                <w:sz w:val="24"/>
              </w:rPr>
              <w:t>0.5188</w:t>
            </w:r>
          </w:p>
        </w:tc>
        <w:tc>
          <w:tcPr>
            <w:tcW w:w="455" w:type="pct"/>
            <w:vAlign w:val="center"/>
          </w:tcPr>
          <w:p w:rsidR="00085233" w:rsidRPr="00FB26D1" w:rsidRDefault="00085233" w:rsidP="00FD2771">
            <w:pPr>
              <w:jc w:val="center"/>
              <w:rPr>
                <w:color w:val="000000"/>
                <w:sz w:val="24"/>
              </w:rPr>
            </w:pPr>
            <w:r w:rsidRPr="00FB26D1">
              <w:rPr>
                <w:color w:val="000000"/>
                <w:sz w:val="24"/>
              </w:rPr>
              <w:t>0.5450</w:t>
            </w:r>
          </w:p>
        </w:tc>
        <w:tc>
          <w:tcPr>
            <w:tcW w:w="455" w:type="pct"/>
            <w:vAlign w:val="center"/>
          </w:tcPr>
          <w:p w:rsidR="00085233" w:rsidRPr="00FB26D1" w:rsidRDefault="00085233" w:rsidP="00FD2771">
            <w:pPr>
              <w:jc w:val="center"/>
              <w:rPr>
                <w:color w:val="000000"/>
                <w:sz w:val="24"/>
              </w:rPr>
            </w:pPr>
            <w:r w:rsidRPr="00FB26D1">
              <w:rPr>
                <w:color w:val="000000"/>
                <w:sz w:val="24"/>
              </w:rPr>
              <w:t>0.5700</w:t>
            </w:r>
          </w:p>
        </w:tc>
        <w:tc>
          <w:tcPr>
            <w:tcW w:w="455" w:type="pct"/>
            <w:vAlign w:val="center"/>
          </w:tcPr>
          <w:p w:rsidR="00085233" w:rsidRPr="00FB26D1" w:rsidRDefault="00085233" w:rsidP="00FD2771">
            <w:pPr>
              <w:jc w:val="center"/>
              <w:rPr>
                <w:color w:val="000000"/>
                <w:sz w:val="24"/>
              </w:rPr>
            </w:pPr>
            <w:r w:rsidRPr="00FB26D1">
              <w:rPr>
                <w:color w:val="000000"/>
                <w:sz w:val="24"/>
              </w:rPr>
              <w:t>0.5939</w:t>
            </w:r>
          </w:p>
        </w:tc>
        <w:tc>
          <w:tcPr>
            <w:tcW w:w="455" w:type="pct"/>
            <w:vAlign w:val="center"/>
          </w:tcPr>
          <w:p w:rsidR="00085233" w:rsidRPr="00FB26D1" w:rsidRDefault="00085233" w:rsidP="00FD2771">
            <w:pPr>
              <w:jc w:val="center"/>
              <w:rPr>
                <w:color w:val="000000"/>
                <w:sz w:val="24"/>
              </w:rPr>
            </w:pPr>
            <w:r w:rsidRPr="00FB26D1">
              <w:rPr>
                <w:color w:val="000000"/>
                <w:sz w:val="24"/>
              </w:rPr>
              <w:t>0.6169</w:t>
            </w:r>
          </w:p>
        </w:tc>
        <w:tc>
          <w:tcPr>
            <w:tcW w:w="455" w:type="pct"/>
            <w:vAlign w:val="center"/>
          </w:tcPr>
          <w:p w:rsidR="00085233" w:rsidRPr="00FB26D1" w:rsidRDefault="00085233" w:rsidP="00FD2771">
            <w:pPr>
              <w:jc w:val="center"/>
              <w:rPr>
                <w:color w:val="000000"/>
                <w:sz w:val="24"/>
              </w:rPr>
            </w:pPr>
            <w:r w:rsidRPr="00FB26D1">
              <w:rPr>
                <w:color w:val="000000"/>
                <w:sz w:val="24"/>
              </w:rPr>
              <w:t>0.6388</w:t>
            </w:r>
          </w:p>
        </w:tc>
        <w:tc>
          <w:tcPr>
            <w:tcW w:w="450" w:type="pct"/>
            <w:vAlign w:val="center"/>
          </w:tcPr>
          <w:p w:rsidR="00085233" w:rsidRPr="00FB26D1" w:rsidRDefault="00085233" w:rsidP="00FD2771">
            <w:pPr>
              <w:jc w:val="center"/>
              <w:rPr>
                <w:color w:val="000000"/>
                <w:sz w:val="24"/>
              </w:rPr>
            </w:pPr>
            <w:r w:rsidRPr="00FB26D1">
              <w:rPr>
                <w:color w:val="000000"/>
                <w:sz w:val="24"/>
              </w:rPr>
              <w:t>0.6597</w:t>
            </w:r>
          </w:p>
        </w:tc>
      </w:tr>
      <w:tr w:rsidR="00085233" w:rsidRPr="00FB26D1" w:rsidTr="00FD2771">
        <w:trPr>
          <w:trHeight w:val="567"/>
          <w:jc w:val="center"/>
        </w:trPr>
        <w:tc>
          <w:tcPr>
            <w:tcW w:w="455" w:type="pct"/>
            <w:shd w:val="clear" w:color="auto" w:fill="auto"/>
            <w:vAlign w:val="center"/>
          </w:tcPr>
          <w:p w:rsidR="00085233" w:rsidRPr="00FB26D1" w:rsidRDefault="00085233" w:rsidP="00FD2771">
            <w:pPr>
              <w:widowControl/>
              <w:jc w:val="center"/>
              <w:rPr>
                <w:kern w:val="0"/>
                <w:sz w:val="24"/>
              </w:rPr>
            </w:pPr>
            <w:r w:rsidRPr="00FB26D1">
              <w:rPr>
                <w:kern w:val="0"/>
                <w:sz w:val="24"/>
              </w:rPr>
              <w:t>剩余年限</w:t>
            </w:r>
          </w:p>
        </w:tc>
        <w:tc>
          <w:tcPr>
            <w:tcW w:w="455" w:type="pct"/>
            <w:shd w:val="clear" w:color="000000" w:fill="FFFFFF"/>
            <w:vAlign w:val="center"/>
          </w:tcPr>
          <w:p w:rsidR="00085233" w:rsidRPr="00FB26D1" w:rsidRDefault="00085233" w:rsidP="00FD2771">
            <w:pPr>
              <w:jc w:val="center"/>
              <w:rPr>
                <w:color w:val="000000"/>
                <w:sz w:val="24"/>
              </w:rPr>
            </w:pPr>
            <w:r w:rsidRPr="00FB26D1">
              <w:rPr>
                <w:color w:val="000000"/>
                <w:sz w:val="24"/>
              </w:rPr>
              <w:t>21</w:t>
            </w:r>
          </w:p>
        </w:tc>
        <w:tc>
          <w:tcPr>
            <w:tcW w:w="455" w:type="pct"/>
            <w:shd w:val="clear" w:color="000000" w:fill="FFFFFF"/>
            <w:vAlign w:val="center"/>
          </w:tcPr>
          <w:p w:rsidR="00085233" w:rsidRPr="00FB26D1" w:rsidRDefault="00085233" w:rsidP="00FD2771">
            <w:pPr>
              <w:jc w:val="center"/>
              <w:rPr>
                <w:color w:val="000000"/>
                <w:sz w:val="24"/>
              </w:rPr>
            </w:pPr>
            <w:r w:rsidRPr="00FB26D1">
              <w:rPr>
                <w:color w:val="000000"/>
                <w:sz w:val="24"/>
              </w:rPr>
              <w:t>22</w:t>
            </w:r>
          </w:p>
        </w:tc>
        <w:tc>
          <w:tcPr>
            <w:tcW w:w="455" w:type="pct"/>
            <w:shd w:val="clear" w:color="000000" w:fill="FFFFFF"/>
            <w:vAlign w:val="center"/>
          </w:tcPr>
          <w:p w:rsidR="00085233" w:rsidRPr="00FB26D1" w:rsidRDefault="00085233" w:rsidP="00FD2771">
            <w:pPr>
              <w:jc w:val="center"/>
              <w:rPr>
                <w:color w:val="000000"/>
                <w:sz w:val="24"/>
              </w:rPr>
            </w:pPr>
            <w:r w:rsidRPr="00FB26D1">
              <w:rPr>
                <w:color w:val="000000"/>
                <w:sz w:val="24"/>
              </w:rPr>
              <w:t>23</w:t>
            </w:r>
          </w:p>
        </w:tc>
        <w:tc>
          <w:tcPr>
            <w:tcW w:w="455" w:type="pct"/>
            <w:shd w:val="clear" w:color="000000" w:fill="FFFFFF"/>
            <w:vAlign w:val="center"/>
          </w:tcPr>
          <w:p w:rsidR="00085233" w:rsidRPr="00FB26D1" w:rsidRDefault="00085233" w:rsidP="00FD2771">
            <w:pPr>
              <w:jc w:val="center"/>
              <w:rPr>
                <w:color w:val="000000"/>
                <w:sz w:val="24"/>
              </w:rPr>
            </w:pPr>
            <w:r w:rsidRPr="00FB26D1">
              <w:rPr>
                <w:color w:val="000000"/>
                <w:sz w:val="24"/>
              </w:rPr>
              <w:t>24</w:t>
            </w:r>
          </w:p>
        </w:tc>
        <w:tc>
          <w:tcPr>
            <w:tcW w:w="455" w:type="pct"/>
            <w:shd w:val="clear" w:color="000000" w:fill="FFFFFF"/>
            <w:vAlign w:val="center"/>
          </w:tcPr>
          <w:p w:rsidR="00085233" w:rsidRPr="00FB26D1" w:rsidRDefault="00085233" w:rsidP="00FD2771">
            <w:pPr>
              <w:jc w:val="center"/>
              <w:rPr>
                <w:color w:val="000000"/>
                <w:sz w:val="24"/>
              </w:rPr>
            </w:pPr>
            <w:r w:rsidRPr="00FB26D1">
              <w:rPr>
                <w:color w:val="000000"/>
                <w:sz w:val="24"/>
              </w:rPr>
              <w:t>25</w:t>
            </w:r>
          </w:p>
        </w:tc>
        <w:tc>
          <w:tcPr>
            <w:tcW w:w="455" w:type="pct"/>
            <w:shd w:val="clear" w:color="000000" w:fill="FFFFFF"/>
            <w:vAlign w:val="center"/>
          </w:tcPr>
          <w:p w:rsidR="00085233" w:rsidRPr="00FB26D1" w:rsidRDefault="00085233" w:rsidP="00FD2771">
            <w:pPr>
              <w:jc w:val="center"/>
              <w:rPr>
                <w:color w:val="000000"/>
                <w:sz w:val="24"/>
              </w:rPr>
            </w:pPr>
            <w:r w:rsidRPr="00FB26D1">
              <w:rPr>
                <w:color w:val="000000"/>
                <w:sz w:val="24"/>
              </w:rPr>
              <w:t>26</w:t>
            </w:r>
          </w:p>
        </w:tc>
        <w:tc>
          <w:tcPr>
            <w:tcW w:w="455" w:type="pct"/>
            <w:shd w:val="clear" w:color="000000" w:fill="FFFFFF"/>
            <w:vAlign w:val="center"/>
          </w:tcPr>
          <w:p w:rsidR="00085233" w:rsidRPr="00FB26D1" w:rsidRDefault="00085233" w:rsidP="00FD2771">
            <w:pPr>
              <w:jc w:val="center"/>
              <w:rPr>
                <w:color w:val="000000"/>
                <w:sz w:val="24"/>
              </w:rPr>
            </w:pPr>
            <w:r w:rsidRPr="00FB26D1">
              <w:rPr>
                <w:color w:val="000000"/>
                <w:sz w:val="24"/>
              </w:rPr>
              <w:t>27</w:t>
            </w:r>
          </w:p>
        </w:tc>
        <w:tc>
          <w:tcPr>
            <w:tcW w:w="455" w:type="pct"/>
            <w:shd w:val="clear" w:color="000000" w:fill="FFFFFF"/>
            <w:vAlign w:val="center"/>
          </w:tcPr>
          <w:p w:rsidR="00085233" w:rsidRPr="00FB26D1" w:rsidRDefault="00085233" w:rsidP="00FD2771">
            <w:pPr>
              <w:jc w:val="center"/>
              <w:rPr>
                <w:color w:val="000000"/>
                <w:sz w:val="24"/>
              </w:rPr>
            </w:pPr>
            <w:r w:rsidRPr="00FB26D1">
              <w:rPr>
                <w:color w:val="000000"/>
                <w:sz w:val="24"/>
              </w:rPr>
              <w:t>28</w:t>
            </w:r>
          </w:p>
        </w:tc>
        <w:tc>
          <w:tcPr>
            <w:tcW w:w="455" w:type="pct"/>
            <w:shd w:val="clear" w:color="000000" w:fill="FFFFFF"/>
            <w:vAlign w:val="center"/>
          </w:tcPr>
          <w:p w:rsidR="00085233" w:rsidRPr="00FB26D1" w:rsidRDefault="00085233" w:rsidP="00FD2771">
            <w:pPr>
              <w:jc w:val="center"/>
              <w:rPr>
                <w:color w:val="000000"/>
                <w:sz w:val="24"/>
              </w:rPr>
            </w:pPr>
            <w:r w:rsidRPr="00FB26D1">
              <w:rPr>
                <w:color w:val="000000"/>
                <w:sz w:val="24"/>
              </w:rPr>
              <w:t>29</w:t>
            </w:r>
          </w:p>
        </w:tc>
        <w:tc>
          <w:tcPr>
            <w:tcW w:w="450" w:type="pct"/>
            <w:shd w:val="clear" w:color="000000" w:fill="FFFFFF"/>
            <w:vAlign w:val="center"/>
          </w:tcPr>
          <w:p w:rsidR="00085233" w:rsidRPr="00FB26D1" w:rsidRDefault="00085233" w:rsidP="00FD2771">
            <w:pPr>
              <w:jc w:val="center"/>
              <w:rPr>
                <w:color w:val="000000"/>
                <w:sz w:val="24"/>
              </w:rPr>
            </w:pPr>
            <w:r w:rsidRPr="00FB26D1">
              <w:rPr>
                <w:color w:val="000000"/>
                <w:sz w:val="24"/>
              </w:rPr>
              <w:t>30</w:t>
            </w:r>
          </w:p>
        </w:tc>
      </w:tr>
      <w:tr w:rsidR="00085233" w:rsidRPr="00FB26D1" w:rsidTr="00FD2771">
        <w:trPr>
          <w:trHeight w:val="567"/>
          <w:jc w:val="center"/>
        </w:trPr>
        <w:tc>
          <w:tcPr>
            <w:tcW w:w="455" w:type="pct"/>
            <w:shd w:val="clear" w:color="000000" w:fill="FFFFFF"/>
            <w:vAlign w:val="center"/>
          </w:tcPr>
          <w:p w:rsidR="00085233" w:rsidRPr="00FB26D1" w:rsidRDefault="00085233" w:rsidP="00FD2771">
            <w:pPr>
              <w:widowControl/>
              <w:jc w:val="center"/>
              <w:rPr>
                <w:kern w:val="0"/>
                <w:sz w:val="24"/>
              </w:rPr>
            </w:pPr>
            <w:r w:rsidRPr="00FB26D1">
              <w:rPr>
                <w:kern w:val="0"/>
                <w:sz w:val="24"/>
              </w:rPr>
              <w:t>修正系数</w:t>
            </w:r>
          </w:p>
        </w:tc>
        <w:tc>
          <w:tcPr>
            <w:tcW w:w="455" w:type="pct"/>
            <w:vAlign w:val="center"/>
          </w:tcPr>
          <w:p w:rsidR="00085233" w:rsidRPr="00FB26D1" w:rsidRDefault="00085233" w:rsidP="00FD2771">
            <w:pPr>
              <w:jc w:val="center"/>
              <w:rPr>
                <w:color w:val="000000"/>
                <w:sz w:val="24"/>
              </w:rPr>
            </w:pPr>
            <w:r w:rsidRPr="00FB26D1">
              <w:rPr>
                <w:color w:val="000000"/>
                <w:sz w:val="24"/>
              </w:rPr>
              <w:t>0.6798</w:t>
            </w:r>
          </w:p>
        </w:tc>
        <w:tc>
          <w:tcPr>
            <w:tcW w:w="455" w:type="pct"/>
            <w:vAlign w:val="center"/>
          </w:tcPr>
          <w:p w:rsidR="00085233" w:rsidRPr="00FB26D1" w:rsidRDefault="00085233" w:rsidP="00FD2771">
            <w:pPr>
              <w:jc w:val="center"/>
              <w:rPr>
                <w:color w:val="000000"/>
                <w:sz w:val="24"/>
              </w:rPr>
            </w:pPr>
            <w:r w:rsidRPr="00FB26D1">
              <w:rPr>
                <w:color w:val="000000"/>
                <w:sz w:val="24"/>
              </w:rPr>
              <w:t>0.6990</w:t>
            </w:r>
          </w:p>
        </w:tc>
        <w:tc>
          <w:tcPr>
            <w:tcW w:w="455" w:type="pct"/>
            <w:vAlign w:val="center"/>
          </w:tcPr>
          <w:p w:rsidR="00085233" w:rsidRPr="00FB26D1" w:rsidRDefault="00085233" w:rsidP="00FD2771">
            <w:pPr>
              <w:jc w:val="center"/>
              <w:rPr>
                <w:color w:val="000000"/>
                <w:sz w:val="24"/>
              </w:rPr>
            </w:pPr>
            <w:r w:rsidRPr="00FB26D1">
              <w:rPr>
                <w:color w:val="000000"/>
                <w:sz w:val="24"/>
              </w:rPr>
              <w:t>0.7173</w:t>
            </w:r>
          </w:p>
        </w:tc>
        <w:tc>
          <w:tcPr>
            <w:tcW w:w="455" w:type="pct"/>
            <w:vAlign w:val="center"/>
          </w:tcPr>
          <w:p w:rsidR="00085233" w:rsidRPr="00FB26D1" w:rsidRDefault="00085233" w:rsidP="00FD2771">
            <w:pPr>
              <w:jc w:val="center"/>
              <w:rPr>
                <w:color w:val="000000"/>
                <w:sz w:val="24"/>
              </w:rPr>
            </w:pPr>
            <w:r w:rsidRPr="00FB26D1">
              <w:rPr>
                <w:color w:val="000000"/>
                <w:sz w:val="24"/>
              </w:rPr>
              <w:t>0.7349</w:t>
            </w:r>
          </w:p>
        </w:tc>
        <w:tc>
          <w:tcPr>
            <w:tcW w:w="455" w:type="pct"/>
            <w:vAlign w:val="center"/>
          </w:tcPr>
          <w:p w:rsidR="00085233" w:rsidRPr="00FB26D1" w:rsidRDefault="00085233" w:rsidP="00FD2771">
            <w:pPr>
              <w:jc w:val="center"/>
              <w:rPr>
                <w:color w:val="000000"/>
                <w:sz w:val="24"/>
              </w:rPr>
            </w:pPr>
            <w:r w:rsidRPr="00FB26D1">
              <w:rPr>
                <w:color w:val="000000"/>
                <w:sz w:val="24"/>
              </w:rPr>
              <w:t>0.7517</w:t>
            </w:r>
          </w:p>
        </w:tc>
        <w:tc>
          <w:tcPr>
            <w:tcW w:w="455" w:type="pct"/>
            <w:vAlign w:val="center"/>
          </w:tcPr>
          <w:p w:rsidR="00085233" w:rsidRPr="00FB26D1" w:rsidRDefault="00085233" w:rsidP="00FD2771">
            <w:pPr>
              <w:jc w:val="center"/>
              <w:rPr>
                <w:color w:val="000000"/>
                <w:sz w:val="24"/>
              </w:rPr>
            </w:pPr>
            <w:r w:rsidRPr="00FB26D1">
              <w:rPr>
                <w:color w:val="000000"/>
                <w:sz w:val="24"/>
              </w:rPr>
              <w:t>0.7678</w:t>
            </w:r>
          </w:p>
        </w:tc>
        <w:tc>
          <w:tcPr>
            <w:tcW w:w="455" w:type="pct"/>
            <w:vAlign w:val="center"/>
          </w:tcPr>
          <w:p w:rsidR="00085233" w:rsidRPr="00FB26D1" w:rsidRDefault="00085233" w:rsidP="00FD2771">
            <w:pPr>
              <w:jc w:val="center"/>
              <w:rPr>
                <w:color w:val="000000"/>
                <w:sz w:val="24"/>
              </w:rPr>
            </w:pPr>
            <w:r w:rsidRPr="00FB26D1">
              <w:rPr>
                <w:color w:val="000000"/>
                <w:sz w:val="24"/>
              </w:rPr>
              <w:t>0.7831</w:t>
            </w:r>
          </w:p>
        </w:tc>
        <w:tc>
          <w:tcPr>
            <w:tcW w:w="455" w:type="pct"/>
            <w:vAlign w:val="center"/>
          </w:tcPr>
          <w:p w:rsidR="00085233" w:rsidRPr="00FB26D1" w:rsidRDefault="00085233" w:rsidP="00FD2771">
            <w:pPr>
              <w:jc w:val="center"/>
              <w:rPr>
                <w:color w:val="000000"/>
                <w:sz w:val="24"/>
              </w:rPr>
            </w:pPr>
            <w:r w:rsidRPr="00FB26D1">
              <w:rPr>
                <w:color w:val="000000"/>
                <w:sz w:val="24"/>
              </w:rPr>
              <w:t>0.7978</w:t>
            </w:r>
          </w:p>
        </w:tc>
        <w:tc>
          <w:tcPr>
            <w:tcW w:w="455" w:type="pct"/>
            <w:vAlign w:val="center"/>
          </w:tcPr>
          <w:p w:rsidR="00085233" w:rsidRPr="00FB26D1" w:rsidRDefault="00085233" w:rsidP="00FD2771">
            <w:pPr>
              <w:jc w:val="center"/>
              <w:rPr>
                <w:color w:val="000000"/>
                <w:sz w:val="24"/>
              </w:rPr>
            </w:pPr>
            <w:r w:rsidRPr="00FB26D1">
              <w:rPr>
                <w:color w:val="000000"/>
                <w:sz w:val="24"/>
              </w:rPr>
              <w:t>0.8119</w:t>
            </w:r>
          </w:p>
        </w:tc>
        <w:tc>
          <w:tcPr>
            <w:tcW w:w="450" w:type="pct"/>
            <w:vAlign w:val="center"/>
          </w:tcPr>
          <w:p w:rsidR="00085233" w:rsidRPr="00FB26D1" w:rsidRDefault="00085233" w:rsidP="00FD2771">
            <w:pPr>
              <w:jc w:val="center"/>
              <w:rPr>
                <w:color w:val="000000"/>
                <w:sz w:val="24"/>
              </w:rPr>
            </w:pPr>
            <w:r w:rsidRPr="00FB26D1">
              <w:rPr>
                <w:color w:val="000000"/>
                <w:sz w:val="24"/>
              </w:rPr>
              <w:t>0.8254</w:t>
            </w:r>
          </w:p>
        </w:tc>
      </w:tr>
      <w:tr w:rsidR="00085233" w:rsidRPr="00FB26D1" w:rsidTr="00FD2771">
        <w:trPr>
          <w:trHeight w:val="567"/>
          <w:jc w:val="center"/>
        </w:trPr>
        <w:tc>
          <w:tcPr>
            <w:tcW w:w="455" w:type="pct"/>
            <w:shd w:val="clear" w:color="auto" w:fill="auto"/>
            <w:vAlign w:val="center"/>
          </w:tcPr>
          <w:p w:rsidR="00085233" w:rsidRPr="00FB26D1" w:rsidRDefault="00085233" w:rsidP="00FD2771">
            <w:pPr>
              <w:widowControl/>
              <w:jc w:val="center"/>
              <w:rPr>
                <w:kern w:val="0"/>
                <w:sz w:val="24"/>
              </w:rPr>
            </w:pPr>
            <w:r w:rsidRPr="00FB26D1">
              <w:rPr>
                <w:kern w:val="0"/>
                <w:sz w:val="24"/>
              </w:rPr>
              <w:t>剩余年限</w:t>
            </w:r>
          </w:p>
        </w:tc>
        <w:tc>
          <w:tcPr>
            <w:tcW w:w="455" w:type="pct"/>
            <w:shd w:val="clear" w:color="000000" w:fill="FFFFFF"/>
            <w:vAlign w:val="center"/>
          </w:tcPr>
          <w:p w:rsidR="00085233" w:rsidRPr="00FB26D1" w:rsidRDefault="00085233" w:rsidP="00FD2771">
            <w:pPr>
              <w:jc w:val="center"/>
              <w:rPr>
                <w:color w:val="000000"/>
                <w:sz w:val="24"/>
              </w:rPr>
            </w:pPr>
            <w:r w:rsidRPr="00FB26D1">
              <w:rPr>
                <w:color w:val="000000"/>
                <w:sz w:val="24"/>
              </w:rPr>
              <w:t>31</w:t>
            </w:r>
          </w:p>
        </w:tc>
        <w:tc>
          <w:tcPr>
            <w:tcW w:w="455" w:type="pct"/>
            <w:shd w:val="clear" w:color="000000" w:fill="FFFFFF"/>
            <w:vAlign w:val="center"/>
          </w:tcPr>
          <w:p w:rsidR="00085233" w:rsidRPr="00FB26D1" w:rsidRDefault="00085233" w:rsidP="00FD2771">
            <w:pPr>
              <w:jc w:val="center"/>
              <w:rPr>
                <w:color w:val="000000"/>
                <w:sz w:val="24"/>
              </w:rPr>
            </w:pPr>
            <w:r w:rsidRPr="00FB26D1">
              <w:rPr>
                <w:color w:val="000000"/>
                <w:sz w:val="24"/>
              </w:rPr>
              <w:t>32</w:t>
            </w:r>
          </w:p>
        </w:tc>
        <w:tc>
          <w:tcPr>
            <w:tcW w:w="455" w:type="pct"/>
            <w:shd w:val="clear" w:color="000000" w:fill="FFFFFF"/>
            <w:vAlign w:val="center"/>
          </w:tcPr>
          <w:p w:rsidR="00085233" w:rsidRPr="00FB26D1" w:rsidRDefault="00085233" w:rsidP="00FD2771">
            <w:pPr>
              <w:jc w:val="center"/>
              <w:rPr>
                <w:color w:val="000000"/>
                <w:sz w:val="24"/>
              </w:rPr>
            </w:pPr>
            <w:r w:rsidRPr="00FB26D1">
              <w:rPr>
                <w:color w:val="000000"/>
                <w:sz w:val="24"/>
              </w:rPr>
              <w:t>33</w:t>
            </w:r>
          </w:p>
        </w:tc>
        <w:tc>
          <w:tcPr>
            <w:tcW w:w="455" w:type="pct"/>
            <w:shd w:val="clear" w:color="000000" w:fill="FFFFFF"/>
            <w:vAlign w:val="center"/>
          </w:tcPr>
          <w:p w:rsidR="00085233" w:rsidRPr="00FB26D1" w:rsidRDefault="00085233" w:rsidP="00FD2771">
            <w:pPr>
              <w:jc w:val="center"/>
              <w:rPr>
                <w:color w:val="000000"/>
                <w:sz w:val="24"/>
              </w:rPr>
            </w:pPr>
            <w:r w:rsidRPr="00FB26D1">
              <w:rPr>
                <w:color w:val="000000"/>
                <w:sz w:val="24"/>
              </w:rPr>
              <w:t>34</w:t>
            </w:r>
          </w:p>
        </w:tc>
        <w:tc>
          <w:tcPr>
            <w:tcW w:w="455" w:type="pct"/>
            <w:shd w:val="clear" w:color="000000" w:fill="FFFFFF"/>
            <w:vAlign w:val="center"/>
          </w:tcPr>
          <w:p w:rsidR="00085233" w:rsidRPr="00FB26D1" w:rsidRDefault="00085233" w:rsidP="00FD2771">
            <w:pPr>
              <w:jc w:val="center"/>
              <w:rPr>
                <w:color w:val="000000"/>
                <w:sz w:val="24"/>
              </w:rPr>
            </w:pPr>
            <w:r w:rsidRPr="00FB26D1">
              <w:rPr>
                <w:color w:val="000000"/>
                <w:sz w:val="24"/>
              </w:rPr>
              <w:t>35</w:t>
            </w:r>
          </w:p>
        </w:tc>
        <w:tc>
          <w:tcPr>
            <w:tcW w:w="455" w:type="pct"/>
            <w:shd w:val="clear" w:color="000000" w:fill="FFFFFF"/>
            <w:vAlign w:val="center"/>
          </w:tcPr>
          <w:p w:rsidR="00085233" w:rsidRPr="00FB26D1" w:rsidRDefault="00085233" w:rsidP="00FD2771">
            <w:pPr>
              <w:jc w:val="center"/>
              <w:rPr>
                <w:color w:val="000000"/>
                <w:sz w:val="24"/>
              </w:rPr>
            </w:pPr>
            <w:r w:rsidRPr="00FB26D1">
              <w:rPr>
                <w:color w:val="000000"/>
                <w:sz w:val="24"/>
              </w:rPr>
              <w:t>36</w:t>
            </w:r>
          </w:p>
        </w:tc>
        <w:tc>
          <w:tcPr>
            <w:tcW w:w="455" w:type="pct"/>
            <w:shd w:val="clear" w:color="000000" w:fill="FFFFFF"/>
            <w:vAlign w:val="center"/>
          </w:tcPr>
          <w:p w:rsidR="00085233" w:rsidRPr="00FB26D1" w:rsidRDefault="00085233" w:rsidP="00FD2771">
            <w:pPr>
              <w:jc w:val="center"/>
              <w:rPr>
                <w:color w:val="000000"/>
                <w:sz w:val="24"/>
              </w:rPr>
            </w:pPr>
            <w:r w:rsidRPr="00FB26D1">
              <w:rPr>
                <w:color w:val="000000"/>
                <w:sz w:val="24"/>
              </w:rPr>
              <w:t>37</w:t>
            </w:r>
          </w:p>
        </w:tc>
        <w:tc>
          <w:tcPr>
            <w:tcW w:w="455" w:type="pct"/>
            <w:shd w:val="clear" w:color="000000" w:fill="FFFFFF"/>
            <w:vAlign w:val="center"/>
          </w:tcPr>
          <w:p w:rsidR="00085233" w:rsidRPr="00FB26D1" w:rsidRDefault="00085233" w:rsidP="00FD2771">
            <w:pPr>
              <w:jc w:val="center"/>
              <w:rPr>
                <w:color w:val="000000"/>
                <w:sz w:val="24"/>
              </w:rPr>
            </w:pPr>
            <w:r w:rsidRPr="00FB26D1">
              <w:rPr>
                <w:color w:val="000000"/>
                <w:sz w:val="24"/>
              </w:rPr>
              <w:t>38</w:t>
            </w:r>
          </w:p>
        </w:tc>
        <w:tc>
          <w:tcPr>
            <w:tcW w:w="455" w:type="pct"/>
            <w:shd w:val="clear" w:color="000000" w:fill="FFFFFF"/>
            <w:vAlign w:val="center"/>
          </w:tcPr>
          <w:p w:rsidR="00085233" w:rsidRPr="00FB26D1" w:rsidRDefault="00085233" w:rsidP="00FD2771">
            <w:pPr>
              <w:jc w:val="center"/>
              <w:rPr>
                <w:color w:val="000000"/>
                <w:sz w:val="24"/>
              </w:rPr>
            </w:pPr>
            <w:r w:rsidRPr="00FB26D1">
              <w:rPr>
                <w:color w:val="000000"/>
                <w:sz w:val="24"/>
              </w:rPr>
              <w:t>39</w:t>
            </w:r>
          </w:p>
        </w:tc>
        <w:tc>
          <w:tcPr>
            <w:tcW w:w="450" w:type="pct"/>
            <w:shd w:val="clear" w:color="000000" w:fill="FFFFFF"/>
            <w:vAlign w:val="center"/>
          </w:tcPr>
          <w:p w:rsidR="00085233" w:rsidRPr="00FB26D1" w:rsidRDefault="00085233" w:rsidP="00FD2771">
            <w:pPr>
              <w:jc w:val="center"/>
              <w:rPr>
                <w:color w:val="000000"/>
                <w:sz w:val="24"/>
              </w:rPr>
            </w:pPr>
            <w:r w:rsidRPr="00FB26D1">
              <w:rPr>
                <w:color w:val="000000"/>
                <w:sz w:val="24"/>
              </w:rPr>
              <w:t>40</w:t>
            </w:r>
          </w:p>
        </w:tc>
      </w:tr>
      <w:tr w:rsidR="00085233" w:rsidRPr="00FB26D1" w:rsidTr="00FD2771">
        <w:trPr>
          <w:trHeight w:val="567"/>
          <w:jc w:val="center"/>
        </w:trPr>
        <w:tc>
          <w:tcPr>
            <w:tcW w:w="455" w:type="pct"/>
            <w:shd w:val="clear" w:color="000000" w:fill="FFFFFF"/>
            <w:vAlign w:val="center"/>
          </w:tcPr>
          <w:p w:rsidR="00085233" w:rsidRPr="00FB26D1" w:rsidRDefault="00085233" w:rsidP="00FD2771">
            <w:pPr>
              <w:widowControl/>
              <w:jc w:val="center"/>
              <w:rPr>
                <w:kern w:val="0"/>
                <w:sz w:val="24"/>
              </w:rPr>
            </w:pPr>
            <w:r w:rsidRPr="00FB26D1">
              <w:rPr>
                <w:kern w:val="0"/>
                <w:sz w:val="24"/>
              </w:rPr>
              <w:t>修正系数</w:t>
            </w:r>
          </w:p>
        </w:tc>
        <w:tc>
          <w:tcPr>
            <w:tcW w:w="455" w:type="pct"/>
            <w:vAlign w:val="center"/>
          </w:tcPr>
          <w:p w:rsidR="00085233" w:rsidRPr="00FB26D1" w:rsidRDefault="00085233" w:rsidP="00FD2771">
            <w:pPr>
              <w:jc w:val="center"/>
              <w:rPr>
                <w:color w:val="000000"/>
                <w:sz w:val="24"/>
              </w:rPr>
            </w:pPr>
            <w:r w:rsidRPr="00FB26D1">
              <w:rPr>
                <w:color w:val="000000"/>
                <w:sz w:val="24"/>
              </w:rPr>
              <w:t>0.8382</w:t>
            </w:r>
          </w:p>
        </w:tc>
        <w:tc>
          <w:tcPr>
            <w:tcW w:w="455" w:type="pct"/>
            <w:vAlign w:val="center"/>
          </w:tcPr>
          <w:p w:rsidR="00085233" w:rsidRPr="00FB26D1" w:rsidRDefault="00085233" w:rsidP="00FD2771">
            <w:pPr>
              <w:jc w:val="center"/>
              <w:rPr>
                <w:color w:val="000000"/>
                <w:sz w:val="24"/>
              </w:rPr>
            </w:pPr>
            <w:r w:rsidRPr="00FB26D1">
              <w:rPr>
                <w:color w:val="000000"/>
                <w:sz w:val="24"/>
              </w:rPr>
              <w:t>0.8506</w:t>
            </w:r>
          </w:p>
        </w:tc>
        <w:tc>
          <w:tcPr>
            <w:tcW w:w="455" w:type="pct"/>
            <w:vAlign w:val="center"/>
          </w:tcPr>
          <w:p w:rsidR="00085233" w:rsidRPr="00FB26D1" w:rsidRDefault="00085233" w:rsidP="00FD2771">
            <w:pPr>
              <w:jc w:val="center"/>
              <w:rPr>
                <w:color w:val="000000"/>
                <w:sz w:val="24"/>
              </w:rPr>
            </w:pPr>
            <w:r w:rsidRPr="00FB26D1">
              <w:rPr>
                <w:color w:val="000000"/>
                <w:sz w:val="24"/>
              </w:rPr>
              <w:t>0.8623</w:t>
            </w:r>
          </w:p>
        </w:tc>
        <w:tc>
          <w:tcPr>
            <w:tcW w:w="455" w:type="pct"/>
            <w:vAlign w:val="center"/>
          </w:tcPr>
          <w:p w:rsidR="00085233" w:rsidRPr="00FB26D1" w:rsidRDefault="00085233" w:rsidP="00FD2771">
            <w:pPr>
              <w:jc w:val="center"/>
              <w:rPr>
                <w:color w:val="000000"/>
                <w:sz w:val="24"/>
              </w:rPr>
            </w:pPr>
            <w:r w:rsidRPr="00FB26D1">
              <w:rPr>
                <w:color w:val="000000"/>
                <w:sz w:val="24"/>
              </w:rPr>
              <w:t>0.8736</w:t>
            </w:r>
          </w:p>
        </w:tc>
        <w:tc>
          <w:tcPr>
            <w:tcW w:w="455" w:type="pct"/>
            <w:vAlign w:val="center"/>
          </w:tcPr>
          <w:p w:rsidR="00085233" w:rsidRPr="00FB26D1" w:rsidRDefault="00085233" w:rsidP="00FD2771">
            <w:pPr>
              <w:jc w:val="center"/>
              <w:rPr>
                <w:color w:val="000000"/>
                <w:sz w:val="24"/>
              </w:rPr>
            </w:pPr>
            <w:r w:rsidRPr="00FB26D1">
              <w:rPr>
                <w:color w:val="000000"/>
                <w:sz w:val="24"/>
              </w:rPr>
              <w:t>0.8844</w:t>
            </w:r>
          </w:p>
        </w:tc>
        <w:tc>
          <w:tcPr>
            <w:tcW w:w="455" w:type="pct"/>
            <w:vAlign w:val="center"/>
          </w:tcPr>
          <w:p w:rsidR="00085233" w:rsidRPr="00FB26D1" w:rsidRDefault="00085233" w:rsidP="00FD2771">
            <w:pPr>
              <w:jc w:val="center"/>
              <w:rPr>
                <w:color w:val="000000"/>
                <w:sz w:val="24"/>
              </w:rPr>
            </w:pPr>
            <w:r w:rsidRPr="00FB26D1">
              <w:rPr>
                <w:color w:val="000000"/>
                <w:sz w:val="24"/>
              </w:rPr>
              <w:t>0.8947</w:t>
            </w:r>
          </w:p>
        </w:tc>
        <w:tc>
          <w:tcPr>
            <w:tcW w:w="455" w:type="pct"/>
            <w:vAlign w:val="center"/>
          </w:tcPr>
          <w:p w:rsidR="00085233" w:rsidRPr="00FB26D1" w:rsidRDefault="00085233" w:rsidP="00FD2771">
            <w:pPr>
              <w:jc w:val="center"/>
              <w:rPr>
                <w:color w:val="000000"/>
                <w:sz w:val="24"/>
              </w:rPr>
            </w:pPr>
            <w:r w:rsidRPr="00FB26D1">
              <w:rPr>
                <w:color w:val="000000"/>
                <w:sz w:val="24"/>
              </w:rPr>
              <w:t>0.9046</w:t>
            </w:r>
          </w:p>
        </w:tc>
        <w:tc>
          <w:tcPr>
            <w:tcW w:w="455" w:type="pct"/>
            <w:vAlign w:val="center"/>
          </w:tcPr>
          <w:p w:rsidR="00085233" w:rsidRPr="00FB26D1" w:rsidRDefault="00085233" w:rsidP="00FD2771">
            <w:pPr>
              <w:jc w:val="center"/>
              <w:rPr>
                <w:color w:val="000000"/>
                <w:sz w:val="24"/>
              </w:rPr>
            </w:pPr>
            <w:r w:rsidRPr="00FB26D1">
              <w:rPr>
                <w:color w:val="000000"/>
                <w:sz w:val="24"/>
              </w:rPr>
              <w:t>0.9140</w:t>
            </w:r>
          </w:p>
        </w:tc>
        <w:tc>
          <w:tcPr>
            <w:tcW w:w="455" w:type="pct"/>
            <w:vAlign w:val="center"/>
          </w:tcPr>
          <w:p w:rsidR="00085233" w:rsidRPr="00FB26D1" w:rsidRDefault="00085233" w:rsidP="00FD2771">
            <w:pPr>
              <w:jc w:val="center"/>
              <w:rPr>
                <w:color w:val="000000"/>
                <w:sz w:val="24"/>
              </w:rPr>
            </w:pPr>
            <w:r w:rsidRPr="00FB26D1">
              <w:rPr>
                <w:color w:val="000000"/>
                <w:sz w:val="24"/>
              </w:rPr>
              <w:t>0.9231</w:t>
            </w:r>
          </w:p>
        </w:tc>
        <w:tc>
          <w:tcPr>
            <w:tcW w:w="450" w:type="pct"/>
            <w:vAlign w:val="center"/>
          </w:tcPr>
          <w:p w:rsidR="00085233" w:rsidRPr="00FB26D1" w:rsidRDefault="00085233" w:rsidP="00FD2771">
            <w:pPr>
              <w:jc w:val="center"/>
              <w:rPr>
                <w:color w:val="000000"/>
                <w:sz w:val="24"/>
              </w:rPr>
            </w:pPr>
            <w:r w:rsidRPr="00FB26D1">
              <w:rPr>
                <w:color w:val="000000"/>
                <w:sz w:val="24"/>
              </w:rPr>
              <w:t>0.9317</w:t>
            </w:r>
          </w:p>
        </w:tc>
      </w:tr>
      <w:tr w:rsidR="00085233" w:rsidRPr="00FB26D1" w:rsidTr="00FD2771">
        <w:trPr>
          <w:trHeight w:val="567"/>
          <w:jc w:val="center"/>
        </w:trPr>
        <w:tc>
          <w:tcPr>
            <w:tcW w:w="455" w:type="pct"/>
            <w:shd w:val="clear" w:color="auto" w:fill="auto"/>
            <w:vAlign w:val="center"/>
          </w:tcPr>
          <w:p w:rsidR="00085233" w:rsidRPr="00FB26D1" w:rsidRDefault="00085233" w:rsidP="00FD2771">
            <w:pPr>
              <w:widowControl/>
              <w:jc w:val="center"/>
              <w:rPr>
                <w:kern w:val="0"/>
                <w:sz w:val="24"/>
              </w:rPr>
            </w:pPr>
            <w:r w:rsidRPr="00FB26D1">
              <w:rPr>
                <w:kern w:val="0"/>
                <w:sz w:val="24"/>
              </w:rPr>
              <w:t>剩余年限</w:t>
            </w:r>
          </w:p>
        </w:tc>
        <w:tc>
          <w:tcPr>
            <w:tcW w:w="455" w:type="pct"/>
            <w:shd w:val="clear" w:color="000000" w:fill="FFFFFF"/>
            <w:vAlign w:val="center"/>
          </w:tcPr>
          <w:p w:rsidR="00085233" w:rsidRPr="00FB26D1" w:rsidRDefault="00085233" w:rsidP="00FD2771">
            <w:pPr>
              <w:jc w:val="center"/>
              <w:rPr>
                <w:color w:val="000000"/>
                <w:sz w:val="24"/>
              </w:rPr>
            </w:pPr>
            <w:r w:rsidRPr="00FB26D1">
              <w:rPr>
                <w:color w:val="000000"/>
                <w:sz w:val="24"/>
              </w:rPr>
              <w:t>41</w:t>
            </w:r>
          </w:p>
        </w:tc>
        <w:tc>
          <w:tcPr>
            <w:tcW w:w="455" w:type="pct"/>
            <w:shd w:val="clear" w:color="000000" w:fill="FFFFFF"/>
            <w:vAlign w:val="center"/>
          </w:tcPr>
          <w:p w:rsidR="00085233" w:rsidRPr="00FB26D1" w:rsidRDefault="00085233" w:rsidP="00FD2771">
            <w:pPr>
              <w:jc w:val="center"/>
              <w:rPr>
                <w:color w:val="000000"/>
                <w:sz w:val="24"/>
              </w:rPr>
            </w:pPr>
            <w:r w:rsidRPr="00FB26D1">
              <w:rPr>
                <w:color w:val="000000"/>
                <w:sz w:val="24"/>
              </w:rPr>
              <w:t>42</w:t>
            </w:r>
          </w:p>
        </w:tc>
        <w:tc>
          <w:tcPr>
            <w:tcW w:w="455" w:type="pct"/>
            <w:shd w:val="clear" w:color="000000" w:fill="FFFFFF"/>
            <w:vAlign w:val="center"/>
          </w:tcPr>
          <w:p w:rsidR="00085233" w:rsidRPr="00FB26D1" w:rsidRDefault="00085233" w:rsidP="00FD2771">
            <w:pPr>
              <w:jc w:val="center"/>
              <w:rPr>
                <w:color w:val="000000"/>
                <w:sz w:val="24"/>
              </w:rPr>
            </w:pPr>
            <w:r w:rsidRPr="00FB26D1">
              <w:rPr>
                <w:color w:val="000000"/>
                <w:sz w:val="24"/>
              </w:rPr>
              <w:t>43</w:t>
            </w:r>
          </w:p>
        </w:tc>
        <w:tc>
          <w:tcPr>
            <w:tcW w:w="455" w:type="pct"/>
            <w:shd w:val="clear" w:color="000000" w:fill="FFFFFF"/>
            <w:vAlign w:val="center"/>
          </w:tcPr>
          <w:p w:rsidR="00085233" w:rsidRPr="00FB26D1" w:rsidRDefault="00085233" w:rsidP="00FD2771">
            <w:pPr>
              <w:jc w:val="center"/>
              <w:rPr>
                <w:color w:val="000000"/>
                <w:sz w:val="24"/>
              </w:rPr>
            </w:pPr>
            <w:r w:rsidRPr="00FB26D1">
              <w:rPr>
                <w:color w:val="000000"/>
                <w:sz w:val="24"/>
              </w:rPr>
              <w:t>44</w:t>
            </w:r>
          </w:p>
        </w:tc>
        <w:tc>
          <w:tcPr>
            <w:tcW w:w="455" w:type="pct"/>
            <w:shd w:val="clear" w:color="000000" w:fill="FFFFFF"/>
            <w:vAlign w:val="center"/>
          </w:tcPr>
          <w:p w:rsidR="00085233" w:rsidRPr="00FB26D1" w:rsidRDefault="00085233" w:rsidP="00FD2771">
            <w:pPr>
              <w:jc w:val="center"/>
              <w:rPr>
                <w:color w:val="000000"/>
                <w:sz w:val="24"/>
              </w:rPr>
            </w:pPr>
            <w:r w:rsidRPr="00FB26D1">
              <w:rPr>
                <w:color w:val="000000"/>
                <w:sz w:val="24"/>
              </w:rPr>
              <w:t>45</w:t>
            </w:r>
          </w:p>
        </w:tc>
        <w:tc>
          <w:tcPr>
            <w:tcW w:w="455" w:type="pct"/>
            <w:shd w:val="clear" w:color="000000" w:fill="FFFFFF"/>
            <w:vAlign w:val="center"/>
          </w:tcPr>
          <w:p w:rsidR="00085233" w:rsidRPr="00FB26D1" w:rsidRDefault="00085233" w:rsidP="00FD2771">
            <w:pPr>
              <w:jc w:val="center"/>
              <w:rPr>
                <w:color w:val="000000"/>
                <w:sz w:val="24"/>
              </w:rPr>
            </w:pPr>
            <w:r w:rsidRPr="00FB26D1">
              <w:rPr>
                <w:color w:val="000000"/>
                <w:sz w:val="24"/>
              </w:rPr>
              <w:t>46</w:t>
            </w:r>
          </w:p>
        </w:tc>
        <w:tc>
          <w:tcPr>
            <w:tcW w:w="455" w:type="pct"/>
            <w:shd w:val="clear" w:color="000000" w:fill="FFFFFF"/>
            <w:vAlign w:val="center"/>
          </w:tcPr>
          <w:p w:rsidR="00085233" w:rsidRPr="00FB26D1" w:rsidRDefault="00085233" w:rsidP="00FD2771">
            <w:pPr>
              <w:jc w:val="center"/>
              <w:rPr>
                <w:color w:val="000000"/>
                <w:sz w:val="24"/>
              </w:rPr>
            </w:pPr>
            <w:r w:rsidRPr="00FB26D1">
              <w:rPr>
                <w:color w:val="000000"/>
                <w:sz w:val="24"/>
              </w:rPr>
              <w:t>47</w:t>
            </w:r>
          </w:p>
        </w:tc>
        <w:tc>
          <w:tcPr>
            <w:tcW w:w="455" w:type="pct"/>
            <w:shd w:val="clear" w:color="000000" w:fill="FFFFFF"/>
            <w:vAlign w:val="center"/>
          </w:tcPr>
          <w:p w:rsidR="00085233" w:rsidRPr="00FB26D1" w:rsidRDefault="00085233" w:rsidP="00FD2771">
            <w:pPr>
              <w:jc w:val="center"/>
              <w:rPr>
                <w:color w:val="000000"/>
                <w:sz w:val="24"/>
              </w:rPr>
            </w:pPr>
            <w:r w:rsidRPr="00FB26D1">
              <w:rPr>
                <w:color w:val="000000"/>
                <w:sz w:val="24"/>
              </w:rPr>
              <w:t>48</w:t>
            </w:r>
          </w:p>
        </w:tc>
        <w:tc>
          <w:tcPr>
            <w:tcW w:w="455" w:type="pct"/>
            <w:shd w:val="clear" w:color="000000" w:fill="FFFFFF"/>
            <w:vAlign w:val="center"/>
          </w:tcPr>
          <w:p w:rsidR="00085233" w:rsidRPr="00FB26D1" w:rsidRDefault="00085233" w:rsidP="00FD2771">
            <w:pPr>
              <w:jc w:val="center"/>
              <w:rPr>
                <w:color w:val="000000"/>
                <w:sz w:val="24"/>
              </w:rPr>
            </w:pPr>
            <w:r w:rsidRPr="00FB26D1">
              <w:rPr>
                <w:color w:val="000000"/>
                <w:sz w:val="24"/>
              </w:rPr>
              <w:t>49</w:t>
            </w:r>
          </w:p>
        </w:tc>
        <w:tc>
          <w:tcPr>
            <w:tcW w:w="450" w:type="pct"/>
            <w:shd w:val="clear" w:color="000000" w:fill="FFFFFF"/>
            <w:vAlign w:val="center"/>
          </w:tcPr>
          <w:p w:rsidR="00085233" w:rsidRPr="00FB26D1" w:rsidRDefault="00085233" w:rsidP="00FD2771">
            <w:pPr>
              <w:jc w:val="center"/>
              <w:rPr>
                <w:color w:val="000000"/>
                <w:sz w:val="24"/>
              </w:rPr>
            </w:pPr>
            <w:r w:rsidRPr="00FB26D1">
              <w:rPr>
                <w:color w:val="000000"/>
                <w:sz w:val="24"/>
              </w:rPr>
              <w:t>50</w:t>
            </w:r>
          </w:p>
        </w:tc>
      </w:tr>
      <w:tr w:rsidR="00085233" w:rsidRPr="00FB26D1" w:rsidTr="00FD2771">
        <w:trPr>
          <w:trHeight w:val="567"/>
          <w:jc w:val="center"/>
        </w:trPr>
        <w:tc>
          <w:tcPr>
            <w:tcW w:w="455" w:type="pct"/>
            <w:shd w:val="clear" w:color="000000" w:fill="FFFFFF"/>
            <w:vAlign w:val="center"/>
          </w:tcPr>
          <w:p w:rsidR="00085233" w:rsidRPr="00FB26D1" w:rsidRDefault="00085233" w:rsidP="00FD2771">
            <w:pPr>
              <w:widowControl/>
              <w:jc w:val="center"/>
              <w:rPr>
                <w:kern w:val="0"/>
                <w:sz w:val="24"/>
              </w:rPr>
            </w:pPr>
            <w:r w:rsidRPr="00FB26D1">
              <w:rPr>
                <w:kern w:val="0"/>
                <w:sz w:val="24"/>
              </w:rPr>
              <w:t>修正系数</w:t>
            </w:r>
          </w:p>
        </w:tc>
        <w:tc>
          <w:tcPr>
            <w:tcW w:w="455" w:type="pct"/>
            <w:vAlign w:val="center"/>
          </w:tcPr>
          <w:p w:rsidR="00085233" w:rsidRPr="00FB26D1" w:rsidRDefault="00085233" w:rsidP="00FD2771">
            <w:pPr>
              <w:jc w:val="center"/>
              <w:rPr>
                <w:color w:val="000000"/>
                <w:sz w:val="24"/>
              </w:rPr>
            </w:pPr>
            <w:r w:rsidRPr="00FB26D1">
              <w:rPr>
                <w:color w:val="000000"/>
                <w:sz w:val="24"/>
              </w:rPr>
              <w:t>0.9400</w:t>
            </w:r>
          </w:p>
        </w:tc>
        <w:tc>
          <w:tcPr>
            <w:tcW w:w="455" w:type="pct"/>
            <w:vAlign w:val="center"/>
          </w:tcPr>
          <w:p w:rsidR="00085233" w:rsidRPr="00FB26D1" w:rsidRDefault="00085233" w:rsidP="00FD2771">
            <w:pPr>
              <w:jc w:val="center"/>
              <w:rPr>
                <w:color w:val="000000"/>
                <w:sz w:val="24"/>
              </w:rPr>
            </w:pPr>
            <w:r w:rsidRPr="00FB26D1">
              <w:rPr>
                <w:color w:val="000000"/>
                <w:sz w:val="24"/>
              </w:rPr>
              <w:t>0.9479</w:t>
            </w:r>
          </w:p>
        </w:tc>
        <w:tc>
          <w:tcPr>
            <w:tcW w:w="455" w:type="pct"/>
            <w:vAlign w:val="center"/>
          </w:tcPr>
          <w:p w:rsidR="00085233" w:rsidRPr="00FB26D1" w:rsidRDefault="00085233" w:rsidP="00FD2771">
            <w:pPr>
              <w:jc w:val="center"/>
              <w:rPr>
                <w:color w:val="000000"/>
                <w:sz w:val="24"/>
              </w:rPr>
            </w:pPr>
            <w:r w:rsidRPr="00FB26D1">
              <w:rPr>
                <w:color w:val="000000"/>
                <w:sz w:val="24"/>
              </w:rPr>
              <w:t>0.9555</w:t>
            </w:r>
          </w:p>
        </w:tc>
        <w:tc>
          <w:tcPr>
            <w:tcW w:w="455" w:type="pct"/>
            <w:vAlign w:val="center"/>
          </w:tcPr>
          <w:p w:rsidR="00085233" w:rsidRPr="00FB26D1" w:rsidRDefault="00085233" w:rsidP="00FD2771">
            <w:pPr>
              <w:jc w:val="center"/>
              <w:rPr>
                <w:color w:val="000000"/>
                <w:sz w:val="24"/>
              </w:rPr>
            </w:pPr>
            <w:r w:rsidRPr="00FB26D1">
              <w:rPr>
                <w:color w:val="000000"/>
                <w:sz w:val="24"/>
              </w:rPr>
              <w:t>0.9627</w:t>
            </w:r>
          </w:p>
        </w:tc>
        <w:tc>
          <w:tcPr>
            <w:tcW w:w="455" w:type="pct"/>
            <w:vAlign w:val="center"/>
          </w:tcPr>
          <w:p w:rsidR="00085233" w:rsidRPr="00FB26D1" w:rsidRDefault="00085233" w:rsidP="00FD2771">
            <w:pPr>
              <w:jc w:val="center"/>
              <w:rPr>
                <w:color w:val="000000"/>
                <w:sz w:val="24"/>
              </w:rPr>
            </w:pPr>
            <w:r w:rsidRPr="00FB26D1">
              <w:rPr>
                <w:color w:val="000000"/>
                <w:sz w:val="24"/>
              </w:rPr>
              <w:t>0.9696</w:t>
            </w:r>
          </w:p>
        </w:tc>
        <w:tc>
          <w:tcPr>
            <w:tcW w:w="455" w:type="pct"/>
            <w:vAlign w:val="center"/>
          </w:tcPr>
          <w:p w:rsidR="00085233" w:rsidRPr="00FB26D1" w:rsidRDefault="00085233" w:rsidP="00FD2771">
            <w:pPr>
              <w:jc w:val="center"/>
              <w:rPr>
                <w:color w:val="000000"/>
                <w:sz w:val="24"/>
              </w:rPr>
            </w:pPr>
            <w:r w:rsidRPr="00FB26D1">
              <w:rPr>
                <w:color w:val="000000"/>
                <w:sz w:val="24"/>
              </w:rPr>
              <w:t>0.9762</w:t>
            </w:r>
          </w:p>
        </w:tc>
        <w:tc>
          <w:tcPr>
            <w:tcW w:w="455" w:type="pct"/>
            <w:vAlign w:val="center"/>
          </w:tcPr>
          <w:p w:rsidR="00085233" w:rsidRPr="00FB26D1" w:rsidRDefault="00085233" w:rsidP="00FD2771">
            <w:pPr>
              <w:jc w:val="center"/>
              <w:rPr>
                <w:color w:val="000000"/>
                <w:sz w:val="24"/>
              </w:rPr>
            </w:pPr>
            <w:r w:rsidRPr="00FB26D1">
              <w:rPr>
                <w:color w:val="000000"/>
                <w:sz w:val="24"/>
              </w:rPr>
              <w:t>0.9826</w:t>
            </w:r>
          </w:p>
        </w:tc>
        <w:tc>
          <w:tcPr>
            <w:tcW w:w="455" w:type="pct"/>
            <w:vAlign w:val="center"/>
          </w:tcPr>
          <w:p w:rsidR="00085233" w:rsidRPr="00FB26D1" w:rsidRDefault="00085233" w:rsidP="00FD2771">
            <w:pPr>
              <w:jc w:val="center"/>
              <w:rPr>
                <w:color w:val="000000"/>
                <w:sz w:val="24"/>
              </w:rPr>
            </w:pPr>
            <w:r w:rsidRPr="00FB26D1">
              <w:rPr>
                <w:color w:val="000000"/>
                <w:sz w:val="24"/>
              </w:rPr>
              <w:t>0.9887</w:t>
            </w:r>
          </w:p>
        </w:tc>
        <w:tc>
          <w:tcPr>
            <w:tcW w:w="455" w:type="pct"/>
            <w:vAlign w:val="center"/>
          </w:tcPr>
          <w:p w:rsidR="00085233" w:rsidRPr="00FB26D1" w:rsidRDefault="00085233" w:rsidP="00FD2771">
            <w:pPr>
              <w:jc w:val="center"/>
              <w:rPr>
                <w:color w:val="000000"/>
                <w:sz w:val="24"/>
              </w:rPr>
            </w:pPr>
            <w:r w:rsidRPr="00FB26D1">
              <w:rPr>
                <w:color w:val="000000"/>
                <w:sz w:val="24"/>
              </w:rPr>
              <w:t>0.9945</w:t>
            </w:r>
          </w:p>
        </w:tc>
        <w:tc>
          <w:tcPr>
            <w:tcW w:w="450" w:type="pct"/>
            <w:vAlign w:val="center"/>
          </w:tcPr>
          <w:p w:rsidR="00085233" w:rsidRPr="00FB26D1" w:rsidRDefault="00085233" w:rsidP="00FD2771">
            <w:pPr>
              <w:jc w:val="center"/>
              <w:rPr>
                <w:color w:val="000000"/>
                <w:sz w:val="24"/>
              </w:rPr>
            </w:pPr>
            <w:r w:rsidRPr="00FB26D1">
              <w:rPr>
                <w:color w:val="000000"/>
                <w:sz w:val="24"/>
              </w:rPr>
              <w:t>1</w:t>
            </w:r>
          </w:p>
        </w:tc>
      </w:tr>
    </w:tbl>
    <w:p w:rsidR="00085233" w:rsidRPr="00FB26D1" w:rsidRDefault="00085233" w:rsidP="00A4150B">
      <w:pPr>
        <w:pStyle w:val="affffb"/>
        <w:numPr>
          <w:ilvl w:val="0"/>
          <w:numId w:val="9"/>
        </w:numPr>
        <w:spacing w:beforeLines="25" w:afterLines="25"/>
        <w:ind w:left="822" w:firstLineChars="0" w:hanging="533"/>
        <w:jc w:val="center"/>
        <w:outlineLvl w:val="6"/>
        <w:rPr>
          <w:rFonts w:ascii="Times New Roman" w:eastAsia="仿宋_GB2312" w:hAnsi="Times New Roman"/>
          <w:sz w:val="32"/>
          <w:szCs w:val="32"/>
        </w:rPr>
      </w:pPr>
      <w:r w:rsidRPr="00EE44BC">
        <w:rPr>
          <w:rFonts w:ascii="Times New Roman" w:eastAsia="仿宋_GB2312" w:hAnsi="Times New Roman"/>
          <w:b/>
          <w:sz w:val="24"/>
          <w:szCs w:val="24"/>
        </w:rPr>
        <w:br w:type="page"/>
      </w:r>
      <w:r w:rsidRPr="00FB26D1">
        <w:rPr>
          <w:rFonts w:ascii="Times New Roman" w:eastAsia="仿宋_GB2312" w:hAnsi="Times New Roman"/>
          <w:sz w:val="32"/>
          <w:szCs w:val="32"/>
        </w:rPr>
        <w:lastRenderedPageBreak/>
        <w:t>草地（其他草地）剩余使用年期修正系数表（还原率</w:t>
      </w:r>
      <w:r w:rsidR="00FB26D1">
        <w:rPr>
          <w:rFonts w:ascii="Times New Roman" w:eastAsia="仿宋_GB2312" w:hAnsi="Times New Roman"/>
          <w:sz w:val="32"/>
          <w:szCs w:val="32"/>
        </w:rPr>
        <w:t>r=</w:t>
      </w:r>
      <w:r w:rsidRPr="00FB26D1">
        <w:rPr>
          <w:rFonts w:ascii="Times New Roman" w:eastAsia="仿宋_GB2312" w:hAnsi="Times New Roman"/>
          <w:sz w:val="32"/>
          <w:szCs w:val="32"/>
        </w:rPr>
        <w:t>3.78%</w:t>
      </w:r>
      <w:r w:rsidRPr="00FB26D1">
        <w:rPr>
          <w:rFonts w:ascii="Times New Roman" w:eastAsia="仿宋_GB2312" w:hAnsi="Times New Roman"/>
          <w:sz w:val="32"/>
          <w:szCs w:val="32"/>
        </w:rPr>
        <w:t>）</w:t>
      </w:r>
    </w:p>
    <w:tbl>
      <w:tblPr>
        <w:tblW w:w="5000" w:type="pct"/>
        <w:tblLook w:val="0000"/>
      </w:tblPr>
      <w:tblGrid>
        <w:gridCol w:w="1190"/>
        <w:gridCol w:w="1190"/>
        <w:gridCol w:w="1190"/>
        <w:gridCol w:w="1190"/>
        <w:gridCol w:w="1191"/>
        <w:gridCol w:w="1191"/>
        <w:gridCol w:w="1191"/>
        <w:gridCol w:w="1191"/>
        <w:gridCol w:w="1191"/>
        <w:gridCol w:w="1191"/>
        <w:gridCol w:w="1178"/>
      </w:tblGrid>
      <w:tr w:rsidR="00085233" w:rsidRPr="00FB26D1" w:rsidTr="00FD2771">
        <w:trPr>
          <w:trHeight w:val="567"/>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085233" w:rsidRPr="00FB26D1" w:rsidRDefault="00085233" w:rsidP="00FD2771">
            <w:pPr>
              <w:widowControl/>
              <w:jc w:val="center"/>
              <w:rPr>
                <w:kern w:val="0"/>
                <w:sz w:val="24"/>
              </w:rPr>
            </w:pPr>
            <w:r w:rsidRPr="00FB26D1">
              <w:rPr>
                <w:kern w:val="0"/>
                <w:sz w:val="24"/>
              </w:rPr>
              <w:t>剩余年限</w:t>
            </w:r>
          </w:p>
        </w:tc>
        <w:tc>
          <w:tcPr>
            <w:tcW w:w="455" w:type="pct"/>
            <w:tcBorders>
              <w:top w:val="single" w:sz="4" w:space="0" w:color="auto"/>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1</w:t>
            </w:r>
          </w:p>
        </w:tc>
        <w:tc>
          <w:tcPr>
            <w:tcW w:w="455" w:type="pct"/>
            <w:tcBorders>
              <w:top w:val="single" w:sz="4" w:space="0" w:color="auto"/>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2</w:t>
            </w:r>
          </w:p>
        </w:tc>
        <w:tc>
          <w:tcPr>
            <w:tcW w:w="455" w:type="pct"/>
            <w:tcBorders>
              <w:top w:val="single" w:sz="4" w:space="0" w:color="auto"/>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3</w:t>
            </w:r>
          </w:p>
        </w:tc>
        <w:tc>
          <w:tcPr>
            <w:tcW w:w="455" w:type="pct"/>
            <w:tcBorders>
              <w:top w:val="single" w:sz="4" w:space="0" w:color="auto"/>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4</w:t>
            </w:r>
          </w:p>
        </w:tc>
        <w:tc>
          <w:tcPr>
            <w:tcW w:w="455" w:type="pct"/>
            <w:tcBorders>
              <w:top w:val="single" w:sz="4" w:space="0" w:color="auto"/>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5</w:t>
            </w:r>
          </w:p>
        </w:tc>
        <w:tc>
          <w:tcPr>
            <w:tcW w:w="455" w:type="pct"/>
            <w:tcBorders>
              <w:top w:val="single" w:sz="4" w:space="0" w:color="auto"/>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6</w:t>
            </w:r>
          </w:p>
        </w:tc>
        <w:tc>
          <w:tcPr>
            <w:tcW w:w="455" w:type="pct"/>
            <w:tcBorders>
              <w:top w:val="single" w:sz="4" w:space="0" w:color="auto"/>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7</w:t>
            </w:r>
          </w:p>
        </w:tc>
        <w:tc>
          <w:tcPr>
            <w:tcW w:w="455" w:type="pct"/>
            <w:tcBorders>
              <w:top w:val="single" w:sz="4" w:space="0" w:color="auto"/>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8</w:t>
            </w:r>
          </w:p>
        </w:tc>
        <w:tc>
          <w:tcPr>
            <w:tcW w:w="455" w:type="pct"/>
            <w:tcBorders>
              <w:top w:val="single" w:sz="4" w:space="0" w:color="auto"/>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9</w:t>
            </w:r>
          </w:p>
        </w:tc>
        <w:tc>
          <w:tcPr>
            <w:tcW w:w="450" w:type="pct"/>
            <w:tcBorders>
              <w:top w:val="single" w:sz="4" w:space="0" w:color="auto"/>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10</w:t>
            </w:r>
          </w:p>
        </w:tc>
      </w:tr>
      <w:tr w:rsidR="00085233" w:rsidRPr="00FB26D1" w:rsidTr="00FD2771">
        <w:trPr>
          <w:trHeight w:val="567"/>
        </w:trPr>
        <w:tc>
          <w:tcPr>
            <w:tcW w:w="455" w:type="pct"/>
            <w:tcBorders>
              <w:top w:val="nil"/>
              <w:left w:val="single" w:sz="4" w:space="0" w:color="auto"/>
              <w:bottom w:val="single" w:sz="4" w:space="0" w:color="auto"/>
              <w:right w:val="single" w:sz="4" w:space="0" w:color="auto"/>
            </w:tcBorders>
            <w:shd w:val="clear" w:color="000000" w:fill="FFFFFF"/>
            <w:vAlign w:val="center"/>
          </w:tcPr>
          <w:p w:rsidR="00085233" w:rsidRPr="00FB26D1" w:rsidRDefault="00085233" w:rsidP="00FD2771">
            <w:pPr>
              <w:widowControl/>
              <w:jc w:val="center"/>
              <w:rPr>
                <w:kern w:val="0"/>
                <w:sz w:val="24"/>
              </w:rPr>
            </w:pPr>
            <w:r w:rsidRPr="00FB26D1">
              <w:rPr>
                <w:kern w:val="0"/>
                <w:sz w:val="24"/>
              </w:rPr>
              <w:t>修正系数</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0.0432</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0.0848</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0.1249</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0.1635</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0.2007</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0.2366</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0.2711</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0.3045</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0.3365</w:t>
            </w:r>
          </w:p>
        </w:tc>
        <w:tc>
          <w:tcPr>
            <w:tcW w:w="450"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0.3675</w:t>
            </w:r>
          </w:p>
        </w:tc>
      </w:tr>
      <w:tr w:rsidR="00085233" w:rsidRPr="00FB26D1" w:rsidTr="00FD2771">
        <w:trPr>
          <w:trHeight w:val="567"/>
        </w:trPr>
        <w:tc>
          <w:tcPr>
            <w:tcW w:w="455" w:type="pct"/>
            <w:tcBorders>
              <w:top w:val="nil"/>
              <w:left w:val="single" w:sz="4" w:space="0" w:color="auto"/>
              <w:bottom w:val="single" w:sz="4" w:space="0" w:color="auto"/>
              <w:right w:val="single" w:sz="4" w:space="0" w:color="auto"/>
            </w:tcBorders>
            <w:shd w:val="clear" w:color="auto" w:fill="auto"/>
            <w:vAlign w:val="center"/>
          </w:tcPr>
          <w:p w:rsidR="00085233" w:rsidRPr="00FB26D1" w:rsidRDefault="00085233" w:rsidP="00FD2771">
            <w:pPr>
              <w:widowControl/>
              <w:jc w:val="center"/>
              <w:rPr>
                <w:kern w:val="0"/>
                <w:sz w:val="24"/>
              </w:rPr>
            </w:pPr>
            <w:r w:rsidRPr="00FB26D1">
              <w:rPr>
                <w:kern w:val="0"/>
                <w:sz w:val="24"/>
              </w:rPr>
              <w:t>剩余年限</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11</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12</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13</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14</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15</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16</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17</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18</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19</w:t>
            </w:r>
          </w:p>
        </w:tc>
        <w:tc>
          <w:tcPr>
            <w:tcW w:w="450"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20</w:t>
            </w:r>
          </w:p>
        </w:tc>
      </w:tr>
      <w:tr w:rsidR="00085233" w:rsidRPr="00FB26D1" w:rsidTr="00FD2771">
        <w:trPr>
          <w:trHeight w:val="567"/>
        </w:trPr>
        <w:tc>
          <w:tcPr>
            <w:tcW w:w="455" w:type="pct"/>
            <w:tcBorders>
              <w:top w:val="nil"/>
              <w:left w:val="single" w:sz="4" w:space="0" w:color="auto"/>
              <w:bottom w:val="single" w:sz="4" w:space="0" w:color="auto"/>
              <w:right w:val="single" w:sz="4" w:space="0" w:color="auto"/>
            </w:tcBorders>
            <w:shd w:val="clear" w:color="000000" w:fill="FFFFFF"/>
            <w:vAlign w:val="center"/>
          </w:tcPr>
          <w:p w:rsidR="00085233" w:rsidRPr="00FB26D1" w:rsidRDefault="00085233" w:rsidP="00FD2771">
            <w:pPr>
              <w:widowControl/>
              <w:jc w:val="center"/>
              <w:rPr>
                <w:kern w:val="0"/>
                <w:sz w:val="24"/>
              </w:rPr>
            </w:pPr>
            <w:r w:rsidRPr="00FB26D1">
              <w:rPr>
                <w:kern w:val="0"/>
                <w:sz w:val="24"/>
              </w:rPr>
              <w:t>修正系数</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0.3973</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0.4260</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0.4536</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0.4803</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0.5060</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0.5307</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0.5546</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0.5775</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0.5997</w:t>
            </w:r>
          </w:p>
        </w:tc>
        <w:tc>
          <w:tcPr>
            <w:tcW w:w="450"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0.6210</w:t>
            </w:r>
          </w:p>
        </w:tc>
      </w:tr>
      <w:tr w:rsidR="00085233" w:rsidRPr="00FB26D1" w:rsidTr="00FD2771">
        <w:trPr>
          <w:trHeight w:val="567"/>
        </w:trPr>
        <w:tc>
          <w:tcPr>
            <w:tcW w:w="455" w:type="pct"/>
            <w:tcBorders>
              <w:top w:val="nil"/>
              <w:left w:val="single" w:sz="4" w:space="0" w:color="auto"/>
              <w:bottom w:val="single" w:sz="4" w:space="0" w:color="auto"/>
              <w:right w:val="single" w:sz="4" w:space="0" w:color="auto"/>
            </w:tcBorders>
            <w:shd w:val="clear" w:color="auto" w:fill="auto"/>
            <w:vAlign w:val="center"/>
          </w:tcPr>
          <w:p w:rsidR="00085233" w:rsidRPr="00FB26D1" w:rsidRDefault="00085233" w:rsidP="00FD2771">
            <w:pPr>
              <w:widowControl/>
              <w:jc w:val="center"/>
              <w:rPr>
                <w:kern w:val="0"/>
                <w:sz w:val="24"/>
              </w:rPr>
            </w:pPr>
            <w:r w:rsidRPr="00FB26D1">
              <w:rPr>
                <w:kern w:val="0"/>
                <w:sz w:val="24"/>
              </w:rPr>
              <w:t>剩余年限</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21</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22</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23</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24</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25</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26</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27</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28</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29</w:t>
            </w:r>
          </w:p>
        </w:tc>
        <w:tc>
          <w:tcPr>
            <w:tcW w:w="450"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30</w:t>
            </w:r>
          </w:p>
        </w:tc>
      </w:tr>
      <w:tr w:rsidR="00085233" w:rsidRPr="00FB26D1" w:rsidTr="00FD2771">
        <w:trPr>
          <w:trHeight w:val="567"/>
        </w:trPr>
        <w:tc>
          <w:tcPr>
            <w:tcW w:w="455" w:type="pct"/>
            <w:tcBorders>
              <w:top w:val="nil"/>
              <w:left w:val="single" w:sz="4" w:space="0" w:color="auto"/>
              <w:bottom w:val="single" w:sz="4" w:space="0" w:color="auto"/>
              <w:right w:val="single" w:sz="4" w:space="0" w:color="auto"/>
            </w:tcBorders>
            <w:shd w:val="clear" w:color="000000" w:fill="FFFFFF"/>
            <w:vAlign w:val="center"/>
          </w:tcPr>
          <w:p w:rsidR="00085233" w:rsidRPr="00FB26D1" w:rsidRDefault="00085233" w:rsidP="00FD2771">
            <w:pPr>
              <w:widowControl/>
              <w:jc w:val="center"/>
              <w:rPr>
                <w:kern w:val="0"/>
                <w:sz w:val="24"/>
              </w:rPr>
            </w:pPr>
            <w:r w:rsidRPr="00FB26D1">
              <w:rPr>
                <w:kern w:val="0"/>
                <w:sz w:val="24"/>
              </w:rPr>
              <w:t>修正系数</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0.6416</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0.6614</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0.6805</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0.6989</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0.7166</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0.7337</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0.7501</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0.766</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0.7812</w:t>
            </w:r>
          </w:p>
        </w:tc>
        <w:tc>
          <w:tcPr>
            <w:tcW w:w="450"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0.796</w:t>
            </w:r>
          </w:p>
        </w:tc>
      </w:tr>
      <w:tr w:rsidR="00085233" w:rsidRPr="00FB26D1" w:rsidTr="00FD2771">
        <w:trPr>
          <w:trHeight w:val="567"/>
        </w:trPr>
        <w:tc>
          <w:tcPr>
            <w:tcW w:w="455" w:type="pct"/>
            <w:tcBorders>
              <w:top w:val="nil"/>
              <w:left w:val="single" w:sz="4" w:space="0" w:color="auto"/>
              <w:bottom w:val="single" w:sz="4" w:space="0" w:color="auto"/>
              <w:right w:val="single" w:sz="4" w:space="0" w:color="auto"/>
            </w:tcBorders>
            <w:shd w:val="clear" w:color="auto" w:fill="auto"/>
            <w:vAlign w:val="center"/>
          </w:tcPr>
          <w:p w:rsidR="00085233" w:rsidRPr="00FB26D1" w:rsidRDefault="00085233" w:rsidP="00FD2771">
            <w:pPr>
              <w:widowControl/>
              <w:jc w:val="center"/>
              <w:rPr>
                <w:kern w:val="0"/>
                <w:sz w:val="24"/>
              </w:rPr>
            </w:pPr>
            <w:r w:rsidRPr="00FB26D1">
              <w:rPr>
                <w:kern w:val="0"/>
                <w:sz w:val="24"/>
              </w:rPr>
              <w:t>剩余年限</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31</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32</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33</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34</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35</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36</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37</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38</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39</w:t>
            </w:r>
          </w:p>
        </w:tc>
        <w:tc>
          <w:tcPr>
            <w:tcW w:w="450"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40</w:t>
            </w:r>
          </w:p>
        </w:tc>
      </w:tr>
      <w:tr w:rsidR="00085233" w:rsidRPr="00FB26D1" w:rsidTr="00FD2771">
        <w:trPr>
          <w:trHeight w:val="567"/>
        </w:trPr>
        <w:tc>
          <w:tcPr>
            <w:tcW w:w="455" w:type="pct"/>
            <w:tcBorders>
              <w:top w:val="nil"/>
              <w:left w:val="single" w:sz="4" w:space="0" w:color="auto"/>
              <w:bottom w:val="single" w:sz="4" w:space="0" w:color="auto"/>
              <w:right w:val="single" w:sz="4" w:space="0" w:color="auto"/>
            </w:tcBorders>
            <w:shd w:val="clear" w:color="000000" w:fill="FFFFFF"/>
            <w:vAlign w:val="center"/>
          </w:tcPr>
          <w:p w:rsidR="00085233" w:rsidRPr="00FB26D1" w:rsidRDefault="00085233" w:rsidP="00FD2771">
            <w:pPr>
              <w:widowControl/>
              <w:jc w:val="center"/>
              <w:rPr>
                <w:kern w:val="0"/>
                <w:sz w:val="24"/>
              </w:rPr>
            </w:pPr>
            <w:r w:rsidRPr="00FB26D1">
              <w:rPr>
                <w:kern w:val="0"/>
                <w:sz w:val="24"/>
              </w:rPr>
              <w:t>修正系数</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0.8102</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0.8238</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0.8370</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0.8497</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0.8619</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0.8737</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0.8851</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0.8960</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0.9065</w:t>
            </w:r>
          </w:p>
        </w:tc>
        <w:tc>
          <w:tcPr>
            <w:tcW w:w="450"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0.9167</w:t>
            </w:r>
          </w:p>
        </w:tc>
      </w:tr>
      <w:tr w:rsidR="00085233" w:rsidRPr="00FB26D1" w:rsidTr="00FD2771">
        <w:trPr>
          <w:trHeight w:val="567"/>
        </w:trPr>
        <w:tc>
          <w:tcPr>
            <w:tcW w:w="455" w:type="pct"/>
            <w:tcBorders>
              <w:top w:val="nil"/>
              <w:left w:val="single" w:sz="4" w:space="0" w:color="auto"/>
              <w:bottom w:val="single" w:sz="4" w:space="0" w:color="auto"/>
              <w:right w:val="single" w:sz="4" w:space="0" w:color="auto"/>
            </w:tcBorders>
            <w:shd w:val="clear" w:color="auto" w:fill="auto"/>
            <w:vAlign w:val="center"/>
          </w:tcPr>
          <w:p w:rsidR="00085233" w:rsidRPr="00FB26D1" w:rsidRDefault="00085233" w:rsidP="00FD2771">
            <w:pPr>
              <w:widowControl/>
              <w:jc w:val="center"/>
              <w:rPr>
                <w:kern w:val="0"/>
                <w:sz w:val="24"/>
              </w:rPr>
            </w:pPr>
            <w:r w:rsidRPr="00FB26D1">
              <w:rPr>
                <w:kern w:val="0"/>
                <w:sz w:val="24"/>
              </w:rPr>
              <w:t>剩余年限</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41</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42</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43</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44</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45</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46</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47</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48</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49</w:t>
            </w:r>
          </w:p>
        </w:tc>
        <w:tc>
          <w:tcPr>
            <w:tcW w:w="450"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50</w:t>
            </w:r>
          </w:p>
        </w:tc>
      </w:tr>
      <w:tr w:rsidR="00085233" w:rsidRPr="00FB26D1" w:rsidTr="00FD2771">
        <w:trPr>
          <w:trHeight w:val="567"/>
        </w:trPr>
        <w:tc>
          <w:tcPr>
            <w:tcW w:w="455" w:type="pct"/>
            <w:tcBorders>
              <w:top w:val="nil"/>
              <w:left w:val="single" w:sz="4" w:space="0" w:color="auto"/>
              <w:bottom w:val="single" w:sz="4" w:space="0" w:color="auto"/>
              <w:right w:val="single" w:sz="4" w:space="0" w:color="auto"/>
            </w:tcBorders>
            <w:shd w:val="clear" w:color="000000" w:fill="FFFFFF"/>
            <w:vAlign w:val="center"/>
          </w:tcPr>
          <w:p w:rsidR="00085233" w:rsidRPr="00FB26D1" w:rsidRDefault="00085233" w:rsidP="00FD2771">
            <w:pPr>
              <w:widowControl/>
              <w:jc w:val="center"/>
              <w:rPr>
                <w:kern w:val="0"/>
                <w:sz w:val="24"/>
              </w:rPr>
            </w:pPr>
            <w:r w:rsidRPr="00FB26D1">
              <w:rPr>
                <w:kern w:val="0"/>
                <w:sz w:val="24"/>
              </w:rPr>
              <w:t>修正系数</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0.9265</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0.9359</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0.9450</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0.9538</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0.9622</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0.9703</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0.9782</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0.9857</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0.9930</w:t>
            </w:r>
          </w:p>
        </w:tc>
        <w:tc>
          <w:tcPr>
            <w:tcW w:w="450"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1</w:t>
            </w:r>
          </w:p>
        </w:tc>
      </w:tr>
    </w:tbl>
    <w:p w:rsidR="00085233" w:rsidRPr="00FB26D1" w:rsidRDefault="00085233" w:rsidP="00A4150B">
      <w:pPr>
        <w:pStyle w:val="affffb"/>
        <w:numPr>
          <w:ilvl w:val="0"/>
          <w:numId w:val="9"/>
        </w:numPr>
        <w:spacing w:beforeLines="25" w:afterLines="25"/>
        <w:ind w:left="822" w:firstLineChars="0" w:hanging="533"/>
        <w:jc w:val="center"/>
        <w:outlineLvl w:val="6"/>
        <w:rPr>
          <w:rFonts w:ascii="Times New Roman" w:eastAsia="仿宋_GB2312" w:hAnsi="Times New Roman"/>
          <w:sz w:val="32"/>
          <w:szCs w:val="32"/>
        </w:rPr>
      </w:pPr>
      <w:r w:rsidRPr="00EE44BC">
        <w:rPr>
          <w:rFonts w:ascii="Times New Roman" w:eastAsia="仿宋_GB2312" w:hAnsi="Times New Roman"/>
          <w:b/>
          <w:szCs w:val="21"/>
        </w:rPr>
        <w:br w:type="page"/>
      </w:r>
      <w:r w:rsidRPr="00FB26D1">
        <w:rPr>
          <w:rFonts w:ascii="Times New Roman" w:eastAsia="仿宋_GB2312" w:hAnsi="Times New Roman"/>
          <w:sz w:val="32"/>
          <w:szCs w:val="32"/>
        </w:rPr>
        <w:lastRenderedPageBreak/>
        <w:t>内陆滩涂剩余使用年期修正系数表（还原率</w:t>
      </w:r>
      <w:r w:rsidRPr="00FB26D1">
        <w:rPr>
          <w:rFonts w:ascii="Times New Roman" w:eastAsia="仿宋_GB2312" w:hAnsi="Times New Roman"/>
          <w:sz w:val="32"/>
          <w:szCs w:val="32"/>
        </w:rPr>
        <w:t>r</w:t>
      </w:r>
      <w:r w:rsidR="00FB26D1">
        <w:rPr>
          <w:rFonts w:ascii="Times New Roman" w:eastAsia="仿宋_GB2312" w:hAnsi="Times New Roman"/>
          <w:sz w:val="32"/>
          <w:szCs w:val="32"/>
        </w:rPr>
        <w:t>=</w:t>
      </w:r>
      <w:r w:rsidRPr="00FB26D1">
        <w:rPr>
          <w:rFonts w:ascii="Times New Roman" w:eastAsia="仿宋_GB2312" w:hAnsi="Times New Roman"/>
          <w:sz w:val="32"/>
          <w:szCs w:val="32"/>
        </w:rPr>
        <w:t>3.55%</w:t>
      </w:r>
      <w:r w:rsidRPr="00FB26D1">
        <w:rPr>
          <w:rFonts w:ascii="Times New Roman" w:eastAsia="仿宋_GB2312" w:hAnsi="Times New Roman"/>
          <w:sz w:val="32"/>
          <w:szCs w:val="32"/>
        </w:rPr>
        <w:t>）</w:t>
      </w:r>
    </w:p>
    <w:tbl>
      <w:tblPr>
        <w:tblW w:w="5000" w:type="pct"/>
        <w:jc w:val="center"/>
        <w:tblLook w:val="0000"/>
      </w:tblPr>
      <w:tblGrid>
        <w:gridCol w:w="1190"/>
        <w:gridCol w:w="1190"/>
        <w:gridCol w:w="1190"/>
        <w:gridCol w:w="1190"/>
        <w:gridCol w:w="1191"/>
        <w:gridCol w:w="1191"/>
        <w:gridCol w:w="1191"/>
        <w:gridCol w:w="1191"/>
        <w:gridCol w:w="1191"/>
        <w:gridCol w:w="1191"/>
        <w:gridCol w:w="1178"/>
      </w:tblGrid>
      <w:tr w:rsidR="00085233" w:rsidRPr="00FB26D1" w:rsidTr="00FD2771">
        <w:trPr>
          <w:trHeight w:val="567"/>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085233" w:rsidRPr="00FB26D1" w:rsidRDefault="00085233" w:rsidP="00FD2771">
            <w:pPr>
              <w:widowControl/>
              <w:jc w:val="center"/>
              <w:rPr>
                <w:kern w:val="0"/>
                <w:sz w:val="24"/>
              </w:rPr>
            </w:pPr>
            <w:r w:rsidRPr="00FB26D1">
              <w:rPr>
                <w:kern w:val="0"/>
                <w:sz w:val="24"/>
              </w:rPr>
              <w:t>剩余年限</w:t>
            </w:r>
          </w:p>
        </w:tc>
        <w:tc>
          <w:tcPr>
            <w:tcW w:w="455" w:type="pct"/>
            <w:tcBorders>
              <w:top w:val="single" w:sz="4" w:space="0" w:color="auto"/>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1</w:t>
            </w:r>
            <w:bookmarkStart w:id="23" w:name="_GoBack"/>
            <w:bookmarkEnd w:id="23"/>
          </w:p>
        </w:tc>
        <w:tc>
          <w:tcPr>
            <w:tcW w:w="455" w:type="pct"/>
            <w:tcBorders>
              <w:top w:val="single" w:sz="4" w:space="0" w:color="auto"/>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2</w:t>
            </w:r>
          </w:p>
        </w:tc>
        <w:tc>
          <w:tcPr>
            <w:tcW w:w="455" w:type="pct"/>
            <w:tcBorders>
              <w:top w:val="single" w:sz="4" w:space="0" w:color="auto"/>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3</w:t>
            </w:r>
          </w:p>
        </w:tc>
        <w:tc>
          <w:tcPr>
            <w:tcW w:w="455" w:type="pct"/>
            <w:tcBorders>
              <w:top w:val="single" w:sz="4" w:space="0" w:color="auto"/>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4</w:t>
            </w:r>
          </w:p>
        </w:tc>
        <w:tc>
          <w:tcPr>
            <w:tcW w:w="455" w:type="pct"/>
            <w:tcBorders>
              <w:top w:val="single" w:sz="4" w:space="0" w:color="auto"/>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5</w:t>
            </w:r>
          </w:p>
        </w:tc>
        <w:tc>
          <w:tcPr>
            <w:tcW w:w="455" w:type="pct"/>
            <w:tcBorders>
              <w:top w:val="single" w:sz="4" w:space="0" w:color="auto"/>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6</w:t>
            </w:r>
          </w:p>
        </w:tc>
        <w:tc>
          <w:tcPr>
            <w:tcW w:w="455" w:type="pct"/>
            <w:tcBorders>
              <w:top w:val="single" w:sz="4" w:space="0" w:color="auto"/>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7</w:t>
            </w:r>
          </w:p>
        </w:tc>
        <w:tc>
          <w:tcPr>
            <w:tcW w:w="455" w:type="pct"/>
            <w:tcBorders>
              <w:top w:val="single" w:sz="4" w:space="0" w:color="auto"/>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8</w:t>
            </w:r>
          </w:p>
        </w:tc>
        <w:tc>
          <w:tcPr>
            <w:tcW w:w="455" w:type="pct"/>
            <w:tcBorders>
              <w:top w:val="single" w:sz="4" w:space="0" w:color="auto"/>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9</w:t>
            </w:r>
          </w:p>
        </w:tc>
        <w:tc>
          <w:tcPr>
            <w:tcW w:w="450" w:type="pct"/>
            <w:tcBorders>
              <w:top w:val="single" w:sz="4" w:space="0" w:color="auto"/>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10</w:t>
            </w:r>
          </w:p>
        </w:tc>
      </w:tr>
      <w:tr w:rsidR="00085233" w:rsidRPr="00FB26D1" w:rsidTr="00FD2771">
        <w:trPr>
          <w:trHeight w:val="567"/>
          <w:jc w:val="center"/>
        </w:trPr>
        <w:tc>
          <w:tcPr>
            <w:tcW w:w="455" w:type="pct"/>
            <w:tcBorders>
              <w:top w:val="nil"/>
              <w:left w:val="single" w:sz="4" w:space="0" w:color="auto"/>
              <w:bottom w:val="single" w:sz="4" w:space="0" w:color="auto"/>
              <w:right w:val="single" w:sz="4" w:space="0" w:color="auto"/>
            </w:tcBorders>
            <w:shd w:val="clear" w:color="000000" w:fill="FFFFFF"/>
            <w:vAlign w:val="center"/>
          </w:tcPr>
          <w:p w:rsidR="00085233" w:rsidRPr="00FB26D1" w:rsidRDefault="00085233" w:rsidP="00FD2771">
            <w:pPr>
              <w:widowControl/>
              <w:jc w:val="center"/>
              <w:rPr>
                <w:kern w:val="0"/>
                <w:sz w:val="24"/>
              </w:rPr>
            </w:pPr>
            <w:r w:rsidRPr="00FB26D1">
              <w:rPr>
                <w:kern w:val="0"/>
                <w:sz w:val="24"/>
              </w:rPr>
              <w:t>修正系数</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0.0415</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0.0817</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0.1204</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0.1578</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0.1940</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0.2289</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0.2626</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0.2951</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0.3265</w:t>
            </w:r>
          </w:p>
        </w:tc>
        <w:tc>
          <w:tcPr>
            <w:tcW w:w="450"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0.3569</w:t>
            </w:r>
          </w:p>
        </w:tc>
      </w:tr>
      <w:tr w:rsidR="00085233" w:rsidRPr="00FB26D1" w:rsidTr="00FD2771">
        <w:trPr>
          <w:trHeight w:val="567"/>
          <w:jc w:val="center"/>
        </w:trPr>
        <w:tc>
          <w:tcPr>
            <w:tcW w:w="455" w:type="pct"/>
            <w:tcBorders>
              <w:top w:val="nil"/>
              <w:left w:val="single" w:sz="4" w:space="0" w:color="auto"/>
              <w:bottom w:val="single" w:sz="4" w:space="0" w:color="auto"/>
              <w:right w:val="single" w:sz="4" w:space="0" w:color="auto"/>
            </w:tcBorders>
            <w:shd w:val="clear" w:color="auto" w:fill="auto"/>
            <w:vAlign w:val="center"/>
          </w:tcPr>
          <w:p w:rsidR="00085233" w:rsidRPr="00FB26D1" w:rsidRDefault="00085233" w:rsidP="00FD2771">
            <w:pPr>
              <w:widowControl/>
              <w:jc w:val="center"/>
              <w:rPr>
                <w:kern w:val="0"/>
                <w:sz w:val="24"/>
              </w:rPr>
            </w:pPr>
            <w:r w:rsidRPr="00FB26D1">
              <w:rPr>
                <w:kern w:val="0"/>
                <w:sz w:val="24"/>
              </w:rPr>
              <w:t>剩余年限</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11</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12</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13</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14</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15</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16</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17</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18</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19</w:t>
            </w:r>
          </w:p>
        </w:tc>
        <w:tc>
          <w:tcPr>
            <w:tcW w:w="450"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20</w:t>
            </w:r>
          </w:p>
        </w:tc>
      </w:tr>
      <w:tr w:rsidR="00085233" w:rsidRPr="00FB26D1" w:rsidTr="00FD2771">
        <w:trPr>
          <w:trHeight w:val="567"/>
          <w:jc w:val="center"/>
        </w:trPr>
        <w:tc>
          <w:tcPr>
            <w:tcW w:w="455" w:type="pct"/>
            <w:tcBorders>
              <w:top w:val="nil"/>
              <w:left w:val="single" w:sz="4" w:space="0" w:color="auto"/>
              <w:bottom w:val="single" w:sz="4" w:space="0" w:color="auto"/>
              <w:right w:val="single" w:sz="4" w:space="0" w:color="auto"/>
            </w:tcBorders>
            <w:shd w:val="clear" w:color="000000" w:fill="FFFFFF"/>
            <w:vAlign w:val="center"/>
          </w:tcPr>
          <w:p w:rsidR="00085233" w:rsidRPr="00FB26D1" w:rsidRDefault="00085233" w:rsidP="00FD2771">
            <w:pPr>
              <w:widowControl/>
              <w:jc w:val="center"/>
              <w:rPr>
                <w:kern w:val="0"/>
                <w:sz w:val="24"/>
              </w:rPr>
            </w:pPr>
            <w:r w:rsidRPr="00FB26D1">
              <w:rPr>
                <w:kern w:val="0"/>
                <w:sz w:val="24"/>
              </w:rPr>
              <w:t>修正系数</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0.3862</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0.4145</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0.4418</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0.4682</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0.4937</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0.5183</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0.5421</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0.5651</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0.5872</w:t>
            </w:r>
          </w:p>
        </w:tc>
        <w:tc>
          <w:tcPr>
            <w:tcW w:w="450"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0.6086</w:t>
            </w:r>
          </w:p>
        </w:tc>
      </w:tr>
      <w:tr w:rsidR="00085233" w:rsidRPr="00FB26D1" w:rsidTr="00FD2771">
        <w:trPr>
          <w:trHeight w:val="567"/>
          <w:jc w:val="center"/>
        </w:trPr>
        <w:tc>
          <w:tcPr>
            <w:tcW w:w="455" w:type="pct"/>
            <w:tcBorders>
              <w:top w:val="nil"/>
              <w:left w:val="single" w:sz="4" w:space="0" w:color="auto"/>
              <w:bottom w:val="single" w:sz="4" w:space="0" w:color="auto"/>
              <w:right w:val="single" w:sz="4" w:space="0" w:color="auto"/>
            </w:tcBorders>
            <w:shd w:val="clear" w:color="auto" w:fill="auto"/>
            <w:vAlign w:val="center"/>
          </w:tcPr>
          <w:p w:rsidR="00085233" w:rsidRPr="00FB26D1" w:rsidRDefault="00085233" w:rsidP="00FD2771">
            <w:pPr>
              <w:widowControl/>
              <w:jc w:val="center"/>
              <w:rPr>
                <w:kern w:val="0"/>
                <w:sz w:val="24"/>
              </w:rPr>
            </w:pPr>
            <w:r w:rsidRPr="00FB26D1">
              <w:rPr>
                <w:kern w:val="0"/>
                <w:sz w:val="24"/>
              </w:rPr>
              <w:t>剩余年限</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21</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22</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23</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24</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25</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26</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27</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28</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29</w:t>
            </w:r>
          </w:p>
        </w:tc>
        <w:tc>
          <w:tcPr>
            <w:tcW w:w="450"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30</w:t>
            </w:r>
          </w:p>
        </w:tc>
      </w:tr>
      <w:tr w:rsidR="00085233" w:rsidRPr="00FB26D1" w:rsidTr="00FD2771">
        <w:trPr>
          <w:trHeight w:val="567"/>
          <w:jc w:val="center"/>
        </w:trPr>
        <w:tc>
          <w:tcPr>
            <w:tcW w:w="455" w:type="pct"/>
            <w:tcBorders>
              <w:top w:val="nil"/>
              <w:left w:val="single" w:sz="4" w:space="0" w:color="auto"/>
              <w:bottom w:val="single" w:sz="4" w:space="0" w:color="auto"/>
              <w:right w:val="single" w:sz="4" w:space="0" w:color="auto"/>
            </w:tcBorders>
            <w:shd w:val="clear" w:color="000000" w:fill="FFFFFF"/>
            <w:vAlign w:val="center"/>
          </w:tcPr>
          <w:p w:rsidR="00085233" w:rsidRPr="00FB26D1" w:rsidRDefault="00085233" w:rsidP="00FD2771">
            <w:pPr>
              <w:widowControl/>
              <w:jc w:val="center"/>
              <w:rPr>
                <w:kern w:val="0"/>
                <w:sz w:val="24"/>
              </w:rPr>
            </w:pPr>
            <w:r w:rsidRPr="00FB26D1">
              <w:rPr>
                <w:kern w:val="0"/>
                <w:sz w:val="24"/>
              </w:rPr>
              <w:t>修正系数</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0.6293</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0.6493</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0.6686</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0.6872</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0.7052</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0.7226</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0.7393</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0.7555</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0.7712</w:t>
            </w:r>
          </w:p>
        </w:tc>
        <w:tc>
          <w:tcPr>
            <w:tcW w:w="450"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0.7863</w:t>
            </w:r>
          </w:p>
        </w:tc>
      </w:tr>
      <w:tr w:rsidR="00085233" w:rsidRPr="00FB26D1" w:rsidTr="00FD2771">
        <w:trPr>
          <w:trHeight w:val="567"/>
          <w:jc w:val="center"/>
        </w:trPr>
        <w:tc>
          <w:tcPr>
            <w:tcW w:w="455" w:type="pct"/>
            <w:tcBorders>
              <w:top w:val="nil"/>
              <w:left w:val="single" w:sz="4" w:space="0" w:color="auto"/>
              <w:bottom w:val="single" w:sz="4" w:space="0" w:color="auto"/>
              <w:right w:val="single" w:sz="4" w:space="0" w:color="auto"/>
            </w:tcBorders>
            <w:shd w:val="clear" w:color="auto" w:fill="auto"/>
            <w:vAlign w:val="center"/>
          </w:tcPr>
          <w:p w:rsidR="00085233" w:rsidRPr="00FB26D1" w:rsidRDefault="00085233" w:rsidP="00FD2771">
            <w:pPr>
              <w:widowControl/>
              <w:jc w:val="center"/>
              <w:rPr>
                <w:kern w:val="0"/>
                <w:sz w:val="24"/>
              </w:rPr>
            </w:pPr>
            <w:r w:rsidRPr="00FB26D1">
              <w:rPr>
                <w:kern w:val="0"/>
                <w:sz w:val="24"/>
              </w:rPr>
              <w:t>剩余年限</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31</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32</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33</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34</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35</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36</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37</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38</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39</w:t>
            </w:r>
          </w:p>
        </w:tc>
        <w:tc>
          <w:tcPr>
            <w:tcW w:w="450"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40</w:t>
            </w:r>
          </w:p>
        </w:tc>
      </w:tr>
      <w:tr w:rsidR="00085233" w:rsidRPr="00FB26D1" w:rsidTr="00FD2771">
        <w:trPr>
          <w:trHeight w:val="567"/>
          <w:jc w:val="center"/>
        </w:trPr>
        <w:tc>
          <w:tcPr>
            <w:tcW w:w="455" w:type="pct"/>
            <w:tcBorders>
              <w:top w:val="nil"/>
              <w:left w:val="single" w:sz="4" w:space="0" w:color="auto"/>
              <w:bottom w:val="single" w:sz="4" w:space="0" w:color="auto"/>
              <w:right w:val="single" w:sz="4" w:space="0" w:color="auto"/>
            </w:tcBorders>
            <w:shd w:val="clear" w:color="000000" w:fill="FFFFFF"/>
            <w:vAlign w:val="center"/>
          </w:tcPr>
          <w:p w:rsidR="00085233" w:rsidRPr="00FB26D1" w:rsidRDefault="00085233" w:rsidP="00FD2771">
            <w:pPr>
              <w:widowControl/>
              <w:jc w:val="center"/>
              <w:rPr>
                <w:kern w:val="0"/>
                <w:sz w:val="24"/>
              </w:rPr>
            </w:pPr>
            <w:r w:rsidRPr="00FB26D1">
              <w:rPr>
                <w:kern w:val="0"/>
                <w:sz w:val="24"/>
              </w:rPr>
              <w:t>修正系数</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0.8009</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0.8149</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0.8286</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0.8417</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0.8544</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0.8666</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0.8785</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0.8899</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0.9009</w:t>
            </w:r>
          </w:p>
        </w:tc>
        <w:tc>
          <w:tcPr>
            <w:tcW w:w="450"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0.9116</w:t>
            </w:r>
          </w:p>
        </w:tc>
      </w:tr>
      <w:tr w:rsidR="00085233" w:rsidRPr="00FB26D1" w:rsidTr="00FD2771">
        <w:trPr>
          <w:trHeight w:val="567"/>
          <w:jc w:val="center"/>
        </w:trPr>
        <w:tc>
          <w:tcPr>
            <w:tcW w:w="455" w:type="pct"/>
            <w:tcBorders>
              <w:top w:val="nil"/>
              <w:left w:val="single" w:sz="4" w:space="0" w:color="auto"/>
              <w:bottom w:val="single" w:sz="4" w:space="0" w:color="auto"/>
              <w:right w:val="single" w:sz="4" w:space="0" w:color="auto"/>
            </w:tcBorders>
            <w:shd w:val="clear" w:color="auto" w:fill="auto"/>
            <w:vAlign w:val="center"/>
          </w:tcPr>
          <w:p w:rsidR="00085233" w:rsidRPr="00FB26D1" w:rsidRDefault="00085233" w:rsidP="00FD2771">
            <w:pPr>
              <w:widowControl/>
              <w:jc w:val="center"/>
              <w:rPr>
                <w:kern w:val="0"/>
                <w:sz w:val="24"/>
              </w:rPr>
            </w:pPr>
            <w:r w:rsidRPr="00FB26D1">
              <w:rPr>
                <w:kern w:val="0"/>
                <w:sz w:val="24"/>
              </w:rPr>
              <w:t>剩余年限</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41</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42</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43</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44</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45</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46</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47</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48</w:t>
            </w:r>
          </w:p>
        </w:tc>
        <w:tc>
          <w:tcPr>
            <w:tcW w:w="455"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49</w:t>
            </w:r>
          </w:p>
        </w:tc>
        <w:tc>
          <w:tcPr>
            <w:tcW w:w="450" w:type="pct"/>
            <w:tcBorders>
              <w:top w:val="nil"/>
              <w:left w:val="nil"/>
              <w:bottom w:val="single" w:sz="4" w:space="0" w:color="auto"/>
              <w:right w:val="single" w:sz="4" w:space="0" w:color="auto"/>
            </w:tcBorders>
            <w:shd w:val="clear" w:color="000000" w:fill="FFFFFF"/>
            <w:vAlign w:val="center"/>
          </w:tcPr>
          <w:p w:rsidR="00085233" w:rsidRPr="00FB26D1" w:rsidRDefault="00085233" w:rsidP="00FD2771">
            <w:pPr>
              <w:jc w:val="center"/>
              <w:rPr>
                <w:color w:val="000000"/>
                <w:sz w:val="24"/>
              </w:rPr>
            </w:pPr>
            <w:r w:rsidRPr="00FB26D1">
              <w:rPr>
                <w:color w:val="000000"/>
                <w:sz w:val="24"/>
              </w:rPr>
              <w:t>50</w:t>
            </w:r>
          </w:p>
        </w:tc>
      </w:tr>
      <w:tr w:rsidR="00085233" w:rsidRPr="00FB26D1" w:rsidTr="00FD2771">
        <w:trPr>
          <w:trHeight w:val="567"/>
          <w:jc w:val="center"/>
        </w:trPr>
        <w:tc>
          <w:tcPr>
            <w:tcW w:w="455" w:type="pct"/>
            <w:tcBorders>
              <w:top w:val="nil"/>
              <w:left w:val="single" w:sz="4" w:space="0" w:color="auto"/>
              <w:bottom w:val="single" w:sz="4" w:space="0" w:color="auto"/>
              <w:right w:val="single" w:sz="4" w:space="0" w:color="auto"/>
            </w:tcBorders>
            <w:shd w:val="clear" w:color="000000" w:fill="FFFFFF"/>
            <w:vAlign w:val="center"/>
          </w:tcPr>
          <w:p w:rsidR="00085233" w:rsidRPr="00FB26D1" w:rsidRDefault="00085233" w:rsidP="00FD2771">
            <w:pPr>
              <w:widowControl/>
              <w:jc w:val="center"/>
              <w:rPr>
                <w:kern w:val="0"/>
                <w:sz w:val="24"/>
              </w:rPr>
            </w:pPr>
            <w:r w:rsidRPr="00FB26D1">
              <w:rPr>
                <w:kern w:val="0"/>
                <w:sz w:val="24"/>
              </w:rPr>
              <w:t>修正系数</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0.9219</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0.9318</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0.9414</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0.9507</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0.9596</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0.9683</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0.9766</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0.9847</w:t>
            </w:r>
          </w:p>
        </w:tc>
        <w:tc>
          <w:tcPr>
            <w:tcW w:w="455"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0.9925</w:t>
            </w:r>
          </w:p>
        </w:tc>
        <w:tc>
          <w:tcPr>
            <w:tcW w:w="450" w:type="pct"/>
            <w:tcBorders>
              <w:top w:val="nil"/>
              <w:left w:val="nil"/>
              <w:bottom w:val="single" w:sz="4" w:space="0" w:color="auto"/>
              <w:right w:val="single" w:sz="4" w:space="0" w:color="auto"/>
            </w:tcBorders>
            <w:vAlign w:val="center"/>
          </w:tcPr>
          <w:p w:rsidR="00085233" w:rsidRPr="00FB26D1" w:rsidRDefault="00085233" w:rsidP="00FD2771">
            <w:pPr>
              <w:jc w:val="center"/>
              <w:rPr>
                <w:color w:val="000000"/>
                <w:sz w:val="24"/>
              </w:rPr>
            </w:pPr>
            <w:r w:rsidRPr="00FB26D1">
              <w:rPr>
                <w:color w:val="000000"/>
                <w:sz w:val="24"/>
              </w:rPr>
              <w:t>1</w:t>
            </w:r>
          </w:p>
        </w:tc>
      </w:tr>
    </w:tbl>
    <w:p w:rsidR="00085233" w:rsidRDefault="00085233"/>
    <w:p w:rsidR="00262819" w:rsidRPr="00645C9C" w:rsidRDefault="00262819"/>
    <w:sectPr w:rsidR="00262819" w:rsidRPr="00645C9C" w:rsidSect="00600E6D">
      <w:footerReference w:type="default" r:id="rId7"/>
      <w:pgSz w:w="16838" w:h="11906" w:orient="landscape" w:code="9"/>
      <w:pgMar w:top="1588" w:right="1985" w:bottom="1474" w:left="1985"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923" w:rsidRDefault="00FB1923" w:rsidP="00F74519">
      <w:r>
        <w:separator/>
      </w:r>
    </w:p>
  </w:endnote>
  <w:endnote w:type="continuationSeparator" w:id="0">
    <w:p w:rsidR="00FB1923" w:rsidRDefault="00FB1923" w:rsidP="00F7451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UI">
    <w:charset w:val="86"/>
    <w:family w:val="swiss"/>
    <w:pitch w:val="variable"/>
    <w:sig w:usb0="80000287" w:usb1="2ACF3C50" w:usb2="00000016" w:usb3="00000000" w:csb0="0004001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昆仑仿宋">
    <w:altName w:val="黑体"/>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imes New Roman”“">
    <w:altName w:val="宋体"/>
    <w:panose1 w:val="00000000000000000000"/>
    <w:charset w:val="86"/>
    <w:family w:val="roman"/>
    <w:notTrueType/>
    <w:pitch w:val="default"/>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977592"/>
      <w:docPartObj>
        <w:docPartGallery w:val="Page Numbers (Bottom of Page)"/>
        <w:docPartUnique/>
      </w:docPartObj>
    </w:sdtPr>
    <w:sdtContent>
      <w:p w:rsidR="00FD2771" w:rsidRDefault="00FD2771">
        <w:pPr>
          <w:pStyle w:val="a6"/>
          <w:jc w:val="center"/>
        </w:pPr>
        <w:r>
          <w:t>—</w:t>
        </w:r>
        <w:fldSimple w:instr="PAGE   \* MERGEFORMAT">
          <w:r w:rsidR="00A4150B" w:rsidRPr="00A4150B">
            <w:rPr>
              <w:noProof/>
              <w:lang w:val="zh-CN"/>
            </w:rPr>
            <w:t>6</w:t>
          </w:r>
        </w:fldSimple>
        <w:r>
          <w:t>—</w:t>
        </w:r>
      </w:p>
    </w:sdtContent>
  </w:sdt>
  <w:p w:rsidR="00FD2771" w:rsidRDefault="00FD277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923" w:rsidRDefault="00FB1923" w:rsidP="00F74519">
      <w:r>
        <w:separator/>
      </w:r>
    </w:p>
  </w:footnote>
  <w:footnote w:type="continuationSeparator" w:id="0">
    <w:p w:rsidR="00FB1923" w:rsidRDefault="00FB1923" w:rsidP="00F745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FFFF89"/>
    <w:lvl w:ilvl="0">
      <w:start w:val="1"/>
      <w:numFmt w:val="bullet"/>
      <w:lvlText w:val=""/>
      <w:lvlJc w:val="left"/>
      <w:pPr>
        <w:tabs>
          <w:tab w:val="num" w:pos="360"/>
        </w:tabs>
        <w:ind w:left="360" w:hanging="360"/>
      </w:pPr>
      <w:rPr>
        <w:rFonts w:ascii="Wingdings" w:hAnsi="Wingdings" w:hint="default"/>
      </w:rPr>
    </w:lvl>
  </w:abstractNum>
  <w:abstractNum w:abstractNumId="1">
    <w:nsid w:val="0000000A"/>
    <w:multiLevelType w:val="multilevel"/>
    <w:tmpl w:val="0000000A"/>
    <w:lvl w:ilvl="0">
      <w:start w:val="1"/>
      <w:numFmt w:val="decimal"/>
      <w:lvlText w:val="第%1条"/>
      <w:lvlJc w:val="left"/>
      <w:pPr>
        <w:tabs>
          <w:tab w:val="num" w:pos="2840"/>
        </w:tabs>
        <w:ind w:left="2840" w:hanging="1021"/>
      </w:pPr>
      <w:rPr>
        <w:rFonts w:ascii="Times New Roman" w:eastAsia="宋体" w:hAnsi="Times New Roman" w:cs="Times New Roman" w:hint="default"/>
        <w:b/>
        <w:i w:val="0"/>
        <w:color w:val="000000"/>
        <w:sz w:val="24"/>
        <w:szCs w:val="24"/>
        <w:u w:val="none"/>
        <w:lang w:val="en-US"/>
      </w:rPr>
    </w:lvl>
    <w:lvl w:ilvl="1">
      <w:start w:val="1"/>
      <w:numFmt w:val="decimal"/>
      <w:lvlText w:val="%2．"/>
      <w:lvlJc w:val="left"/>
      <w:pPr>
        <w:tabs>
          <w:tab w:val="num" w:pos="2899"/>
        </w:tabs>
        <w:ind w:left="2899" w:hanging="360"/>
      </w:pPr>
      <w:rPr>
        <w:rFonts w:hint="eastAsia"/>
      </w:rPr>
    </w:lvl>
    <w:lvl w:ilvl="2">
      <w:start w:val="1"/>
      <w:numFmt w:val="decimal"/>
      <w:lvlText w:val="（%3）"/>
      <w:lvlJc w:val="left"/>
      <w:pPr>
        <w:tabs>
          <w:tab w:val="num" w:pos="3679"/>
        </w:tabs>
        <w:ind w:left="3679" w:hanging="720"/>
      </w:pPr>
      <w:rPr>
        <w:rFonts w:hint="eastAsia"/>
        <w:lang w:val="en-US"/>
      </w:rPr>
    </w:lvl>
    <w:lvl w:ilvl="3">
      <w:start w:val="1"/>
      <w:numFmt w:val="decimal"/>
      <w:lvlText w:val="(%4)"/>
      <w:lvlJc w:val="left"/>
      <w:pPr>
        <w:tabs>
          <w:tab w:val="num" w:pos="3739"/>
        </w:tabs>
        <w:ind w:left="3739" w:hanging="360"/>
      </w:pPr>
      <w:rPr>
        <w:rFonts w:hint="eastAsia"/>
      </w:rPr>
    </w:lvl>
    <w:lvl w:ilvl="4">
      <w:start w:val="1"/>
      <w:numFmt w:val="decimal"/>
      <w:lvlText w:val="%5、"/>
      <w:lvlJc w:val="left"/>
      <w:pPr>
        <w:tabs>
          <w:tab w:val="num" w:pos="4159"/>
        </w:tabs>
        <w:ind w:left="4159" w:hanging="360"/>
      </w:pPr>
      <w:rPr>
        <w:rFonts w:hint="eastAsia"/>
      </w:rPr>
    </w:lvl>
    <w:lvl w:ilvl="5">
      <w:start w:val="1"/>
      <w:numFmt w:val="lowerRoman"/>
      <w:lvlText w:val="%6."/>
      <w:lvlJc w:val="right"/>
      <w:pPr>
        <w:tabs>
          <w:tab w:val="num" w:pos="4639"/>
        </w:tabs>
        <w:ind w:left="4639" w:hanging="420"/>
      </w:pPr>
    </w:lvl>
    <w:lvl w:ilvl="6">
      <w:start w:val="1"/>
      <w:numFmt w:val="decimal"/>
      <w:lvlText w:val="%7."/>
      <w:lvlJc w:val="left"/>
      <w:pPr>
        <w:tabs>
          <w:tab w:val="num" w:pos="5059"/>
        </w:tabs>
        <w:ind w:left="5059" w:hanging="420"/>
      </w:pPr>
    </w:lvl>
    <w:lvl w:ilvl="7">
      <w:start w:val="1"/>
      <w:numFmt w:val="lowerLetter"/>
      <w:lvlText w:val="%8)"/>
      <w:lvlJc w:val="left"/>
      <w:pPr>
        <w:tabs>
          <w:tab w:val="num" w:pos="5479"/>
        </w:tabs>
        <w:ind w:left="5479" w:hanging="420"/>
      </w:pPr>
    </w:lvl>
    <w:lvl w:ilvl="8">
      <w:start w:val="1"/>
      <w:numFmt w:val="lowerRoman"/>
      <w:lvlText w:val="%9."/>
      <w:lvlJc w:val="right"/>
      <w:pPr>
        <w:tabs>
          <w:tab w:val="num" w:pos="5899"/>
        </w:tabs>
        <w:ind w:left="5899" w:hanging="420"/>
      </w:pPr>
    </w:lvl>
  </w:abstractNum>
  <w:abstractNum w:abstractNumId="2">
    <w:nsid w:val="00F8528F"/>
    <w:multiLevelType w:val="multilevel"/>
    <w:tmpl w:val="00F8528F"/>
    <w:lvl w:ilvl="0">
      <w:start w:val="1"/>
      <w:numFmt w:val="none"/>
      <w:lvlText w:val="  第一部分"/>
      <w:lvlJc w:val="center"/>
      <w:pPr>
        <w:tabs>
          <w:tab w:val="num" w:pos="1728"/>
        </w:tabs>
        <w:ind w:left="425" w:hanging="137"/>
      </w:pPr>
      <w:rPr>
        <w:rFonts w:hint="eastAsia"/>
        <w:b/>
        <w:i w:val="0"/>
        <w:sz w:val="48"/>
      </w:rPr>
    </w:lvl>
    <w:lvl w:ilvl="1">
      <w:start w:val="1"/>
      <w:numFmt w:val="none"/>
      <w:lvlText w:val="第一章"/>
      <w:lvlJc w:val="center"/>
      <w:pPr>
        <w:tabs>
          <w:tab w:val="num" w:pos="1145"/>
        </w:tabs>
        <w:ind w:left="992" w:hanging="567"/>
      </w:pPr>
      <w:rPr>
        <w:rFonts w:hint="eastAsia"/>
        <w:b/>
        <w:i w:val="0"/>
        <w:sz w:val="36"/>
      </w:rPr>
    </w:lvl>
    <w:lvl w:ilvl="2">
      <w:start w:val="1"/>
      <w:numFmt w:val="none"/>
      <w:lvlText w:val="第一节"/>
      <w:lvlJc w:val="center"/>
      <w:pPr>
        <w:tabs>
          <w:tab w:val="num" w:pos="1418"/>
        </w:tabs>
        <w:ind w:left="1418" w:hanging="567"/>
      </w:pPr>
      <w:rPr>
        <w:rFonts w:hint="eastAsia"/>
        <w:b/>
        <w:i w:val="0"/>
        <w:sz w:val="32"/>
      </w:rPr>
    </w:lvl>
    <w:lvl w:ilvl="3">
      <w:start w:val="1"/>
      <w:numFmt w:val="none"/>
      <w:lvlText w:val="一、"/>
      <w:lvlJc w:val="left"/>
      <w:pPr>
        <w:tabs>
          <w:tab w:val="num" w:pos="1984"/>
        </w:tabs>
        <w:ind w:left="1984" w:hanging="708"/>
      </w:pPr>
      <w:rPr>
        <w:rFonts w:hint="eastAsia"/>
        <w:b/>
        <w:i w:val="0"/>
        <w:sz w:val="30"/>
      </w:rPr>
    </w:lvl>
    <w:lvl w:ilvl="4">
      <w:start w:val="1"/>
      <w:numFmt w:val="none"/>
      <w:lvlText w:val="（一）"/>
      <w:lvlJc w:val="left"/>
      <w:pPr>
        <w:tabs>
          <w:tab w:val="num" w:pos="2781"/>
        </w:tabs>
        <w:ind w:left="2551" w:hanging="850"/>
      </w:pPr>
      <w:rPr>
        <w:rFonts w:hint="eastAsia"/>
        <w:b/>
        <w:i w:val="0"/>
        <w:sz w:val="28"/>
      </w:rPr>
    </w:lvl>
    <w:lvl w:ilvl="5">
      <w:start w:val="1"/>
      <w:numFmt w:val="decimal"/>
      <w:lvlText w:val="%1.%2.%3.%4.%5.%6"/>
      <w:lvlJc w:val="left"/>
      <w:pPr>
        <w:tabs>
          <w:tab w:val="num" w:pos="3260"/>
        </w:tabs>
        <w:ind w:left="3260" w:hanging="1446"/>
      </w:pPr>
      <w:rPr>
        <w:rFonts w:hint="eastAsia"/>
        <w:sz w:val="24"/>
      </w:rPr>
    </w:lvl>
    <w:lvl w:ilvl="6">
      <w:start w:val="1"/>
      <w:numFmt w:val="decimal"/>
      <w:isLgl/>
      <w:lvlText w:val="%1.%2.%3.%4.%5.%6.%7"/>
      <w:lvlJc w:val="left"/>
      <w:pPr>
        <w:tabs>
          <w:tab w:val="num" w:pos="507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suff w:val="space"/>
      <w:lvlText w:val="%1.%2.%3.%4.%5.%6.%7.%8.%9"/>
      <w:lvlJc w:val="left"/>
      <w:pPr>
        <w:ind w:left="5102" w:hanging="1700"/>
      </w:pPr>
      <w:rPr>
        <w:rFonts w:hint="eastAsia"/>
      </w:rPr>
    </w:lvl>
  </w:abstractNum>
  <w:abstractNum w:abstractNumId="3">
    <w:nsid w:val="01A42F77"/>
    <w:multiLevelType w:val="multilevel"/>
    <w:tmpl w:val="01A42F77"/>
    <w:lvl w:ilvl="0">
      <w:start w:val="1"/>
      <w:numFmt w:val="decimal"/>
      <w:lvlText w:val="表3-%1 "/>
      <w:lvlJc w:val="center"/>
      <w:pPr>
        <w:ind w:left="842" w:hanging="420"/>
      </w:pPr>
      <w:rPr>
        <w:rFonts w:ascii="Times New Roman" w:eastAsia="仿宋_GB2312" w:hAnsi="Times New Roman" w:cs="Times New Roman" w:hint="default"/>
        <w:b/>
        <w:lang w:val="en-US"/>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
    <w:nsid w:val="28DE0107"/>
    <w:multiLevelType w:val="multilevel"/>
    <w:tmpl w:val="51E63B2A"/>
    <w:lvl w:ilvl="0">
      <w:start w:val="1"/>
      <w:numFmt w:val="decimal"/>
      <w:lvlText w:val="图1-%1"/>
      <w:lvlJc w:val="center"/>
      <w:pPr>
        <w:ind w:left="842" w:hanging="420"/>
      </w:pPr>
      <w:rPr>
        <w:rFonts w:ascii="Times New Roman" w:eastAsia="仿宋_GB2312" w:hAnsi="Times New Roman" w:cs="Times New Roman" w:hint="default"/>
        <w:sz w:val="24"/>
        <w:szCs w:val="24"/>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5">
    <w:nsid w:val="3C321AE6"/>
    <w:multiLevelType w:val="multilevel"/>
    <w:tmpl w:val="3C321AE6"/>
    <w:lvl w:ilvl="0">
      <w:start w:val="1"/>
      <w:numFmt w:val="chineseCountingThousand"/>
      <w:suff w:val="nothing"/>
      <w:lvlText w:val="第%1节"/>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chineseCountingThousand"/>
      <w:suff w:val="nothing"/>
      <w:lvlText w:val="%3、"/>
      <w:lvlJc w:val="left"/>
      <w:pPr>
        <w:ind w:left="900" w:hanging="900"/>
      </w:pPr>
      <w:rPr>
        <w:rFonts w:hint="eastAsia"/>
      </w:rPr>
    </w:lvl>
    <w:lvl w:ilvl="3">
      <w:start w:val="1"/>
      <w:numFmt w:val="chineseCountingThousand"/>
      <w:suff w:val="nothing"/>
      <w:lvlText w:val="（%4）"/>
      <w:lvlJc w:val="left"/>
      <w:pPr>
        <w:ind w:left="180" w:firstLine="0"/>
      </w:pPr>
      <w:rPr>
        <w:rFonts w:hint="eastAsia"/>
      </w:rPr>
    </w:lvl>
    <w:lvl w:ilvl="4">
      <w:start w:val="1"/>
      <w:numFmt w:val="decimal"/>
      <w:suff w:val="nothing"/>
      <w:lvlText w:val="%5、"/>
      <w:lvlJc w:val="left"/>
      <w:pPr>
        <w:ind w:left="900" w:hanging="446"/>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nsid w:val="40182092"/>
    <w:multiLevelType w:val="multilevel"/>
    <w:tmpl w:val="C532AD0C"/>
    <w:lvl w:ilvl="0">
      <w:start w:val="1"/>
      <w:numFmt w:val="decimal"/>
      <w:lvlText w:val="表1-%1"/>
      <w:lvlJc w:val="center"/>
      <w:pPr>
        <w:ind w:left="842" w:hanging="420"/>
      </w:pPr>
      <w:rPr>
        <w:rFonts w:ascii="Times New Roman" w:hAnsi="Times New Roman" w:cs="Times New Roman" w:hint="default"/>
        <w:sz w:val="24"/>
        <w:szCs w:val="24"/>
        <w:lang w:val="en-US"/>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7">
    <w:nsid w:val="45882DF4"/>
    <w:multiLevelType w:val="multilevel"/>
    <w:tmpl w:val="4EAC6A58"/>
    <w:lvl w:ilvl="0">
      <w:start w:val="1"/>
      <w:numFmt w:val="decimal"/>
      <w:lvlText w:val="表2-%1"/>
      <w:lvlJc w:val="left"/>
      <w:pPr>
        <w:ind w:left="1262" w:hanging="420"/>
      </w:pPr>
      <w:rPr>
        <w:rFonts w:hint="eastAsia"/>
        <w:sz w:val="24"/>
        <w:szCs w:val="24"/>
      </w:rPr>
    </w:lvl>
    <w:lvl w:ilvl="1">
      <w:start w:val="1"/>
      <w:numFmt w:val="lowerLetter"/>
      <w:lvlText w:val="%2)"/>
      <w:lvlJc w:val="left"/>
      <w:pPr>
        <w:ind w:left="1682" w:hanging="420"/>
      </w:pPr>
    </w:lvl>
    <w:lvl w:ilvl="2">
      <w:start w:val="1"/>
      <w:numFmt w:val="lowerRoman"/>
      <w:lvlText w:val="%3."/>
      <w:lvlJc w:val="right"/>
      <w:pPr>
        <w:ind w:left="2102" w:hanging="420"/>
      </w:pPr>
    </w:lvl>
    <w:lvl w:ilvl="3">
      <w:start w:val="1"/>
      <w:numFmt w:val="decimal"/>
      <w:lvlText w:val="%4."/>
      <w:lvlJc w:val="left"/>
      <w:pPr>
        <w:ind w:left="2522" w:hanging="420"/>
      </w:pPr>
    </w:lvl>
    <w:lvl w:ilvl="4">
      <w:start w:val="1"/>
      <w:numFmt w:val="lowerLetter"/>
      <w:lvlText w:val="%5)"/>
      <w:lvlJc w:val="left"/>
      <w:pPr>
        <w:ind w:left="2942" w:hanging="420"/>
      </w:pPr>
    </w:lvl>
    <w:lvl w:ilvl="5">
      <w:start w:val="1"/>
      <w:numFmt w:val="lowerRoman"/>
      <w:lvlText w:val="%6."/>
      <w:lvlJc w:val="right"/>
      <w:pPr>
        <w:ind w:left="3362" w:hanging="420"/>
      </w:pPr>
    </w:lvl>
    <w:lvl w:ilvl="6">
      <w:start w:val="1"/>
      <w:numFmt w:val="decimal"/>
      <w:lvlText w:val="%7."/>
      <w:lvlJc w:val="left"/>
      <w:pPr>
        <w:ind w:left="3782" w:hanging="420"/>
      </w:pPr>
    </w:lvl>
    <w:lvl w:ilvl="7">
      <w:start w:val="1"/>
      <w:numFmt w:val="lowerLetter"/>
      <w:lvlText w:val="%8)"/>
      <w:lvlJc w:val="left"/>
      <w:pPr>
        <w:ind w:left="4202" w:hanging="420"/>
      </w:pPr>
    </w:lvl>
    <w:lvl w:ilvl="8">
      <w:start w:val="1"/>
      <w:numFmt w:val="lowerRoman"/>
      <w:lvlText w:val="%9."/>
      <w:lvlJc w:val="right"/>
      <w:pPr>
        <w:ind w:left="4622" w:hanging="420"/>
      </w:pPr>
    </w:lvl>
  </w:abstractNum>
  <w:abstractNum w:abstractNumId="8">
    <w:nsid w:val="5AE72839"/>
    <w:multiLevelType w:val="multilevel"/>
    <w:tmpl w:val="5AE72839"/>
    <w:lvl w:ilvl="0">
      <w:start w:val="1"/>
      <w:numFmt w:val="chineseCountingThousand"/>
      <w:lvlText w:val="%1."/>
      <w:lvlJc w:val="left"/>
      <w:pPr>
        <w:tabs>
          <w:tab w:val="num" w:pos="360"/>
        </w:tabs>
        <w:ind w:left="0" w:firstLine="0"/>
      </w:pPr>
      <w:rPr>
        <w:rFonts w:ascii="黑体" w:eastAsia="黑体" w:hint="eastAsia"/>
        <w:sz w:val="24"/>
      </w:rPr>
    </w:lvl>
    <w:lvl w:ilvl="1">
      <w:start w:val="1"/>
      <w:numFmt w:val="decimal"/>
      <w:suff w:val="space"/>
      <w:lvlText w:val="第%2章"/>
      <w:lvlJc w:val="left"/>
      <w:pPr>
        <w:ind w:left="0" w:firstLine="0"/>
      </w:pPr>
      <w:rPr>
        <w:rFonts w:ascii="黑体" w:eastAsia="黑体" w:hint="eastAsia"/>
      </w:rPr>
    </w:lvl>
    <w:lvl w:ilvl="2">
      <w:start w:val="1"/>
      <w:numFmt w:val="decimal"/>
      <w:suff w:val="space"/>
      <w:lvlText w:val="第%3节"/>
      <w:lvlJc w:val="left"/>
      <w:pPr>
        <w:ind w:left="0" w:firstLine="0"/>
      </w:pPr>
      <w:rPr>
        <w:rFonts w:ascii="黑体" w:eastAsia="黑体" w:hint="eastAsia"/>
        <w:sz w:val="24"/>
      </w:rPr>
    </w:lvl>
    <w:lvl w:ilvl="3">
      <w:start w:val="1"/>
      <w:numFmt w:val="decimal"/>
      <w:suff w:val="space"/>
      <w:lvlText w:val="%2.%3.%4."/>
      <w:lvlJc w:val="left"/>
      <w:pPr>
        <w:ind w:left="0" w:firstLine="0"/>
      </w:pPr>
      <w:rPr>
        <w:rFonts w:ascii="宋体" w:eastAsia="宋体" w:hint="eastAsia"/>
        <w:b/>
        <w:i w:val="0"/>
        <w:sz w:val="24"/>
      </w:rPr>
    </w:lvl>
    <w:lvl w:ilvl="4">
      <w:start w:val="1"/>
      <w:numFmt w:val="decimal"/>
      <w:suff w:val="space"/>
      <w:lvlText w:val="%2.%3.%4.%5."/>
      <w:lvlJc w:val="left"/>
      <w:pPr>
        <w:ind w:left="851" w:hanging="426"/>
      </w:pPr>
      <w:rPr>
        <w:rFonts w:ascii="宋体" w:eastAsia="宋体" w:hint="eastAsia"/>
        <w:b/>
        <w:i w:val="0"/>
      </w:rPr>
    </w:lvl>
    <w:lvl w:ilvl="5">
      <w:start w:val="1"/>
      <w:numFmt w:val="upperLetter"/>
      <w:suff w:val="space"/>
      <w:lvlText w:val="%6."/>
      <w:lvlJc w:val="right"/>
      <w:pPr>
        <w:ind w:left="1134" w:hanging="283"/>
      </w:pPr>
      <w:rPr>
        <w:rFonts w:ascii="宋体" w:eastAsia="宋体" w:hint="eastAsia"/>
        <w:sz w:val="24"/>
      </w:rPr>
    </w:lvl>
    <w:lvl w:ilvl="6">
      <w:start w:val="1"/>
      <w:numFmt w:val="lowerLetter"/>
      <w:suff w:val="space"/>
      <w:lvlText w:val="%7."/>
      <w:lvlJc w:val="left"/>
      <w:pPr>
        <w:ind w:left="1418" w:hanging="284"/>
      </w:pPr>
      <w:rPr>
        <w:rFonts w:hint="eastAsia"/>
      </w:rPr>
    </w:lvl>
    <w:lvl w:ilvl="7">
      <w:start w:val="1"/>
      <w:numFmt w:val="lowerLetter"/>
      <w:lvlText w:val="%8)"/>
      <w:lvlJc w:val="left"/>
      <w:pPr>
        <w:tabs>
          <w:tab w:val="num" w:pos="3840"/>
        </w:tabs>
        <w:ind w:left="3840" w:hanging="420"/>
      </w:pPr>
      <w:rPr>
        <w:rFonts w:hint="eastAsia"/>
      </w:rPr>
    </w:lvl>
    <w:lvl w:ilvl="8">
      <w:start w:val="1"/>
      <w:numFmt w:val="lowerRoman"/>
      <w:lvlText w:val="%9."/>
      <w:lvlJc w:val="right"/>
      <w:pPr>
        <w:tabs>
          <w:tab w:val="num" w:pos="4260"/>
        </w:tabs>
        <w:ind w:left="4260" w:hanging="420"/>
      </w:pPr>
      <w:rPr>
        <w:rFonts w:hint="eastAsia"/>
      </w:rPr>
    </w:lvl>
  </w:abstractNum>
  <w:num w:numId="1">
    <w:abstractNumId w:val="5"/>
  </w:num>
  <w:num w:numId="2">
    <w:abstractNumId w:val="0"/>
  </w:num>
  <w:num w:numId="3">
    <w:abstractNumId w:val="8"/>
  </w:num>
  <w:num w:numId="4">
    <w:abstractNumId w:val="2"/>
  </w:num>
  <w:num w:numId="5">
    <w:abstractNumId w:val="1"/>
  </w:num>
  <w:num w:numId="6">
    <w:abstractNumId w:val="6"/>
  </w:num>
  <w:num w:numId="7">
    <w:abstractNumId w:val="4"/>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60"/>
  <w:drawingGridVerticalSpacing w:val="435"/>
  <w:displayHorizontalDrawingGridEvery w:val="0"/>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5C9C"/>
    <w:rsid w:val="0001194C"/>
    <w:rsid w:val="00060E37"/>
    <w:rsid w:val="00073C55"/>
    <w:rsid w:val="00085233"/>
    <w:rsid w:val="001007D5"/>
    <w:rsid w:val="00107DA4"/>
    <w:rsid w:val="00110C02"/>
    <w:rsid w:val="00262819"/>
    <w:rsid w:val="003646EB"/>
    <w:rsid w:val="00444868"/>
    <w:rsid w:val="004972F7"/>
    <w:rsid w:val="00600E6D"/>
    <w:rsid w:val="006151F9"/>
    <w:rsid w:val="00645C9C"/>
    <w:rsid w:val="006C1E4B"/>
    <w:rsid w:val="00783238"/>
    <w:rsid w:val="007D2B3C"/>
    <w:rsid w:val="008620E9"/>
    <w:rsid w:val="008C2498"/>
    <w:rsid w:val="00926DAB"/>
    <w:rsid w:val="00963B96"/>
    <w:rsid w:val="009A11DB"/>
    <w:rsid w:val="00A0694C"/>
    <w:rsid w:val="00A337B7"/>
    <w:rsid w:val="00A4150B"/>
    <w:rsid w:val="00E74058"/>
    <w:rsid w:val="00EA4104"/>
    <w:rsid w:val="00ED6C40"/>
    <w:rsid w:val="00EF29D6"/>
    <w:rsid w:val="00EF7103"/>
    <w:rsid w:val="00F146EA"/>
    <w:rsid w:val="00F537BC"/>
    <w:rsid w:val="00F74519"/>
    <w:rsid w:val="00F83D48"/>
    <w:rsid w:val="00FB1923"/>
    <w:rsid w:val="00FB26D1"/>
    <w:rsid w:val="00FB2ADA"/>
    <w:rsid w:val="00FD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qFormat="1"/>
    <w:lsdException w:name="header" w:qFormat="1"/>
    <w:lsdException w:name="footer" w:qFormat="1"/>
    <w:lsdException w:name="caption" w:uiPriority="35" w:qFormat="1"/>
    <w:lsdException w:name="table of figures" w:qFormat="1"/>
    <w:lsdException w:name="footnote reference" w:qFormat="1"/>
    <w:lsdException w:name="annotation reference" w:qFormat="1"/>
    <w:lsdException w:name="line number" w:uiPriority="0" w:qFormat="1"/>
    <w:lsdException w:name="page number" w:uiPriority="0" w:qFormat="1"/>
    <w:lsdException w:name="List" w:qFormat="1"/>
    <w:lsdException w:name="List 3" w:uiPriority="0"/>
    <w:lsdException w:name="Title" w:semiHidden="0" w:uiPriority="1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Plain Text" w:qFormat="1"/>
    <w:lsdException w:name="Normal (Web)" w:qFormat="1"/>
    <w:lsdException w:name="HTML Preformatted" w:qFormat="1"/>
    <w:lsdException w:name="annotation subject" w:qFormat="1"/>
    <w:lsdException w:name="Table Classic 1" w:uiPriority="0" w:qFormat="1"/>
    <w:lsdException w:name="Table List 7" w:qFormat="1"/>
    <w:lsdException w:name="Table Contemporary" w:qFormat="1"/>
    <w:lsdException w:name="Table Elegant" w:qFormat="1"/>
    <w:lsdException w:name="Table Professional" w:qFormat="1"/>
    <w:lsdException w:name="Balloon Text" w:qFormat="1"/>
    <w:lsdException w:name="Table Grid" w:semiHidden="0" w:uiPriority="59" w:unhideWhenUsed="0" w:qFormat="1"/>
    <w:lsdException w:name="Table Theme"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C9C"/>
    <w:pPr>
      <w:widowControl w:val="0"/>
      <w:jc w:val="both"/>
    </w:pPr>
    <w:rPr>
      <w:rFonts w:ascii="Times New Roman" w:eastAsia="仿宋_GB2312" w:hAnsi="Times New Roman" w:cs="Times New Roman"/>
      <w:sz w:val="32"/>
      <w:szCs w:val="24"/>
    </w:rPr>
  </w:style>
  <w:style w:type="paragraph" w:styleId="1">
    <w:name w:val="heading 1"/>
    <w:basedOn w:val="2"/>
    <w:next w:val="a"/>
    <w:link w:val="1Char2"/>
    <w:uiPriority w:val="99"/>
    <w:qFormat/>
    <w:rsid w:val="00073C55"/>
    <w:pPr>
      <w:adjustRightInd w:val="0"/>
      <w:spacing w:beforeLines="100" w:afterLines="50" w:line="360" w:lineRule="auto"/>
      <w:jc w:val="center"/>
      <w:outlineLvl w:val="0"/>
    </w:pPr>
    <w:rPr>
      <w:rFonts w:hAnsi="华文宋体"/>
      <w:kern w:val="48"/>
      <w:sz w:val="36"/>
      <w:szCs w:val="36"/>
    </w:rPr>
  </w:style>
  <w:style w:type="paragraph" w:styleId="2">
    <w:name w:val="heading 2"/>
    <w:basedOn w:val="3"/>
    <w:next w:val="a"/>
    <w:link w:val="2Char"/>
    <w:qFormat/>
    <w:rsid w:val="00073C55"/>
    <w:pPr>
      <w:tabs>
        <w:tab w:val="left" w:pos="360"/>
      </w:tabs>
      <w:outlineLvl w:val="1"/>
    </w:pPr>
    <w:rPr>
      <w:szCs w:val="30"/>
    </w:rPr>
  </w:style>
  <w:style w:type="paragraph" w:styleId="3">
    <w:name w:val="heading 3"/>
    <w:basedOn w:val="a"/>
    <w:next w:val="a"/>
    <w:link w:val="3Char1"/>
    <w:qFormat/>
    <w:rsid w:val="00073C55"/>
    <w:pPr>
      <w:keepNext/>
      <w:keepLines/>
      <w:spacing w:beforeLines="30" w:afterLines="30"/>
      <w:outlineLvl w:val="2"/>
    </w:pPr>
    <w:rPr>
      <w:rFonts w:ascii="黑体" w:eastAsia="黑体" w:hAnsi="Calibri"/>
      <w:b/>
      <w:bCs/>
      <w:kern w:val="0"/>
      <w:sz w:val="28"/>
      <w:szCs w:val="28"/>
    </w:rPr>
  </w:style>
  <w:style w:type="paragraph" w:styleId="4">
    <w:name w:val="heading 4"/>
    <w:basedOn w:val="a"/>
    <w:next w:val="a"/>
    <w:link w:val="4Char"/>
    <w:uiPriority w:val="9"/>
    <w:qFormat/>
    <w:rsid w:val="00073C55"/>
    <w:pPr>
      <w:keepNext/>
      <w:keepLines/>
      <w:spacing w:beforeLines="30" w:afterLines="30" w:line="376" w:lineRule="auto"/>
      <w:outlineLvl w:val="3"/>
    </w:pPr>
    <w:rPr>
      <w:rFonts w:ascii="Arial" w:eastAsia="黑体" w:hAnsi="Arial"/>
      <w:b/>
      <w:bCs/>
      <w:kern w:val="28"/>
      <w:sz w:val="28"/>
      <w:szCs w:val="28"/>
    </w:rPr>
  </w:style>
  <w:style w:type="paragraph" w:styleId="5">
    <w:name w:val="heading 5"/>
    <w:basedOn w:val="a"/>
    <w:next w:val="a"/>
    <w:link w:val="5Char"/>
    <w:uiPriority w:val="9"/>
    <w:qFormat/>
    <w:rsid w:val="00073C55"/>
    <w:pPr>
      <w:keepNext/>
      <w:keepLines/>
      <w:autoSpaceDE w:val="0"/>
      <w:autoSpaceDN w:val="0"/>
      <w:adjustRightInd w:val="0"/>
      <w:snapToGrid w:val="0"/>
      <w:spacing w:beforeLines="20" w:line="377" w:lineRule="auto"/>
      <w:jc w:val="left"/>
      <w:textAlignment w:val="baseline"/>
      <w:outlineLvl w:val="4"/>
    </w:pPr>
    <w:rPr>
      <w:rFonts w:ascii="宋体" w:hAnsi="宋体"/>
      <w:b/>
      <w:kern w:val="24"/>
      <w:sz w:val="28"/>
      <w:szCs w:val="20"/>
    </w:rPr>
  </w:style>
  <w:style w:type="paragraph" w:styleId="6">
    <w:name w:val="heading 6"/>
    <w:basedOn w:val="a"/>
    <w:next w:val="a0"/>
    <w:link w:val="6Char"/>
    <w:uiPriority w:val="9"/>
    <w:qFormat/>
    <w:rsid w:val="00073C55"/>
    <w:pPr>
      <w:keepNext/>
      <w:keepLines/>
      <w:widowControl/>
      <w:overflowPunct w:val="0"/>
      <w:autoSpaceDE w:val="0"/>
      <w:autoSpaceDN w:val="0"/>
      <w:adjustRightInd w:val="0"/>
      <w:snapToGrid w:val="0"/>
      <w:spacing w:beforeLines="20" w:line="220" w:lineRule="atLeast"/>
      <w:jc w:val="left"/>
      <w:textAlignment w:val="baseline"/>
      <w:outlineLvl w:val="5"/>
    </w:pPr>
    <w:rPr>
      <w:rFonts w:ascii="Arial Black" w:eastAsia="宋体" w:hAnsi="Arial Black"/>
      <w:spacing w:val="-5"/>
      <w:kern w:val="20"/>
      <w:sz w:val="18"/>
      <w:szCs w:val="20"/>
    </w:rPr>
  </w:style>
  <w:style w:type="paragraph" w:styleId="7">
    <w:name w:val="heading 7"/>
    <w:basedOn w:val="a"/>
    <w:next w:val="a0"/>
    <w:link w:val="7Char"/>
    <w:uiPriority w:val="99"/>
    <w:qFormat/>
    <w:rsid w:val="00073C55"/>
    <w:pPr>
      <w:keepNext/>
      <w:keepLines/>
      <w:widowControl/>
      <w:overflowPunct w:val="0"/>
      <w:autoSpaceDE w:val="0"/>
      <w:autoSpaceDN w:val="0"/>
      <w:adjustRightInd w:val="0"/>
      <w:snapToGrid w:val="0"/>
      <w:spacing w:beforeLines="20" w:line="220" w:lineRule="atLeast"/>
      <w:jc w:val="left"/>
      <w:textAlignment w:val="baseline"/>
      <w:outlineLvl w:val="6"/>
    </w:pPr>
    <w:rPr>
      <w:rFonts w:ascii="Arial Black" w:eastAsia="宋体" w:hAnsi="Arial Black"/>
      <w:spacing w:val="-5"/>
      <w:kern w:val="20"/>
      <w:sz w:val="18"/>
      <w:szCs w:val="20"/>
    </w:rPr>
  </w:style>
  <w:style w:type="paragraph" w:styleId="8">
    <w:name w:val="heading 8"/>
    <w:basedOn w:val="a"/>
    <w:next w:val="a0"/>
    <w:link w:val="8Char"/>
    <w:uiPriority w:val="99"/>
    <w:qFormat/>
    <w:rsid w:val="00073C55"/>
    <w:pPr>
      <w:keepNext/>
      <w:keepLines/>
      <w:widowControl/>
      <w:overflowPunct w:val="0"/>
      <w:autoSpaceDE w:val="0"/>
      <w:autoSpaceDN w:val="0"/>
      <w:adjustRightInd w:val="0"/>
      <w:snapToGrid w:val="0"/>
      <w:spacing w:beforeLines="20" w:line="220" w:lineRule="atLeast"/>
      <w:jc w:val="left"/>
      <w:textAlignment w:val="baseline"/>
      <w:outlineLvl w:val="7"/>
    </w:pPr>
    <w:rPr>
      <w:rFonts w:ascii="Arial Black" w:eastAsia="宋体" w:hAnsi="Arial Black"/>
      <w:spacing w:val="-5"/>
      <w:kern w:val="20"/>
      <w:sz w:val="18"/>
      <w:szCs w:val="20"/>
    </w:rPr>
  </w:style>
  <w:style w:type="paragraph" w:styleId="9">
    <w:name w:val="heading 9"/>
    <w:basedOn w:val="a"/>
    <w:next w:val="a0"/>
    <w:link w:val="9Char"/>
    <w:uiPriority w:val="99"/>
    <w:qFormat/>
    <w:rsid w:val="00073C55"/>
    <w:pPr>
      <w:keepNext/>
      <w:keepLines/>
      <w:widowControl/>
      <w:overflowPunct w:val="0"/>
      <w:autoSpaceDE w:val="0"/>
      <w:autoSpaceDN w:val="0"/>
      <w:adjustRightInd w:val="0"/>
      <w:snapToGrid w:val="0"/>
      <w:spacing w:beforeLines="20" w:line="220" w:lineRule="atLeast"/>
      <w:jc w:val="left"/>
      <w:textAlignment w:val="baseline"/>
      <w:outlineLvl w:val="8"/>
    </w:pPr>
    <w:rPr>
      <w:rFonts w:ascii="Arial Black" w:eastAsia="宋体" w:hAnsi="Arial Black"/>
      <w:spacing w:val="-5"/>
      <w:kern w:val="20"/>
      <w:sz w:val="1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1">
    <w:name w:val="标题 3 Char1"/>
    <w:link w:val="3"/>
    <w:qFormat/>
    <w:rsid w:val="00073C55"/>
    <w:rPr>
      <w:rFonts w:ascii="黑体" w:eastAsia="黑体" w:hAnsi="Calibri" w:cs="Times New Roman"/>
      <w:b/>
      <w:bCs/>
      <w:kern w:val="0"/>
      <w:sz w:val="28"/>
      <w:szCs w:val="28"/>
    </w:rPr>
  </w:style>
  <w:style w:type="character" w:customStyle="1" w:styleId="2Char">
    <w:name w:val="标题 2 Char"/>
    <w:basedOn w:val="a1"/>
    <w:link w:val="2"/>
    <w:qFormat/>
    <w:rsid w:val="00073C55"/>
    <w:rPr>
      <w:rFonts w:ascii="黑体" w:eastAsia="黑体" w:hAnsi="Calibri" w:cs="Times New Roman"/>
      <w:b/>
      <w:bCs/>
      <w:kern w:val="0"/>
      <w:sz w:val="28"/>
      <w:szCs w:val="30"/>
    </w:rPr>
  </w:style>
  <w:style w:type="character" w:customStyle="1" w:styleId="1Char2">
    <w:name w:val="标题 1 Char2"/>
    <w:link w:val="1"/>
    <w:uiPriority w:val="99"/>
    <w:rsid w:val="00073C55"/>
    <w:rPr>
      <w:rFonts w:ascii="黑体" w:eastAsia="黑体" w:hAnsi="华文宋体" w:cs="Times New Roman"/>
      <w:b/>
      <w:bCs/>
      <w:kern w:val="48"/>
      <w:sz w:val="36"/>
      <w:szCs w:val="36"/>
    </w:rPr>
  </w:style>
  <w:style w:type="character" w:customStyle="1" w:styleId="4Char">
    <w:name w:val="标题 4 Char"/>
    <w:basedOn w:val="a1"/>
    <w:link w:val="4"/>
    <w:uiPriority w:val="9"/>
    <w:qFormat/>
    <w:rsid w:val="00073C55"/>
    <w:rPr>
      <w:rFonts w:ascii="Arial" w:eastAsia="黑体" w:hAnsi="Arial" w:cs="Times New Roman"/>
      <w:b/>
      <w:bCs/>
      <w:kern w:val="28"/>
      <w:sz w:val="28"/>
      <w:szCs w:val="28"/>
    </w:rPr>
  </w:style>
  <w:style w:type="character" w:customStyle="1" w:styleId="5Char">
    <w:name w:val="标题 5 Char"/>
    <w:basedOn w:val="a1"/>
    <w:link w:val="5"/>
    <w:uiPriority w:val="9"/>
    <w:qFormat/>
    <w:rsid w:val="00073C55"/>
    <w:rPr>
      <w:rFonts w:ascii="宋体" w:eastAsia="仿宋_GB2312" w:hAnsi="宋体" w:cs="Times New Roman"/>
      <w:b/>
      <w:kern w:val="24"/>
      <w:sz w:val="28"/>
      <w:szCs w:val="20"/>
    </w:rPr>
  </w:style>
  <w:style w:type="paragraph" w:styleId="a0">
    <w:name w:val="Body Text"/>
    <w:basedOn w:val="a"/>
    <w:link w:val="Char"/>
    <w:unhideWhenUsed/>
    <w:qFormat/>
    <w:rsid w:val="00645C9C"/>
    <w:pPr>
      <w:spacing w:after="120"/>
    </w:pPr>
  </w:style>
  <w:style w:type="character" w:customStyle="1" w:styleId="Char">
    <w:name w:val="正文文本 Char"/>
    <w:basedOn w:val="a1"/>
    <w:link w:val="a0"/>
    <w:qFormat/>
    <w:rsid w:val="00645C9C"/>
    <w:rPr>
      <w:rFonts w:ascii="Times New Roman" w:eastAsia="仿宋_GB2312" w:hAnsi="Times New Roman" w:cs="Times New Roman"/>
      <w:sz w:val="32"/>
      <w:szCs w:val="24"/>
    </w:rPr>
  </w:style>
  <w:style w:type="character" w:customStyle="1" w:styleId="6Char">
    <w:name w:val="标题 6 Char"/>
    <w:basedOn w:val="a1"/>
    <w:link w:val="6"/>
    <w:uiPriority w:val="9"/>
    <w:qFormat/>
    <w:rsid w:val="00073C55"/>
    <w:rPr>
      <w:rFonts w:ascii="Arial Black" w:eastAsia="宋体" w:hAnsi="Arial Black" w:cs="Times New Roman"/>
      <w:spacing w:val="-5"/>
      <w:kern w:val="20"/>
      <w:sz w:val="18"/>
      <w:szCs w:val="20"/>
    </w:rPr>
  </w:style>
  <w:style w:type="character" w:customStyle="1" w:styleId="7Char">
    <w:name w:val="标题 7 Char"/>
    <w:basedOn w:val="a1"/>
    <w:link w:val="7"/>
    <w:uiPriority w:val="99"/>
    <w:qFormat/>
    <w:rsid w:val="00073C55"/>
    <w:rPr>
      <w:rFonts w:ascii="Arial Black" w:eastAsia="宋体" w:hAnsi="Arial Black" w:cs="Times New Roman"/>
      <w:spacing w:val="-5"/>
      <w:kern w:val="20"/>
      <w:sz w:val="18"/>
      <w:szCs w:val="20"/>
    </w:rPr>
  </w:style>
  <w:style w:type="character" w:customStyle="1" w:styleId="8Char">
    <w:name w:val="标题 8 Char"/>
    <w:basedOn w:val="a1"/>
    <w:link w:val="8"/>
    <w:uiPriority w:val="99"/>
    <w:qFormat/>
    <w:rsid w:val="00073C55"/>
    <w:rPr>
      <w:rFonts w:ascii="Arial Black" w:eastAsia="宋体" w:hAnsi="Arial Black" w:cs="Times New Roman"/>
      <w:spacing w:val="-5"/>
      <w:kern w:val="20"/>
      <w:sz w:val="18"/>
      <w:szCs w:val="20"/>
    </w:rPr>
  </w:style>
  <w:style w:type="character" w:customStyle="1" w:styleId="9Char">
    <w:name w:val="标题 9 Char"/>
    <w:basedOn w:val="a1"/>
    <w:link w:val="9"/>
    <w:uiPriority w:val="99"/>
    <w:qFormat/>
    <w:rsid w:val="00073C55"/>
    <w:rPr>
      <w:rFonts w:ascii="Arial Black" w:eastAsia="宋体" w:hAnsi="Arial Black" w:cs="Times New Roman"/>
      <w:spacing w:val="-5"/>
      <w:kern w:val="20"/>
      <w:sz w:val="18"/>
      <w:szCs w:val="20"/>
    </w:rPr>
  </w:style>
  <w:style w:type="paragraph" w:styleId="10">
    <w:name w:val="toc 1"/>
    <w:aliases w:val="报告"/>
    <w:basedOn w:val="a"/>
    <w:next w:val="a"/>
    <w:uiPriority w:val="39"/>
    <w:qFormat/>
    <w:rsid w:val="00444868"/>
    <w:pPr>
      <w:tabs>
        <w:tab w:val="right" w:leader="dot" w:pos="9061"/>
      </w:tabs>
      <w:spacing w:beforeLines="25" w:afterLines="25" w:line="300" w:lineRule="auto"/>
    </w:pPr>
    <w:rPr>
      <w:rFonts w:eastAsia="华文中宋" w:cs="黑体"/>
      <w:b/>
      <w:bCs/>
      <w:caps/>
      <w:kern w:val="0"/>
      <w:sz w:val="21"/>
      <w:szCs w:val="20"/>
      <w:lang w:val="zh-CN"/>
    </w:rPr>
  </w:style>
  <w:style w:type="paragraph" w:customStyle="1" w:styleId="a4">
    <w:name w:val="表头"/>
    <w:basedOn w:val="a0"/>
    <w:link w:val="CharChar"/>
    <w:qFormat/>
    <w:rsid w:val="00645C9C"/>
    <w:pPr>
      <w:snapToGrid w:val="0"/>
      <w:spacing w:after="0" w:line="400" w:lineRule="exact"/>
      <w:jc w:val="center"/>
    </w:pPr>
    <w:rPr>
      <w:rFonts w:eastAsia="仿宋"/>
      <w:b/>
      <w:kern w:val="28"/>
      <w:sz w:val="21"/>
    </w:rPr>
  </w:style>
  <w:style w:type="character" w:customStyle="1" w:styleId="CharChar">
    <w:name w:val="表头 Char Char"/>
    <w:link w:val="a4"/>
    <w:rsid w:val="00073C55"/>
    <w:rPr>
      <w:rFonts w:ascii="Times New Roman" w:eastAsia="仿宋" w:hAnsi="Times New Roman" w:cs="Times New Roman"/>
      <w:b/>
      <w:kern w:val="28"/>
      <w:szCs w:val="24"/>
    </w:rPr>
  </w:style>
  <w:style w:type="paragraph" w:styleId="a5">
    <w:name w:val="header"/>
    <w:basedOn w:val="a"/>
    <w:link w:val="Char0"/>
    <w:uiPriority w:val="99"/>
    <w:unhideWhenUsed/>
    <w:qFormat/>
    <w:rsid w:val="00F7451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qFormat/>
    <w:rsid w:val="00F74519"/>
    <w:rPr>
      <w:rFonts w:ascii="Times New Roman" w:eastAsia="仿宋_GB2312" w:hAnsi="Times New Roman" w:cs="Times New Roman"/>
      <w:sz w:val="18"/>
      <w:szCs w:val="18"/>
    </w:rPr>
  </w:style>
  <w:style w:type="paragraph" w:styleId="a6">
    <w:name w:val="footer"/>
    <w:basedOn w:val="a"/>
    <w:link w:val="Char1"/>
    <w:uiPriority w:val="99"/>
    <w:unhideWhenUsed/>
    <w:qFormat/>
    <w:rsid w:val="00F74519"/>
    <w:pPr>
      <w:tabs>
        <w:tab w:val="center" w:pos="4153"/>
        <w:tab w:val="right" w:pos="8306"/>
      </w:tabs>
      <w:snapToGrid w:val="0"/>
      <w:jc w:val="left"/>
    </w:pPr>
    <w:rPr>
      <w:sz w:val="18"/>
      <w:szCs w:val="18"/>
    </w:rPr>
  </w:style>
  <w:style w:type="character" w:customStyle="1" w:styleId="Char1">
    <w:name w:val="页脚 Char"/>
    <w:basedOn w:val="a1"/>
    <w:link w:val="a6"/>
    <w:uiPriority w:val="99"/>
    <w:qFormat/>
    <w:rsid w:val="00F74519"/>
    <w:rPr>
      <w:rFonts w:ascii="Times New Roman" w:eastAsia="仿宋_GB2312" w:hAnsi="Times New Roman" w:cs="Times New Roman"/>
      <w:sz w:val="18"/>
      <w:szCs w:val="18"/>
    </w:rPr>
  </w:style>
  <w:style w:type="character" w:customStyle="1" w:styleId="1Char">
    <w:name w:val="标题 1 Char"/>
    <w:basedOn w:val="a1"/>
    <w:uiPriority w:val="9"/>
    <w:qFormat/>
    <w:rsid w:val="00073C55"/>
    <w:rPr>
      <w:rFonts w:ascii="Times New Roman" w:eastAsia="仿宋_GB2312" w:hAnsi="Times New Roman" w:cs="Times New Roman"/>
      <w:b/>
      <w:bCs/>
      <w:kern w:val="44"/>
      <w:sz w:val="44"/>
      <w:szCs w:val="44"/>
    </w:rPr>
  </w:style>
  <w:style w:type="character" w:customStyle="1" w:styleId="3Char">
    <w:name w:val="标题 3 Char"/>
    <w:aliases w:val="sect1.2.3 Char1,h3 Char1,H3 Char1,正文三级标题 Char1,Heading 3 - old Char1,Bold Head Char1,bh Char1,l3 Char1,CT Char1,Level 3 Head Char1,Head3 Char1,level_3 Char1,PIM 3 Char1,sect1.2.31 Char1,sect1.2.32 Char1,sect1.2.311 Char1,BOD 0 Char1"/>
    <w:basedOn w:val="a1"/>
    <w:uiPriority w:val="9"/>
    <w:qFormat/>
    <w:rsid w:val="00073C55"/>
    <w:rPr>
      <w:rFonts w:ascii="Times New Roman" w:eastAsia="仿宋_GB2312" w:hAnsi="Times New Roman" w:cs="Times New Roman"/>
      <w:b/>
      <w:bCs/>
      <w:sz w:val="32"/>
      <w:szCs w:val="32"/>
    </w:rPr>
  </w:style>
  <w:style w:type="character" w:styleId="a7">
    <w:name w:val="annotation reference"/>
    <w:uiPriority w:val="99"/>
    <w:qFormat/>
    <w:rsid w:val="00073C55"/>
    <w:rPr>
      <w:sz w:val="21"/>
      <w:szCs w:val="21"/>
    </w:rPr>
  </w:style>
  <w:style w:type="character" w:styleId="a8">
    <w:name w:val="Emphasis"/>
    <w:uiPriority w:val="20"/>
    <w:qFormat/>
    <w:rsid w:val="00073C55"/>
    <w:rPr>
      <w:i/>
      <w:iCs/>
    </w:rPr>
  </w:style>
  <w:style w:type="character" w:styleId="a9">
    <w:name w:val="Strong"/>
    <w:uiPriority w:val="99"/>
    <w:qFormat/>
    <w:rsid w:val="00073C55"/>
    <w:rPr>
      <w:b/>
    </w:rPr>
  </w:style>
  <w:style w:type="character" w:styleId="aa">
    <w:name w:val="footnote reference"/>
    <w:uiPriority w:val="99"/>
    <w:qFormat/>
    <w:rsid w:val="00073C55"/>
    <w:rPr>
      <w:vertAlign w:val="superscript"/>
    </w:rPr>
  </w:style>
  <w:style w:type="character" w:styleId="ab">
    <w:name w:val="Hyperlink"/>
    <w:uiPriority w:val="99"/>
    <w:qFormat/>
    <w:rsid w:val="00073C55"/>
    <w:rPr>
      <w:color w:val="0000FF"/>
      <w:u w:val="single"/>
    </w:rPr>
  </w:style>
  <w:style w:type="character" w:styleId="ac">
    <w:name w:val="page number"/>
    <w:basedOn w:val="a1"/>
    <w:qFormat/>
    <w:rsid w:val="00073C55"/>
  </w:style>
  <w:style w:type="character" w:styleId="ad">
    <w:name w:val="FollowedHyperlink"/>
    <w:uiPriority w:val="99"/>
    <w:qFormat/>
    <w:rsid w:val="00073C55"/>
    <w:rPr>
      <w:color w:val="800080"/>
      <w:u w:val="single"/>
    </w:rPr>
  </w:style>
  <w:style w:type="character" w:styleId="ae">
    <w:name w:val="line number"/>
    <w:qFormat/>
    <w:rsid w:val="00073C55"/>
  </w:style>
  <w:style w:type="character" w:customStyle="1" w:styleId="Char2">
    <w:name w:val="标题二 Char"/>
    <w:link w:val="af"/>
    <w:rsid w:val="00073C55"/>
    <w:rPr>
      <w:rFonts w:eastAsia="仿宋_GB2312"/>
      <w:b/>
      <w:kern w:val="28"/>
      <w:sz w:val="32"/>
      <w:szCs w:val="32"/>
    </w:rPr>
  </w:style>
  <w:style w:type="paragraph" w:customStyle="1" w:styleId="af">
    <w:name w:val="标题二"/>
    <w:basedOn w:val="af0"/>
    <w:link w:val="Char2"/>
    <w:qFormat/>
    <w:rsid w:val="00073C55"/>
    <w:pPr>
      <w:outlineLvl w:val="1"/>
    </w:pPr>
    <w:rPr>
      <w:rFonts w:asciiTheme="minorHAnsi" w:hAnsiTheme="minorHAnsi"/>
      <w:kern w:val="28"/>
      <w:sz w:val="32"/>
      <w:szCs w:val="32"/>
    </w:rPr>
  </w:style>
  <w:style w:type="paragraph" w:customStyle="1" w:styleId="af0">
    <w:name w:val="标题一"/>
    <w:basedOn w:val="a"/>
    <w:link w:val="Char3"/>
    <w:qFormat/>
    <w:rsid w:val="00073C55"/>
    <w:pPr>
      <w:spacing w:beforeLines="25" w:afterLines="25" w:line="300" w:lineRule="auto"/>
      <w:jc w:val="center"/>
      <w:outlineLvl w:val="0"/>
    </w:pPr>
    <w:rPr>
      <w:rFonts w:ascii="仿宋_GB2312" w:hAnsi="仿宋" w:cstheme="minorBidi"/>
      <w:b/>
      <w:sz w:val="36"/>
      <w:szCs w:val="36"/>
    </w:rPr>
  </w:style>
  <w:style w:type="character" w:customStyle="1" w:styleId="Char3">
    <w:name w:val="标题一 Char"/>
    <w:link w:val="af0"/>
    <w:rsid w:val="00073C55"/>
    <w:rPr>
      <w:rFonts w:ascii="仿宋_GB2312" w:eastAsia="仿宋_GB2312" w:hAnsi="仿宋"/>
      <w:b/>
      <w:sz w:val="36"/>
      <w:szCs w:val="36"/>
    </w:rPr>
  </w:style>
  <w:style w:type="character" w:customStyle="1" w:styleId="CharChar9">
    <w:name w:val="Char Char9"/>
    <w:qFormat/>
    <w:rsid w:val="00073C55"/>
    <w:rPr>
      <w:rFonts w:ascii="Arial" w:eastAsia="黑体" w:hAnsi="Arial"/>
      <w:b/>
      <w:bCs/>
      <w:kern w:val="28"/>
      <w:sz w:val="28"/>
      <w:szCs w:val="28"/>
      <w:lang w:val="en-US" w:eastAsia="zh-CN" w:bidi="ar-SA"/>
    </w:rPr>
  </w:style>
  <w:style w:type="character" w:customStyle="1" w:styleId="11">
    <w:name w:val="标题1"/>
    <w:basedOn w:val="a1"/>
    <w:qFormat/>
    <w:rsid w:val="00073C55"/>
  </w:style>
  <w:style w:type="character" w:customStyle="1" w:styleId="1Char1">
    <w:name w:val="标题 1 Char1"/>
    <w:aliases w:val="H1 Char4,H1 Char Char2,(篇) Char1,篇 Char1,标题 1（文章题目） Char2,眉山 Char1"/>
    <w:uiPriority w:val="99"/>
    <w:qFormat/>
    <w:rsid w:val="00073C55"/>
    <w:rPr>
      <w:rFonts w:ascii="黑体" w:eastAsia="黑体" w:hAnsi="Times New Roman" w:cs="Times New Roman"/>
      <w:b/>
      <w:kern w:val="48"/>
      <w:sz w:val="32"/>
      <w:szCs w:val="20"/>
    </w:rPr>
  </w:style>
  <w:style w:type="character" w:customStyle="1" w:styleId="3Char0">
    <w:name w:val="正文文本 3 Char"/>
    <w:link w:val="30"/>
    <w:uiPriority w:val="99"/>
    <w:rsid w:val="00073C55"/>
    <w:rPr>
      <w:sz w:val="16"/>
      <w:szCs w:val="16"/>
    </w:rPr>
  </w:style>
  <w:style w:type="paragraph" w:styleId="30">
    <w:name w:val="Body Text 3"/>
    <w:basedOn w:val="a"/>
    <w:link w:val="3Char0"/>
    <w:uiPriority w:val="99"/>
    <w:qFormat/>
    <w:rsid w:val="00073C55"/>
    <w:pPr>
      <w:spacing w:after="120"/>
    </w:pPr>
    <w:rPr>
      <w:rFonts w:asciiTheme="minorHAnsi" w:eastAsiaTheme="minorEastAsia" w:hAnsiTheme="minorHAnsi" w:cstheme="minorBidi"/>
      <w:sz w:val="16"/>
      <w:szCs w:val="16"/>
    </w:rPr>
  </w:style>
  <w:style w:type="character" w:customStyle="1" w:styleId="H1Char1">
    <w:name w:val="H1 Char1"/>
    <w:aliases w:val="H1 Char Char Char1"/>
    <w:uiPriority w:val="99"/>
    <w:qFormat/>
    <w:rsid w:val="00073C55"/>
    <w:rPr>
      <w:rFonts w:ascii="黑体" w:eastAsia="仿宋_GB2312"/>
      <w:b/>
      <w:bCs/>
      <w:kern w:val="48"/>
      <w:sz w:val="30"/>
      <w:szCs w:val="30"/>
      <w:lang w:val="en-US" w:eastAsia="zh-CN" w:bidi="ar-SA"/>
    </w:rPr>
  </w:style>
  <w:style w:type="character" w:customStyle="1" w:styleId="Char10">
    <w:name w:val="批注主题 Char1"/>
    <w:uiPriority w:val="99"/>
    <w:locked/>
    <w:rsid w:val="00073C55"/>
    <w:rPr>
      <w:b/>
      <w:bCs/>
      <w:kern w:val="2"/>
      <w:sz w:val="21"/>
      <w:szCs w:val="24"/>
    </w:rPr>
  </w:style>
  <w:style w:type="character" w:customStyle="1" w:styleId="Char20">
    <w:name w:val="脚注文本 Char2"/>
    <w:uiPriority w:val="99"/>
    <w:rsid w:val="00073C55"/>
    <w:rPr>
      <w:kern w:val="2"/>
      <w:sz w:val="18"/>
      <w:szCs w:val="18"/>
    </w:rPr>
  </w:style>
  <w:style w:type="character" w:customStyle="1" w:styleId="CharChar5">
    <w:name w:val="Char Char5"/>
    <w:uiPriority w:val="99"/>
    <w:qFormat/>
    <w:rsid w:val="00073C55"/>
    <w:rPr>
      <w:rFonts w:ascii="宋体" w:eastAsia="仿宋_GB2312" w:hAnsi="宋体"/>
      <w:b/>
      <w:kern w:val="24"/>
      <w:sz w:val="28"/>
      <w:lang w:val="en-US" w:eastAsia="zh-CN" w:bidi="ar-SA"/>
    </w:rPr>
  </w:style>
  <w:style w:type="character" w:customStyle="1" w:styleId="Char11">
    <w:name w:val="副标题 Char1"/>
    <w:qFormat/>
    <w:rsid w:val="00073C55"/>
    <w:rPr>
      <w:rFonts w:ascii="Cambria" w:hAnsi="Cambria" w:cs="Times New Roman" w:hint="default"/>
      <w:b/>
      <w:bCs/>
      <w:kern w:val="28"/>
      <w:sz w:val="32"/>
      <w:szCs w:val="32"/>
    </w:rPr>
  </w:style>
  <w:style w:type="character" w:customStyle="1" w:styleId="digest1">
    <w:name w:val="digest1"/>
    <w:uiPriority w:val="99"/>
    <w:qFormat/>
    <w:rsid w:val="00073C55"/>
    <w:rPr>
      <w:color w:val="3A4343"/>
      <w:sz w:val="20"/>
      <w:szCs w:val="20"/>
    </w:rPr>
  </w:style>
  <w:style w:type="character" w:customStyle="1" w:styleId="af1">
    <w:name w:val="样式 (西文) 宋体"/>
    <w:uiPriority w:val="99"/>
    <w:qFormat/>
    <w:rsid w:val="00073C55"/>
    <w:rPr>
      <w:rFonts w:ascii="宋体" w:eastAsia="华文细黑" w:hAnsi="宋体"/>
      <w:kern w:val="24"/>
      <w:sz w:val="21"/>
      <w:szCs w:val="28"/>
      <w:lang w:val="en-US" w:eastAsia="zh-CN" w:bidi="ar-SA"/>
    </w:rPr>
  </w:style>
  <w:style w:type="character" w:customStyle="1" w:styleId="z-Char1">
    <w:name w:val="z-窗体顶端 Char1"/>
    <w:uiPriority w:val="99"/>
    <w:rsid w:val="00073C55"/>
    <w:rPr>
      <w:rFonts w:ascii="Arial" w:hAnsi="Arial" w:cs="Arial" w:hint="default"/>
      <w:vanish/>
      <w:kern w:val="2"/>
      <w:sz w:val="16"/>
      <w:szCs w:val="16"/>
    </w:rPr>
  </w:style>
  <w:style w:type="character" w:customStyle="1" w:styleId="font111">
    <w:name w:val="font111"/>
    <w:rsid w:val="00073C55"/>
    <w:rPr>
      <w:rFonts w:ascii="ˎ̥" w:hAnsi="ˎ̥" w:cs="Arial" w:hint="default"/>
      <w:b w:val="0"/>
      <w:bCs w:val="0"/>
      <w:color w:val="333333"/>
      <w:sz w:val="18"/>
      <w:szCs w:val="18"/>
    </w:rPr>
  </w:style>
  <w:style w:type="character" w:customStyle="1" w:styleId="Char4">
    <w:name w:val="批注主题 Char"/>
    <w:link w:val="af2"/>
    <w:uiPriority w:val="99"/>
    <w:qFormat/>
    <w:rsid w:val="00073C55"/>
    <w:rPr>
      <w:rFonts w:eastAsia="仿宋_GB2312"/>
      <w:b/>
      <w:bCs/>
      <w:kern w:val="28"/>
      <w:sz w:val="24"/>
      <w:szCs w:val="24"/>
    </w:rPr>
  </w:style>
  <w:style w:type="paragraph" w:styleId="af2">
    <w:name w:val="annotation subject"/>
    <w:basedOn w:val="af3"/>
    <w:next w:val="af3"/>
    <w:link w:val="Char4"/>
    <w:uiPriority w:val="99"/>
    <w:qFormat/>
    <w:rsid w:val="00073C55"/>
    <w:pPr>
      <w:spacing w:beforeLines="30" w:afterLines="30" w:line="300" w:lineRule="auto"/>
      <w:ind w:firstLineChars="200" w:firstLine="480"/>
    </w:pPr>
    <w:rPr>
      <w:rFonts w:asciiTheme="minorHAnsi" w:hAnsiTheme="minorHAnsi" w:cstheme="minorBidi"/>
      <w:b/>
      <w:bCs/>
      <w:kern w:val="28"/>
      <w:sz w:val="24"/>
    </w:rPr>
  </w:style>
  <w:style w:type="paragraph" w:styleId="af3">
    <w:name w:val="annotation text"/>
    <w:basedOn w:val="a"/>
    <w:link w:val="Char21"/>
    <w:uiPriority w:val="99"/>
    <w:unhideWhenUsed/>
    <w:qFormat/>
    <w:rsid w:val="00073C55"/>
    <w:pPr>
      <w:jc w:val="left"/>
    </w:pPr>
  </w:style>
  <w:style w:type="character" w:customStyle="1" w:styleId="Char21">
    <w:name w:val="批注文字 Char2"/>
    <w:basedOn w:val="a1"/>
    <w:link w:val="af3"/>
    <w:uiPriority w:val="99"/>
    <w:semiHidden/>
    <w:rsid w:val="00073C55"/>
    <w:rPr>
      <w:rFonts w:ascii="Times New Roman" w:eastAsia="仿宋_GB2312" w:hAnsi="Times New Roman" w:cs="Times New Roman"/>
      <w:sz w:val="32"/>
      <w:szCs w:val="24"/>
    </w:rPr>
  </w:style>
  <w:style w:type="character" w:customStyle="1" w:styleId="Char5">
    <w:name w:val="表格单位 Char"/>
    <w:link w:val="af4"/>
    <w:rsid w:val="00073C55"/>
    <w:rPr>
      <w:rFonts w:eastAsia="仿宋_GB2312"/>
      <w:kern w:val="28"/>
      <w:szCs w:val="21"/>
    </w:rPr>
  </w:style>
  <w:style w:type="paragraph" w:customStyle="1" w:styleId="af4">
    <w:name w:val="表格单位"/>
    <w:basedOn w:val="a"/>
    <w:link w:val="Char5"/>
    <w:qFormat/>
    <w:rsid w:val="00073C55"/>
    <w:pPr>
      <w:adjustRightInd w:val="0"/>
      <w:snapToGrid w:val="0"/>
      <w:spacing w:beforeLines="25" w:afterLines="25" w:line="300" w:lineRule="auto"/>
      <w:ind w:firstLineChars="200" w:firstLine="420"/>
      <w:jc w:val="right"/>
    </w:pPr>
    <w:rPr>
      <w:rFonts w:asciiTheme="minorHAnsi" w:hAnsiTheme="minorHAnsi" w:cstheme="minorBidi"/>
      <w:kern w:val="28"/>
      <w:sz w:val="21"/>
      <w:szCs w:val="21"/>
    </w:rPr>
  </w:style>
  <w:style w:type="character" w:customStyle="1" w:styleId="CharCharChar2">
    <w:name w:val="Char Char Char2"/>
    <w:rsid w:val="00073C55"/>
    <w:rPr>
      <w:rFonts w:ascii="仿宋_GB2312" w:eastAsia="仿宋_GB2312"/>
      <w:b/>
      <w:bCs/>
      <w:kern w:val="44"/>
      <w:sz w:val="24"/>
      <w:szCs w:val="28"/>
      <w:lang w:val="en-US" w:eastAsia="zh-CN" w:bidi="ar-SA"/>
    </w:rPr>
  </w:style>
  <w:style w:type="character" w:customStyle="1" w:styleId="Char6">
    <w:name w:val="表内容样式 Char"/>
    <w:link w:val="af5"/>
    <w:rsid w:val="00073C55"/>
    <w:rPr>
      <w:rFonts w:eastAsia="微软雅黑"/>
      <w:color w:val="000000"/>
      <w:spacing w:val="8"/>
      <w:lang w:bidi="en-US"/>
    </w:rPr>
  </w:style>
  <w:style w:type="paragraph" w:customStyle="1" w:styleId="af5">
    <w:name w:val="表内容样式"/>
    <w:basedOn w:val="92-"/>
    <w:link w:val="Char6"/>
    <w:qFormat/>
    <w:rsid w:val="00073C55"/>
    <w:rPr>
      <w:lang w:bidi="en-US"/>
    </w:rPr>
  </w:style>
  <w:style w:type="paragraph" w:customStyle="1" w:styleId="92-">
    <w:name w:val="92-表内容"/>
    <w:basedOn w:val="a"/>
    <w:link w:val="92-Char"/>
    <w:qFormat/>
    <w:rsid w:val="00073C55"/>
    <w:pPr>
      <w:spacing w:line="400" w:lineRule="exact"/>
      <w:jc w:val="center"/>
      <w:textAlignment w:val="center"/>
    </w:pPr>
    <w:rPr>
      <w:rFonts w:asciiTheme="minorHAnsi" w:eastAsia="微软雅黑" w:hAnsiTheme="minorHAnsi" w:cstheme="minorBidi"/>
      <w:color w:val="000000"/>
      <w:spacing w:val="8"/>
      <w:sz w:val="21"/>
      <w:szCs w:val="22"/>
    </w:rPr>
  </w:style>
  <w:style w:type="character" w:customStyle="1" w:styleId="92-Char">
    <w:name w:val="92-表内容 Char"/>
    <w:link w:val="92-"/>
    <w:rsid w:val="00073C55"/>
    <w:rPr>
      <w:rFonts w:eastAsia="微软雅黑"/>
      <w:color w:val="000000"/>
      <w:spacing w:val="8"/>
    </w:rPr>
  </w:style>
  <w:style w:type="character" w:customStyle="1" w:styleId="gailan-zhengwen1">
    <w:name w:val="gailan-zhengwen1"/>
    <w:uiPriority w:val="99"/>
    <w:qFormat/>
    <w:rsid w:val="00073C55"/>
    <w:rPr>
      <w:rFonts w:ascii="ˎ̥" w:hAnsi="ˎ̥" w:hint="default"/>
      <w:i w:val="0"/>
      <w:iCs w:val="0"/>
      <w:strike w:val="0"/>
      <w:dstrike w:val="0"/>
      <w:color w:val="012305"/>
      <w:sz w:val="18"/>
      <w:szCs w:val="18"/>
      <w:u w:val="none"/>
    </w:rPr>
  </w:style>
  <w:style w:type="character" w:customStyle="1" w:styleId="font71">
    <w:name w:val="font71"/>
    <w:rsid w:val="00073C55"/>
    <w:rPr>
      <w:rFonts w:ascii="宋体" w:eastAsia="宋体" w:hAnsi="宋体" w:cs="宋体" w:hint="eastAsia"/>
      <w:color w:val="000000"/>
      <w:sz w:val="21"/>
      <w:szCs w:val="21"/>
      <w:u w:val="none"/>
    </w:rPr>
  </w:style>
  <w:style w:type="character" w:customStyle="1" w:styleId="03Char">
    <w:name w:val="03标题 Char"/>
    <w:link w:val="03"/>
    <w:rsid w:val="00073C55"/>
    <w:rPr>
      <w:b/>
      <w:iCs/>
      <w:sz w:val="30"/>
      <w:szCs w:val="28"/>
      <w:lang w:bidi="en-US"/>
    </w:rPr>
  </w:style>
  <w:style w:type="paragraph" w:customStyle="1" w:styleId="03">
    <w:name w:val="03标题"/>
    <w:next w:val="a"/>
    <w:link w:val="03Char"/>
    <w:qFormat/>
    <w:rsid w:val="00073C55"/>
    <w:pPr>
      <w:spacing w:beforeLines="100" w:afterLines="50"/>
      <w:ind w:firstLineChars="100" w:firstLine="100"/>
      <w:outlineLvl w:val="2"/>
    </w:pPr>
    <w:rPr>
      <w:b/>
      <w:iCs/>
      <w:sz w:val="30"/>
      <w:szCs w:val="28"/>
      <w:lang w:bidi="en-US"/>
    </w:rPr>
  </w:style>
  <w:style w:type="character" w:customStyle="1" w:styleId="CharChar631">
    <w:name w:val="Char Char631"/>
    <w:rsid w:val="00073C55"/>
    <w:rPr>
      <w:rFonts w:ascii="黑体" w:eastAsia="黑体"/>
      <w:b/>
      <w:bCs/>
      <w:kern w:val="48"/>
      <w:sz w:val="28"/>
      <w:szCs w:val="32"/>
      <w:shd w:val="clear" w:color="auto" w:fill="FFFFFF"/>
      <w:lang w:val="en-US" w:eastAsia="zh-CN" w:bidi="ar-SA"/>
    </w:rPr>
  </w:style>
  <w:style w:type="character" w:customStyle="1" w:styleId="H1CharChar">
    <w:name w:val="H1 Char Char"/>
    <w:aliases w:val="H1 Char Char1"/>
    <w:uiPriority w:val="99"/>
    <w:rsid w:val="00073C55"/>
    <w:rPr>
      <w:rFonts w:ascii="仿宋_GB2312" w:eastAsia="仿宋_GB2312" w:hAnsi="宋体" w:cs="宋体"/>
      <w:b/>
      <w:bCs/>
      <w:kern w:val="44"/>
      <w:sz w:val="21"/>
      <w:szCs w:val="21"/>
      <w:shd w:val="clear" w:color="auto" w:fill="FFFFFF"/>
      <w:lang w:val="en-US" w:eastAsia="zh-CN" w:bidi="ar-SA"/>
    </w:rPr>
  </w:style>
  <w:style w:type="character" w:customStyle="1" w:styleId="CharChar231">
    <w:name w:val="Char Char231"/>
    <w:rsid w:val="00073C55"/>
    <w:rPr>
      <w:rFonts w:ascii="Times New Roman" w:eastAsia="仿宋_GB2312" w:hAnsi="Times New Roman" w:cs="Times New Roman"/>
      <w:kern w:val="28"/>
      <w:sz w:val="24"/>
      <w:szCs w:val="24"/>
    </w:rPr>
  </w:style>
  <w:style w:type="character" w:customStyle="1" w:styleId="Char7">
    <w:name w:val="引用 Char"/>
    <w:link w:val="af6"/>
    <w:uiPriority w:val="99"/>
    <w:qFormat/>
    <w:rsid w:val="00073C55"/>
    <w:rPr>
      <w:rFonts w:ascii="Calibri" w:eastAsia="仿宋_GB2312" w:hAnsi="Calibri"/>
      <w:i/>
      <w:sz w:val="24"/>
      <w:szCs w:val="24"/>
      <w:lang w:eastAsia="en-US" w:bidi="en-US"/>
    </w:rPr>
  </w:style>
  <w:style w:type="paragraph" w:styleId="af6">
    <w:name w:val="Quote"/>
    <w:basedOn w:val="a"/>
    <w:next w:val="a"/>
    <w:link w:val="Char7"/>
    <w:uiPriority w:val="99"/>
    <w:qFormat/>
    <w:rsid w:val="00073C55"/>
    <w:pPr>
      <w:widowControl/>
      <w:spacing w:beforeLines="25" w:afterLines="25" w:line="300" w:lineRule="auto"/>
      <w:ind w:firstLineChars="200" w:firstLine="200"/>
    </w:pPr>
    <w:rPr>
      <w:rFonts w:ascii="Calibri" w:hAnsi="Calibri" w:cstheme="minorBidi"/>
      <w:i/>
      <w:sz w:val="24"/>
      <w:lang w:eastAsia="en-US" w:bidi="en-US"/>
    </w:rPr>
  </w:style>
  <w:style w:type="character" w:customStyle="1" w:styleId="Char8">
    <w:name w:val="图表 Char"/>
    <w:link w:val="af7"/>
    <w:rsid w:val="00073C55"/>
    <w:rPr>
      <w:rFonts w:eastAsia="仿宋"/>
      <w:b/>
      <w:kern w:val="28"/>
      <w:szCs w:val="24"/>
    </w:rPr>
  </w:style>
  <w:style w:type="paragraph" w:customStyle="1" w:styleId="af7">
    <w:name w:val="图表"/>
    <w:basedOn w:val="a"/>
    <w:link w:val="Char8"/>
    <w:qFormat/>
    <w:rsid w:val="00073C55"/>
    <w:pPr>
      <w:snapToGrid w:val="0"/>
      <w:spacing w:beforeLines="50" w:afterLines="50"/>
      <w:jc w:val="center"/>
    </w:pPr>
    <w:rPr>
      <w:rFonts w:asciiTheme="minorHAnsi" w:eastAsia="仿宋" w:hAnsiTheme="minorHAnsi" w:cstheme="minorBidi"/>
      <w:b/>
      <w:kern w:val="28"/>
      <w:sz w:val="21"/>
    </w:rPr>
  </w:style>
  <w:style w:type="character" w:customStyle="1" w:styleId="CharChar211">
    <w:name w:val="Char Char211"/>
    <w:rsid w:val="00073C55"/>
    <w:rPr>
      <w:rFonts w:ascii="黑体" w:eastAsia="黑体"/>
      <w:b/>
      <w:bCs/>
      <w:kern w:val="44"/>
      <w:sz w:val="28"/>
      <w:szCs w:val="28"/>
      <w:lang w:val="en-US" w:eastAsia="zh-CN" w:bidi="ar-SA"/>
    </w:rPr>
  </w:style>
  <w:style w:type="character" w:customStyle="1" w:styleId="z-Char">
    <w:name w:val="z-窗体底端 Char"/>
    <w:link w:val="z-"/>
    <w:uiPriority w:val="99"/>
    <w:rsid w:val="00073C55"/>
    <w:rPr>
      <w:rFonts w:ascii="Arial" w:hAnsi="Arial" w:cs="Arial"/>
      <w:vanish/>
      <w:sz w:val="16"/>
      <w:szCs w:val="16"/>
    </w:rPr>
  </w:style>
  <w:style w:type="paragraph" w:styleId="z-">
    <w:name w:val="HTML Bottom of Form"/>
    <w:basedOn w:val="a"/>
    <w:next w:val="a"/>
    <w:link w:val="z-Char"/>
    <w:uiPriority w:val="99"/>
    <w:unhideWhenUsed/>
    <w:rsid w:val="00073C55"/>
    <w:pPr>
      <w:widowControl/>
      <w:pBdr>
        <w:top w:val="single" w:sz="6" w:space="1" w:color="auto"/>
      </w:pBdr>
      <w:jc w:val="center"/>
    </w:pPr>
    <w:rPr>
      <w:rFonts w:ascii="Arial" w:eastAsiaTheme="minorEastAsia" w:hAnsi="Arial" w:cs="Arial"/>
      <w:vanish/>
      <w:sz w:val="16"/>
      <w:szCs w:val="16"/>
    </w:rPr>
  </w:style>
  <w:style w:type="character" w:customStyle="1" w:styleId="1111Char">
    <w:name w:val="1111 Char"/>
    <w:link w:val="1111"/>
    <w:qFormat/>
    <w:rsid w:val="00073C55"/>
    <w:rPr>
      <w:rFonts w:eastAsia="仿宋_GB2312" w:cs="仿宋"/>
      <w:b/>
      <w:bCs/>
      <w:kern w:val="28"/>
      <w:sz w:val="24"/>
      <w:szCs w:val="24"/>
    </w:rPr>
  </w:style>
  <w:style w:type="paragraph" w:customStyle="1" w:styleId="1111">
    <w:name w:val="1111"/>
    <w:link w:val="1111Char"/>
    <w:qFormat/>
    <w:rsid w:val="00073C55"/>
    <w:pPr>
      <w:spacing w:beforeLines="25" w:afterLines="25" w:line="360" w:lineRule="auto"/>
      <w:ind w:firstLineChars="200" w:firstLine="200"/>
    </w:pPr>
    <w:rPr>
      <w:rFonts w:eastAsia="仿宋_GB2312" w:cs="仿宋"/>
      <w:b/>
      <w:bCs/>
      <w:kern w:val="28"/>
      <w:sz w:val="24"/>
      <w:szCs w:val="24"/>
    </w:rPr>
  </w:style>
  <w:style w:type="character" w:styleId="af8">
    <w:name w:val="Intense Emphasis"/>
    <w:uiPriority w:val="21"/>
    <w:qFormat/>
    <w:rsid w:val="00073C55"/>
    <w:rPr>
      <w:b/>
      <w:i/>
      <w:sz w:val="24"/>
      <w:szCs w:val="24"/>
      <w:u w:val="single"/>
    </w:rPr>
  </w:style>
  <w:style w:type="character" w:styleId="af9">
    <w:name w:val="Book Title"/>
    <w:uiPriority w:val="33"/>
    <w:qFormat/>
    <w:rsid w:val="00073C55"/>
    <w:rPr>
      <w:rFonts w:ascii="Cambria" w:eastAsia="宋体" w:hAnsi="Cambria"/>
      <w:b/>
      <w:i/>
      <w:sz w:val="24"/>
      <w:szCs w:val="24"/>
    </w:rPr>
  </w:style>
  <w:style w:type="character" w:customStyle="1" w:styleId="H1Char2">
    <w:name w:val="H1 Char2"/>
    <w:aliases w:val="H1 Char Char Char2"/>
    <w:qFormat/>
    <w:rsid w:val="00073C55"/>
    <w:rPr>
      <w:rFonts w:ascii="黑体" w:eastAsia="仿宋_GB2312"/>
      <w:b/>
      <w:bCs/>
      <w:kern w:val="48"/>
      <w:sz w:val="30"/>
      <w:szCs w:val="30"/>
      <w:lang w:val="en-US" w:eastAsia="zh-CN" w:bidi="ar-SA"/>
    </w:rPr>
  </w:style>
  <w:style w:type="character" w:customStyle="1" w:styleId="060-Char">
    <w:name w:val="060-图表 Char"/>
    <w:link w:val="060-"/>
    <w:rsid w:val="00073C55"/>
    <w:rPr>
      <w:rFonts w:ascii="Calibri" w:hAnsi="Calibri"/>
      <w:b/>
      <w:color w:val="000000"/>
      <w:spacing w:val="6"/>
      <w:kern w:val="28"/>
      <w:sz w:val="24"/>
      <w:lang w:bidi="en-US"/>
    </w:rPr>
  </w:style>
  <w:style w:type="paragraph" w:customStyle="1" w:styleId="060-">
    <w:name w:val="060-图表"/>
    <w:basedOn w:val="a"/>
    <w:link w:val="060-Char"/>
    <w:qFormat/>
    <w:rsid w:val="00073C55"/>
    <w:pPr>
      <w:widowControl/>
      <w:spacing w:beforeLines="30" w:afterLines="30" w:line="360" w:lineRule="auto"/>
      <w:jc w:val="center"/>
    </w:pPr>
    <w:rPr>
      <w:rFonts w:ascii="Calibri" w:eastAsiaTheme="minorEastAsia" w:hAnsi="Calibri" w:cstheme="minorBidi"/>
      <w:b/>
      <w:color w:val="000000"/>
      <w:spacing w:val="6"/>
      <w:kern w:val="28"/>
      <w:sz w:val="24"/>
      <w:szCs w:val="22"/>
      <w:lang w:bidi="en-US"/>
    </w:rPr>
  </w:style>
  <w:style w:type="character" w:customStyle="1" w:styleId="titleblack141">
    <w:name w:val="title_black_141"/>
    <w:uiPriority w:val="99"/>
    <w:qFormat/>
    <w:rsid w:val="00073C55"/>
    <w:rPr>
      <w:strike w:val="0"/>
      <w:dstrike w:val="0"/>
      <w:color w:val="000000"/>
      <w:sz w:val="21"/>
      <w:szCs w:val="21"/>
      <w:u w:val="none"/>
    </w:rPr>
  </w:style>
  <w:style w:type="character" w:customStyle="1" w:styleId="5CharChar">
    <w:name w:val="标题 5 Char Char"/>
    <w:qFormat/>
    <w:rsid w:val="00073C55"/>
    <w:rPr>
      <w:rFonts w:ascii="宋体" w:eastAsia="仿宋_GB2312" w:hAnsi="宋体"/>
      <w:b/>
      <w:kern w:val="24"/>
      <w:sz w:val="24"/>
      <w:lang w:val="en-US" w:eastAsia="zh-CN" w:bidi="ar-SA"/>
    </w:rPr>
  </w:style>
  <w:style w:type="character" w:customStyle="1" w:styleId="5Char0">
    <w:name w:val="5正文 Char"/>
    <w:link w:val="50"/>
    <w:uiPriority w:val="99"/>
    <w:qFormat/>
    <w:rsid w:val="00073C55"/>
    <w:rPr>
      <w:rFonts w:eastAsia="宋体"/>
      <w:szCs w:val="24"/>
    </w:rPr>
  </w:style>
  <w:style w:type="paragraph" w:customStyle="1" w:styleId="50">
    <w:name w:val="5正文"/>
    <w:basedOn w:val="a"/>
    <w:link w:val="5Char0"/>
    <w:uiPriority w:val="99"/>
    <w:qFormat/>
    <w:rsid w:val="00073C55"/>
    <w:pPr>
      <w:spacing w:line="300" w:lineRule="auto"/>
      <w:ind w:firstLineChars="200" w:firstLine="200"/>
    </w:pPr>
    <w:rPr>
      <w:rFonts w:asciiTheme="minorHAnsi" w:eastAsia="宋体" w:hAnsiTheme="minorHAnsi" w:cstheme="minorBidi"/>
      <w:sz w:val="21"/>
    </w:rPr>
  </w:style>
  <w:style w:type="character" w:styleId="afa">
    <w:name w:val="Subtle Emphasis"/>
    <w:uiPriority w:val="19"/>
    <w:qFormat/>
    <w:rsid w:val="00073C55"/>
    <w:rPr>
      <w:i/>
      <w:color w:val="5A5A5A"/>
    </w:rPr>
  </w:style>
  <w:style w:type="character" w:customStyle="1" w:styleId="CharChar3">
    <w:name w:val="Char Char3"/>
    <w:qFormat/>
    <w:rsid w:val="00073C55"/>
    <w:rPr>
      <w:rFonts w:eastAsia="仿宋_GB2312"/>
      <w:b/>
      <w:bCs/>
      <w:kern w:val="44"/>
      <w:sz w:val="24"/>
      <w:szCs w:val="28"/>
      <w:lang w:val="en-US" w:eastAsia="zh-CN" w:bidi="ar-SA"/>
    </w:rPr>
  </w:style>
  <w:style w:type="character" w:customStyle="1" w:styleId="4CharChar">
    <w:name w:val="标题 4 Char Char"/>
    <w:qFormat/>
    <w:rsid w:val="00073C55"/>
    <w:rPr>
      <w:rFonts w:ascii="Arial" w:eastAsia="仿宋_GB2312" w:hAnsi="Arial"/>
      <w:b/>
      <w:bCs/>
      <w:kern w:val="28"/>
      <w:sz w:val="28"/>
      <w:szCs w:val="28"/>
      <w:lang w:val="en-US" w:eastAsia="zh-CN" w:bidi="ar-SA"/>
    </w:rPr>
  </w:style>
  <w:style w:type="character" w:customStyle="1" w:styleId="Char9">
    <w:name w:val="副标题 Char"/>
    <w:link w:val="afb"/>
    <w:uiPriority w:val="11"/>
    <w:qFormat/>
    <w:rsid w:val="00073C55"/>
    <w:rPr>
      <w:rFonts w:ascii="Cambria" w:eastAsia="宋体" w:hAnsi="Cambria"/>
      <w:sz w:val="24"/>
      <w:szCs w:val="24"/>
      <w:lang w:eastAsia="en-US" w:bidi="en-US"/>
    </w:rPr>
  </w:style>
  <w:style w:type="paragraph" w:styleId="afb">
    <w:name w:val="Subtitle"/>
    <w:basedOn w:val="a"/>
    <w:next w:val="a"/>
    <w:link w:val="Char9"/>
    <w:uiPriority w:val="11"/>
    <w:qFormat/>
    <w:rsid w:val="00073C55"/>
    <w:pPr>
      <w:widowControl/>
      <w:spacing w:beforeLines="25" w:afterLines="25" w:line="300" w:lineRule="auto"/>
      <w:ind w:firstLineChars="200" w:firstLine="200"/>
      <w:jc w:val="center"/>
      <w:outlineLvl w:val="1"/>
    </w:pPr>
    <w:rPr>
      <w:rFonts w:ascii="Cambria" w:eastAsia="宋体" w:hAnsi="Cambria" w:cstheme="minorBidi"/>
      <w:sz w:val="24"/>
      <w:lang w:eastAsia="en-US" w:bidi="en-US"/>
    </w:rPr>
  </w:style>
  <w:style w:type="character" w:customStyle="1" w:styleId="Chara">
    <w:name w:val="标题 Char"/>
    <w:link w:val="afc"/>
    <w:uiPriority w:val="10"/>
    <w:qFormat/>
    <w:rsid w:val="00073C55"/>
    <w:rPr>
      <w:rFonts w:ascii="Cambria" w:eastAsia="宋体" w:hAnsi="Cambria"/>
      <w:b/>
      <w:bCs/>
      <w:kern w:val="28"/>
      <w:sz w:val="32"/>
      <w:szCs w:val="32"/>
      <w:lang w:eastAsia="en-US" w:bidi="en-US"/>
    </w:rPr>
  </w:style>
  <w:style w:type="paragraph" w:styleId="afc">
    <w:name w:val="Title"/>
    <w:basedOn w:val="a"/>
    <w:next w:val="a"/>
    <w:link w:val="Chara"/>
    <w:uiPriority w:val="10"/>
    <w:qFormat/>
    <w:rsid w:val="00073C55"/>
    <w:pPr>
      <w:widowControl/>
      <w:spacing w:beforeLines="25" w:afterLines="25" w:line="300" w:lineRule="auto"/>
      <w:ind w:firstLineChars="200" w:firstLine="200"/>
      <w:jc w:val="center"/>
      <w:outlineLvl w:val="0"/>
    </w:pPr>
    <w:rPr>
      <w:rFonts w:ascii="Cambria" w:eastAsia="宋体" w:hAnsi="Cambria" w:cstheme="minorBidi"/>
      <w:b/>
      <w:bCs/>
      <w:kern w:val="28"/>
      <w:szCs w:val="32"/>
      <w:lang w:eastAsia="en-US" w:bidi="en-US"/>
    </w:rPr>
  </w:style>
  <w:style w:type="character" w:styleId="afd">
    <w:name w:val="Subtle Reference"/>
    <w:uiPriority w:val="31"/>
    <w:qFormat/>
    <w:rsid w:val="00073C55"/>
    <w:rPr>
      <w:sz w:val="24"/>
      <w:szCs w:val="24"/>
      <w:u w:val="single"/>
    </w:rPr>
  </w:style>
  <w:style w:type="character" w:customStyle="1" w:styleId="Charb">
    <w:name w:val="明显引用 Char"/>
    <w:link w:val="afe"/>
    <w:uiPriority w:val="99"/>
    <w:qFormat/>
    <w:rsid w:val="00073C55"/>
    <w:rPr>
      <w:rFonts w:ascii="Calibri" w:eastAsia="仿宋_GB2312" w:hAnsi="Calibri"/>
      <w:b/>
      <w:i/>
      <w:sz w:val="24"/>
      <w:lang w:eastAsia="en-US" w:bidi="en-US"/>
    </w:rPr>
  </w:style>
  <w:style w:type="paragraph" w:styleId="afe">
    <w:name w:val="Intense Quote"/>
    <w:basedOn w:val="a"/>
    <w:next w:val="a"/>
    <w:link w:val="Charb"/>
    <w:uiPriority w:val="99"/>
    <w:qFormat/>
    <w:rsid w:val="00073C55"/>
    <w:pPr>
      <w:widowControl/>
      <w:spacing w:beforeLines="25" w:afterLines="25" w:line="300" w:lineRule="auto"/>
      <w:ind w:left="720" w:right="720" w:firstLineChars="200" w:firstLine="200"/>
    </w:pPr>
    <w:rPr>
      <w:rFonts w:ascii="Calibri" w:hAnsi="Calibri" w:cstheme="minorBidi"/>
      <w:b/>
      <w:i/>
      <w:sz w:val="24"/>
      <w:szCs w:val="22"/>
      <w:lang w:eastAsia="en-US" w:bidi="en-US"/>
    </w:rPr>
  </w:style>
  <w:style w:type="character" w:customStyle="1" w:styleId="z-Char0">
    <w:name w:val="z-窗体顶端 Char"/>
    <w:link w:val="z-0"/>
    <w:uiPriority w:val="99"/>
    <w:rsid w:val="00073C55"/>
    <w:rPr>
      <w:rFonts w:ascii="Arial" w:hAnsi="Arial" w:cs="Arial"/>
      <w:vanish/>
      <w:sz w:val="16"/>
      <w:szCs w:val="16"/>
    </w:rPr>
  </w:style>
  <w:style w:type="paragraph" w:styleId="z-0">
    <w:name w:val="HTML Top of Form"/>
    <w:basedOn w:val="a"/>
    <w:next w:val="a"/>
    <w:link w:val="z-Char0"/>
    <w:uiPriority w:val="99"/>
    <w:unhideWhenUsed/>
    <w:rsid w:val="00073C55"/>
    <w:pPr>
      <w:widowControl/>
      <w:pBdr>
        <w:bottom w:val="single" w:sz="6" w:space="1" w:color="auto"/>
      </w:pBdr>
      <w:jc w:val="center"/>
    </w:pPr>
    <w:rPr>
      <w:rFonts w:ascii="Arial" w:eastAsiaTheme="minorEastAsia" w:hAnsi="Arial" w:cs="Arial"/>
      <w:vanish/>
      <w:sz w:val="16"/>
      <w:szCs w:val="16"/>
    </w:rPr>
  </w:style>
  <w:style w:type="character" w:customStyle="1" w:styleId="Charc">
    <w:name w:val="图片 Char"/>
    <w:link w:val="aff"/>
    <w:rsid w:val="00073C55"/>
  </w:style>
  <w:style w:type="paragraph" w:customStyle="1" w:styleId="aff">
    <w:name w:val="图片"/>
    <w:basedOn w:val="a"/>
    <w:link w:val="Charc"/>
    <w:qFormat/>
    <w:rsid w:val="00073C55"/>
    <w:pPr>
      <w:adjustRightInd w:val="0"/>
      <w:snapToGrid w:val="0"/>
      <w:spacing w:beforeLines="25" w:afterLines="25"/>
      <w:jc w:val="center"/>
    </w:pPr>
    <w:rPr>
      <w:rFonts w:asciiTheme="minorHAnsi" w:eastAsiaTheme="minorEastAsia" w:hAnsiTheme="minorHAnsi" w:cstheme="minorBidi"/>
      <w:sz w:val="21"/>
      <w:szCs w:val="22"/>
    </w:rPr>
  </w:style>
  <w:style w:type="character" w:customStyle="1" w:styleId="Chard">
    <w:name w:val="正文文本缩进 Char"/>
    <w:link w:val="aff0"/>
    <w:uiPriority w:val="99"/>
    <w:qFormat/>
    <w:rsid w:val="00073C55"/>
    <w:rPr>
      <w:rFonts w:eastAsia="仿宋_GB2312"/>
      <w:kern w:val="28"/>
      <w:sz w:val="24"/>
      <w:szCs w:val="24"/>
    </w:rPr>
  </w:style>
  <w:style w:type="paragraph" w:styleId="aff0">
    <w:name w:val="Body Text Indent"/>
    <w:basedOn w:val="a"/>
    <w:link w:val="Chard"/>
    <w:uiPriority w:val="99"/>
    <w:qFormat/>
    <w:rsid w:val="00073C55"/>
    <w:pPr>
      <w:spacing w:beforeLines="30" w:afterLines="30" w:line="300" w:lineRule="auto"/>
    </w:pPr>
    <w:rPr>
      <w:rFonts w:asciiTheme="minorHAnsi" w:hAnsiTheme="minorHAnsi" w:cstheme="minorBidi"/>
      <w:kern w:val="28"/>
      <w:sz w:val="24"/>
    </w:rPr>
  </w:style>
  <w:style w:type="character" w:customStyle="1" w:styleId="Chare">
    <w:name w:val="纯文本 Char"/>
    <w:link w:val="aff1"/>
    <w:uiPriority w:val="99"/>
    <w:qFormat/>
    <w:rsid w:val="00073C55"/>
    <w:rPr>
      <w:rFonts w:eastAsia="仿宋_GB2312"/>
      <w:kern w:val="28"/>
      <w:sz w:val="24"/>
      <w:szCs w:val="24"/>
    </w:rPr>
  </w:style>
  <w:style w:type="paragraph" w:styleId="aff1">
    <w:name w:val="Plain Text"/>
    <w:basedOn w:val="a"/>
    <w:link w:val="Chare"/>
    <w:uiPriority w:val="99"/>
    <w:qFormat/>
    <w:rsid w:val="00073C55"/>
    <w:pPr>
      <w:jc w:val="center"/>
    </w:pPr>
    <w:rPr>
      <w:rFonts w:asciiTheme="minorHAnsi" w:hAnsiTheme="minorHAnsi" w:cstheme="minorBidi"/>
      <w:kern w:val="28"/>
      <w:sz w:val="24"/>
    </w:rPr>
  </w:style>
  <w:style w:type="character" w:customStyle="1" w:styleId="502Char">
    <w:name w:val="样式 标题 5 + 段前: 0.2 行 Char"/>
    <w:link w:val="502"/>
    <w:uiPriority w:val="99"/>
    <w:qFormat/>
    <w:rsid w:val="00073C55"/>
    <w:rPr>
      <w:rFonts w:ascii="宋体" w:eastAsia="宋体" w:hAnsi="宋体"/>
      <w:b/>
      <w:bCs/>
      <w:kern w:val="24"/>
      <w:sz w:val="28"/>
    </w:rPr>
  </w:style>
  <w:style w:type="paragraph" w:customStyle="1" w:styleId="502">
    <w:name w:val="样式 标题 5 + 段前: 0.2 行"/>
    <w:basedOn w:val="5"/>
    <w:link w:val="502Char"/>
    <w:uiPriority w:val="99"/>
    <w:qFormat/>
    <w:rsid w:val="00073C55"/>
    <w:pPr>
      <w:tabs>
        <w:tab w:val="left" w:pos="580"/>
      </w:tabs>
      <w:spacing w:beforeLines="50" w:line="360" w:lineRule="auto"/>
      <w:ind w:left="580" w:hanging="580"/>
    </w:pPr>
    <w:rPr>
      <w:rFonts w:eastAsia="宋体" w:cstheme="minorBidi"/>
      <w:bCs/>
      <w:szCs w:val="22"/>
    </w:rPr>
  </w:style>
  <w:style w:type="character" w:customStyle="1" w:styleId="CharChar0">
    <w:name w:val="Char Char"/>
    <w:aliases w:val="标题-3 Char Char"/>
    <w:qFormat/>
    <w:rsid w:val="00073C55"/>
    <w:rPr>
      <w:rFonts w:ascii="宋体" w:eastAsia="仿宋_GB2312" w:hAnsi="宋体"/>
      <w:b/>
      <w:kern w:val="24"/>
      <w:sz w:val="28"/>
      <w:lang w:val="en-US" w:eastAsia="zh-CN" w:bidi="ar-SA"/>
    </w:rPr>
  </w:style>
  <w:style w:type="character" w:customStyle="1" w:styleId="Charf">
    <w:name w:val="正文样式 Char"/>
    <w:link w:val="aff2"/>
    <w:uiPriority w:val="99"/>
    <w:qFormat/>
    <w:rsid w:val="00073C55"/>
    <w:rPr>
      <w:rFonts w:ascii="仿宋_GB2312" w:eastAsia="仿宋_GB2312" w:cs="宋体"/>
      <w:sz w:val="24"/>
    </w:rPr>
  </w:style>
  <w:style w:type="paragraph" w:customStyle="1" w:styleId="aff2">
    <w:name w:val="正文样式"/>
    <w:basedOn w:val="a"/>
    <w:link w:val="Charf"/>
    <w:uiPriority w:val="99"/>
    <w:qFormat/>
    <w:rsid w:val="00073C55"/>
    <w:pPr>
      <w:snapToGrid w:val="0"/>
      <w:spacing w:line="300" w:lineRule="auto"/>
      <w:ind w:firstLineChars="200" w:firstLine="560"/>
    </w:pPr>
    <w:rPr>
      <w:rFonts w:ascii="仿宋_GB2312" w:hAnsiTheme="minorHAnsi" w:cs="宋体"/>
      <w:sz w:val="24"/>
      <w:szCs w:val="22"/>
    </w:rPr>
  </w:style>
  <w:style w:type="character" w:customStyle="1" w:styleId="f000000b181">
    <w:name w:val="f000000_b181"/>
    <w:rsid w:val="00073C55"/>
    <w:rPr>
      <w:b/>
      <w:bCs/>
      <w:color w:val="000000"/>
      <w:sz w:val="27"/>
      <w:szCs w:val="27"/>
    </w:rPr>
  </w:style>
  <w:style w:type="character" w:customStyle="1" w:styleId="ttag">
    <w:name w:val="t_tag"/>
    <w:basedOn w:val="a1"/>
    <w:uiPriority w:val="99"/>
    <w:rsid w:val="00073C55"/>
  </w:style>
  <w:style w:type="character" w:customStyle="1" w:styleId="CharChar1">
    <w:name w:val="Char Char1"/>
    <w:rsid w:val="00073C55"/>
    <w:rPr>
      <w:rFonts w:ascii="Arial" w:eastAsia="黑体" w:hAnsi="Arial"/>
      <w:b/>
      <w:bCs/>
      <w:kern w:val="28"/>
      <w:sz w:val="28"/>
      <w:szCs w:val="28"/>
      <w:lang w:val="en-US" w:eastAsia="zh-CN" w:bidi="ar-SA"/>
    </w:rPr>
  </w:style>
  <w:style w:type="character" w:customStyle="1" w:styleId="H1Char3">
    <w:name w:val="H1 Char3"/>
    <w:aliases w:val="H1 Char Char Char3"/>
    <w:qFormat/>
    <w:rsid w:val="00073C55"/>
    <w:rPr>
      <w:rFonts w:ascii="Times New Roman" w:eastAsia="黑体" w:hAnsi="Times New Roman"/>
      <w:b/>
      <w:kern w:val="48"/>
      <w:sz w:val="32"/>
      <w:szCs w:val="32"/>
      <w:lang w:val="en-US" w:eastAsia="zh-CN" w:bidi="ar-SA"/>
    </w:rPr>
  </w:style>
  <w:style w:type="character" w:customStyle="1" w:styleId="CharChar2">
    <w:name w:val="Char Char2"/>
    <w:qFormat/>
    <w:rsid w:val="00073C55"/>
    <w:rPr>
      <w:rFonts w:ascii="黑体" w:eastAsia="黑体"/>
      <w:b/>
      <w:bCs/>
      <w:kern w:val="44"/>
      <w:sz w:val="28"/>
      <w:szCs w:val="28"/>
      <w:lang w:val="en-US" w:eastAsia="zh-CN" w:bidi="ar-SA"/>
    </w:rPr>
  </w:style>
  <w:style w:type="character" w:customStyle="1" w:styleId="CharChar8">
    <w:name w:val="Char Char8"/>
    <w:qFormat/>
    <w:rsid w:val="00073C55"/>
    <w:rPr>
      <w:rFonts w:ascii="宋体" w:eastAsia="仿宋_GB2312" w:hAnsi="宋体"/>
      <w:b/>
      <w:kern w:val="24"/>
      <w:sz w:val="28"/>
      <w:lang w:val="en-US" w:eastAsia="zh-CN" w:bidi="ar-SA"/>
    </w:rPr>
  </w:style>
  <w:style w:type="character" w:customStyle="1" w:styleId="CharChar23">
    <w:name w:val="Char Char23"/>
    <w:uiPriority w:val="99"/>
    <w:rsid w:val="00073C55"/>
    <w:rPr>
      <w:rFonts w:ascii="Times New Roman" w:eastAsia="仿宋_GB2312" w:hAnsi="Times New Roman" w:cs="Times New Roman"/>
      <w:kern w:val="28"/>
      <w:sz w:val="24"/>
      <w:szCs w:val="24"/>
    </w:rPr>
  </w:style>
  <w:style w:type="character" w:customStyle="1" w:styleId="Charf0">
    <w:name w:val="批注框文本 Char"/>
    <w:link w:val="aff3"/>
    <w:uiPriority w:val="99"/>
    <w:qFormat/>
    <w:rsid w:val="00073C55"/>
    <w:rPr>
      <w:rFonts w:eastAsia="仿宋_GB2312"/>
      <w:kern w:val="28"/>
      <w:sz w:val="18"/>
      <w:szCs w:val="18"/>
    </w:rPr>
  </w:style>
  <w:style w:type="paragraph" w:styleId="aff3">
    <w:name w:val="Balloon Text"/>
    <w:basedOn w:val="a"/>
    <w:link w:val="Charf0"/>
    <w:uiPriority w:val="99"/>
    <w:qFormat/>
    <w:rsid w:val="00073C55"/>
    <w:pPr>
      <w:spacing w:beforeLines="30" w:afterLines="30" w:line="300" w:lineRule="auto"/>
      <w:ind w:firstLineChars="200" w:firstLine="480"/>
    </w:pPr>
    <w:rPr>
      <w:rFonts w:asciiTheme="minorHAnsi" w:hAnsiTheme="minorHAnsi" w:cstheme="minorBidi"/>
      <w:kern w:val="28"/>
      <w:sz w:val="18"/>
      <w:szCs w:val="18"/>
    </w:rPr>
  </w:style>
  <w:style w:type="character" w:customStyle="1" w:styleId="Charf1">
    <w:name w:val="批注文字 Char"/>
    <w:uiPriority w:val="99"/>
    <w:qFormat/>
    <w:rsid w:val="00073C55"/>
    <w:rPr>
      <w:rFonts w:eastAsia="仿宋_GB2312"/>
      <w:kern w:val="28"/>
      <w:sz w:val="24"/>
      <w:szCs w:val="24"/>
      <w:lang w:val="en-US" w:eastAsia="zh-CN" w:bidi="ar-SA"/>
    </w:rPr>
  </w:style>
  <w:style w:type="character" w:customStyle="1" w:styleId="Charf2">
    <w:name w:val="文档结构图 Char"/>
    <w:link w:val="aff4"/>
    <w:uiPriority w:val="99"/>
    <w:qFormat/>
    <w:rsid w:val="00073C55"/>
    <w:rPr>
      <w:rFonts w:eastAsia="仿宋_GB2312"/>
      <w:kern w:val="28"/>
      <w:sz w:val="24"/>
      <w:szCs w:val="24"/>
      <w:shd w:val="clear" w:color="auto" w:fill="000080"/>
    </w:rPr>
  </w:style>
  <w:style w:type="paragraph" w:styleId="aff4">
    <w:name w:val="Document Map"/>
    <w:basedOn w:val="a"/>
    <w:link w:val="Charf2"/>
    <w:uiPriority w:val="99"/>
    <w:qFormat/>
    <w:rsid w:val="00073C55"/>
    <w:pPr>
      <w:shd w:val="clear" w:color="auto" w:fill="000080"/>
      <w:spacing w:beforeLines="30" w:afterLines="30" w:line="300" w:lineRule="auto"/>
      <w:ind w:firstLineChars="200" w:firstLine="480"/>
    </w:pPr>
    <w:rPr>
      <w:rFonts w:asciiTheme="minorHAnsi" w:hAnsiTheme="minorHAnsi" w:cstheme="minorBidi"/>
      <w:kern w:val="28"/>
      <w:sz w:val="24"/>
    </w:rPr>
  </w:style>
  <w:style w:type="character" w:customStyle="1" w:styleId="Charf3">
    <w:name w:val="标题四 Char"/>
    <w:link w:val="aff5"/>
    <w:qFormat/>
    <w:rsid w:val="00073C55"/>
    <w:rPr>
      <w:rFonts w:eastAsia="仿宋_GB2312"/>
      <w:b/>
      <w:bCs/>
      <w:kern w:val="44"/>
      <w:sz w:val="24"/>
      <w:szCs w:val="24"/>
    </w:rPr>
  </w:style>
  <w:style w:type="paragraph" w:customStyle="1" w:styleId="aff5">
    <w:name w:val="标题四"/>
    <w:basedOn w:val="aff6"/>
    <w:link w:val="Charf3"/>
    <w:qFormat/>
    <w:rsid w:val="00073C55"/>
    <w:pPr>
      <w:outlineLvl w:val="3"/>
    </w:pPr>
    <w:rPr>
      <w:szCs w:val="24"/>
    </w:rPr>
  </w:style>
  <w:style w:type="paragraph" w:customStyle="1" w:styleId="aff6">
    <w:name w:val="标题三"/>
    <w:basedOn w:val="af"/>
    <w:link w:val="Charf4"/>
    <w:qFormat/>
    <w:rsid w:val="00073C55"/>
    <w:pPr>
      <w:jc w:val="left"/>
      <w:outlineLvl w:val="2"/>
    </w:pPr>
    <w:rPr>
      <w:bCs/>
      <w:kern w:val="44"/>
      <w:sz w:val="24"/>
      <w:szCs w:val="30"/>
    </w:rPr>
  </w:style>
  <w:style w:type="character" w:customStyle="1" w:styleId="Charf4">
    <w:name w:val="标题三 Char"/>
    <w:link w:val="aff6"/>
    <w:qFormat/>
    <w:rsid w:val="00073C55"/>
    <w:rPr>
      <w:rFonts w:eastAsia="仿宋_GB2312"/>
      <w:b/>
      <w:bCs/>
      <w:kern w:val="44"/>
      <w:sz w:val="24"/>
      <w:szCs w:val="30"/>
    </w:rPr>
  </w:style>
  <w:style w:type="character" w:customStyle="1" w:styleId="GB2312GB2312">
    <w:name w:val="样式 (西文) 仿宋_GB2312 (中文) 仿宋_GB2312 加粗"/>
    <w:uiPriority w:val="99"/>
    <w:qFormat/>
    <w:rsid w:val="00073C55"/>
    <w:rPr>
      <w:rFonts w:ascii="仿宋_GB2312" w:eastAsia="宋体" w:hAnsi="仿宋_GB2312"/>
      <w:b/>
      <w:bCs/>
      <w:sz w:val="24"/>
    </w:rPr>
  </w:style>
  <w:style w:type="character" w:customStyle="1" w:styleId="3Char2">
    <w:name w:val="正文文本缩进 3 Char"/>
    <w:link w:val="31"/>
    <w:uiPriority w:val="99"/>
    <w:qFormat/>
    <w:rsid w:val="00073C55"/>
    <w:rPr>
      <w:rFonts w:eastAsia="仿宋_GB2312"/>
      <w:kern w:val="28"/>
      <w:sz w:val="16"/>
      <w:szCs w:val="16"/>
    </w:rPr>
  </w:style>
  <w:style w:type="paragraph" w:styleId="31">
    <w:name w:val="Body Text Indent 3"/>
    <w:basedOn w:val="a"/>
    <w:link w:val="3Char2"/>
    <w:uiPriority w:val="99"/>
    <w:qFormat/>
    <w:rsid w:val="00073C55"/>
    <w:pPr>
      <w:spacing w:beforeLines="30" w:afterLines="30" w:line="300" w:lineRule="auto"/>
      <w:ind w:leftChars="200" w:left="420" w:firstLineChars="200" w:firstLine="200"/>
    </w:pPr>
    <w:rPr>
      <w:rFonts w:asciiTheme="minorHAnsi" w:hAnsiTheme="minorHAnsi" w:cstheme="minorBidi"/>
      <w:kern w:val="28"/>
      <w:sz w:val="16"/>
      <w:szCs w:val="16"/>
    </w:rPr>
  </w:style>
  <w:style w:type="character" w:customStyle="1" w:styleId="2Char0">
    <w:name w:val="正文文本缩进 2 Char"/>
    <w:link w:val="20"/>
    <w:uiPriority w:val="99"/>
    <w:qFormat/>
    <w:rsid w:val="00073C55"/>
    <w:rPr>
      <w:rFonts w:eastAsia="仿宋_GB2312"/>
      <w:kern w:val="28"/>
      <w:sz w:val="24"/>
      <w:szCs w:val="24"/>
    </w:rPr>
  </w:style>
  <w:style w:type="paragraph" w:styleId="20">
    <w:name w:val="Body Text Indent 2"/>
    <w:basedOn w:val="a"/>
    <w:link w:val="2Char0"/>
    <w:uiPriority w:val="99"/>
    <w:qFormat/>
    <w:rsid w:val="00073C55"/>
    <w:pPr>
      <w:spacing w:beforeLines="30" w:afterLines="30" w:line="480" w:lineRule="auto"/>
      <w:ind w:leftChars="200" w:left="420" w:firstLineChars="200" w:firstLine="200"/>
    </w:pPr>
    <w:rPr>
      <w:rFonts w:asciiTheme="minorHAnsi" w:hAnsiTheme="minorHAnsi" w:cstheme="minorBidi"/>
      <w:kern w:val="28"/>
      <w:sz w:val="24"/>
    </w:rPr>
  </w:style>
  <w:style w:type="character" w:customStyle="1" w:styleId="Charf5">
    <w:name w:val="日期 Char"/>
    <w:link w:val="aff7"/>
    <w:uiPriority w:val="99"/>
    <w:qFormat/>
    <w:rsid w:val="00073C55"/>
    <w:rPr>
      <w:rFonts w:eastAsia="仿宋_GB2312"/>
      <w:kern w:val="28"/>
      <w:sz w:val="24"/>
      <w:szCs w:val="24"/>
    </w:rPr>
  </w:style>
  <w:style w:type="paragraph" w:styleId="aff7">
    <w:name w:val="Date"/>
    <w:basedOn w:val="a"/>
    <w:next w:val="a"/>
    <w:link w:val="Charf5"/>
    <w:uiPriority w:val="99"/>
    <w:qFormat/>
    <w:rsid w:val="00073C55"/>
    <w:pPr>
      <w:spacing w:beforeLines="30" w:afterLines="30" w:line="300" w:lineRule="auto"/>
      <w:ind w:leftChars="2500" w:left="100" w:firstLineChars="200" w:firstLine="200"/>
    </w:pPr>
    <w:rPr>
      <w:rFonts w:asciiTheme="minorHAnsi" w:hAnsiTheme="minorHAnsi" w:cstheme="minorBidi"/>
      <w:kern w:val="28"/>
      <w:sz w:val="24"/>
    </w:rPr>
  </w:style>
  <w:style w:type="character" w:customStyle="1" w:styleId="hj1">
    <w:name w:val="hj1"/>
    <w:uiPriority w:val="99"/>
    <w:qFormat/>
    <w:rsid w:val="00073C55"/>
    <w:rPr>
      <w:sz w:val="20"/>
      <w:szCs w:val="20"/>
    </w:rPr>
  </w:style>
  <w:style w:type="character" w:customStyle="1" w:styleId="font31">
    <w:name w:val="font31"/>
    <w:qFormat/>
    <w:rsid w:val="00073C55"/>
    <w:rPr>
      <w:rFonts w:ascii="ˎ̥" w:hAnsi="ˎ̥" w:hint="default"/>
      <w:color w:val="1C3B7B"/>
      <w:sz w:val="21"/>
      <w:szCs w:val="21"/>
    </w:rPr>
  </w:style>
  <w:style w:type="character" w:customStyle="1" w:styleId="2Char1">
    <w:name w:val="正文文本 2 Char"/>
    <w:link w:val="21"/>
    <w:uiPriority w:val="99"/>
    <w:qFormat/>
    <w:rsid w:val="00073C55"/>
    <w:rPr>
      <w:rFonts w:eastAsia="仿宋_GB2312"/>
      <w:spacing w:val="-20"/>
      <w:kern w:val="28"/>
      <w:szCs w:val="24"/>
    </w:rPr>
  </w:style>
  <w:style w:type="paragraph" w:styleId="21">
    <w:name w:val="Body Text 2"/>
    <w:basedOn w:val="a"/>
    <w:link w:val="2Char1"/>
    <w:uiPriority w:val="99"/>
    <w:qFormat/>
    <w:rsid w:val="00073C55"/>
    <w:pPr>
      <w:spacing w:beforeLines="30" w:afterLines="30" w:line="300" w:lineRule="auto"/>
      <w:ind w:rightChars="26" w:right="62"/>
    </w:pPr>
    <w:rPr>
      <w:rFonts w:asciiTheme="minorHAnsi" w:hAnsiTheme="minorHAnsi" w:cstheme="minorBidi"/>
      <w:spacing w:val="-20"/>
      <w:kern w:val="28"/>
      <w:sz w:val="21"/>
    </w:rPr>
  </w:style>
  <w:style w:type="character" w:customStyle="1" w:styleId="contenttext1">
    <w:name w:val="contenttext1"/>
    <w:uiPriority w:val="99"/>
    <w:qFormat/>
    <w:rsid w:val="00073C55"/>
  </w:style>
  <w:style w:type="character" w:customStyle="1" w:styleId="Charf6">
    <w:name w:val="正文首行缩进 Char"/>
    <w:link w:val="aff8"/>
    <w:uiPriority w:val="99"/>
    <w:qFormat/>
    <w:rsid w:val="00073C55"/>
    <w:rPr>
      <w:rFonts w:eastAsia="宋体"/>
      <w:szCs w:val="24"/>
    </w:rPr>
  </w:style>
  <w:style w:type="paragraph" w:styleId="aff8">
    <w:name w:val="Body Text First Indent"/>
    <w:basedOn w:val="a0"/>
    <w:link w:val="Charf6"/>
    <w:uiPriority w:val="99"/>
    <w:qFormat/>
    <w:rsid w:val="00073C55"/>
    <w:pPr>
      <w:spacing w:after="0"/>
      <w:ind w:firstLineChars="100" w:firstLine="420"/>
    </w:pPr>
    <w:rPr>
      <w:rFonts w:asciiTheme="minorHAnsi" w:eastAsia="宋体" w:hAnsiTheme="minorHAnsi" w:cstheme="minorBidi"/>
      <w:sz w:val="21"/>
    </w:rPr>
  </w:style>
  <w:style w:type="character" w:customStyle="1" w:styleId="font1">
    <w:name w:val="font1"/>
    <w:uiPriority w:val="99"/>
    <w:qFormat/>
    <w:rsid w:val="00073C55"/>
    <w:rPr>
      <w:sz w:val="20"/>
      <w:szCs w:val="20"/>
    </w:rPr>
  </w:style>
  <w:style w:type="character" w:customStyle="1" w:styleId="5h">
    <w:name w:val="5h"/>
    <w:uiPriority w:val="99"/>
    <w:qFormat/>
    <w:rsid w:val="00073C55"/>
    <w:rPr>
      <w:rFonts w:eastAsia="楷体"/>
      <w:spacing w:val="0"/>
      <w:position w:val="0"/>
      <w:sz w:val="21"/>
    </w:rPr>
  </w:style>
  <w:style w:type="character" w:customStyle="1" w:styleId="CharChar4">
    <w:name w:val="Char Char4"/>
    <w:qFormat/>
    <w:rsid w:val="00073C55"/>
    <w:rPr>
      <w:rFonts w:ascii="宋体" w:eastAsia="仿宋_GB2312" w:hAnsi="宋体"/>
      <w:b/>
      <w:kern w:val="24"/>
      <w:sz w:val="28"/>
      <w:lang w:val="en-US" w:eastAsia="zh-CN" w:bidi="ar-SA"/>
    </w:rPr>
  </w:style>
  <w:style w:type="character" w:customStyle="1" w:styleId="Char12">
    <w:name w:val="子 Char1"/>
    <w:aliases w:val="子系统 Char1,子系统1 Char1,子系统2 Char1,子系统3 Char1,子系统4 Char1,子系统11 Char1,子系统21 Char1,子系统31 Char1,子系统5 Char1,子系统12 Char1,子系统22 Char1,子系统32 Char1,子系统6 Char1,子系统13 Char1,子系统23 Char1,子系统33 Char1,子系统7 Char1,子系统14 Char1,子系统24 Char1,子系统34 Char1,子系统8 Char1"/>
    <w:uiPriority w:val="99"/>
    <w:qFormat/>
    <w:rsid w:val="00073C55"/>
    <w:rPr>
      <w:rFonts w:ascii="仿宋_GB2312" w:eastAsia="仿宋_GB2312" w:hAnsi="宋体"/>
      <w:b/>
      <w:bCs/>
      <w:kern w:val="44"/>
      <w:sz w:val="24"/>
      <w:szCs w:val="30"/>
      <w:lang w:val="en-US" w:eastAsia="zh-CN" w:bidi="ar-SA"/>
    </w:rPr>
  </w:style>
  <w:style w:type="character" w:customStyle="1" w:styleId="policymark">
    <w:name w:val="policymark"/>
    <w:basedOn w:val="a1"/>
    <w:uiPriority w:val="99"/>
    <w:qFormat/>
    <w:rsid w:val="00073C55"/>
  </w:style>
  <w:style w:type="character" w:customStyle="1" w:styleId="H1CharCharChar">
    <w:name w:val="H1 Char Char Char"/>
    <w:uiPriority w:val="99"/>
    <w:qFormat/>
    <w:rsid w:val="00073C55"/>
    <w:rPr>
      <w:rFonts w:ascii="黑体" w:eastAsia="黑体" w:hAnsi="宋体"/>
      <w:b/>
      <w:bCs/>
      <w:kern w:val="48"/>
      <w:sz w:val="32"/>
      <w:szCs w:val="30"/>
      <w:shd w:val="clear" w:color="auto" w:fill="FFFFFF"/>
      <w:lang w:val="en-US" w:eastAsia="zh-CN" w:bidi="ar-SA"/>
    </w:rPr>
  </w:style>
  <w:style w:type="character" w:customStyle="1" w:styleId="411Char">
    <w:name w:val="标题 4.1.1 Char"/>
    <w:uiPriority w:val="99"/>
    <w:qFormat/>
    <w:rsid w:val="00073C55"/>
    <w:rPr>
      <w:rFonts w:ascii="仿宋_GB2312" w:eastAsia="仿宋_GB2312"/>
      <w:b/>
      <w:bCs/>
      <w:kern w:val="44"/>
      <w:sz w:val="28"/>
      <w:szCs w:val="28"/>
      <w:lang w:val="en-US" w:eastAsia="zh-CN" w:bidi="ar-SA"/>
    </w:rPr>
  </w:style>
  <w:style w:type="character" w:customStyle="1" w:styleId="l2Char">
    <w:name w:val="l2 Char"/>
    <w:uiPriority w:val="99"/>
    <w:qFormat/>
    <w:rsid w:val="00073C55"/>
    <w:rPr>
      <w:rFonts w:ascii="仿宋_GB2312" w:eastAsia="仿宋_GB2312" w:hAnsi="宋体"/>
      <w:b/>
      <w:bCs/>
      <w:kern w:val="44"/>
      <w:sz w:val="28"/>
      <w:szCs w:val="30"/>
      <w:lang w:val="en-US" w:eastAsia="zh-CN" w:bidi="ar-SA"/>
    </w:rPr>
  </w:style>
  <w:style w:type="character" w:customStyle="1" w:styleId="Charf7">
    <w:name w:val="脚注文本 Char"/>
    <w:link w:val="aff9"/>
    <w:uiPriority w:val="99"/>
    <w:qFormat/>
    <w:rsid w:val="00073C55"/>
    <w:rPr>
      <w:rFonts w:eastAsia="仿宋_GB2312"/>
      <w:kern w:val="28"/>
      <w:sz w:val="18"/>
      <w:szCs w:val="18"/>
    </w:rPr>
  </w:style>
  <w:style w:type="paragraph" w:styleId="aff9">
    <w:name w:val="footnote text"/>
    <w:basedOn w:val="a"/>
    <w:link w:val="Charf7"/>
    <w:uiPriority w:val="99"/>
    <w:qFormat/>
    <w:rsid w:val="00073C55"/>
    <w:pPr>
      <w:snapToGrid w:val="0"/>
      <w:spacing w:beforeLines="30" w:afterLines="30" w:line="300" w:lineRule="auto"/>
      <w:ind w:firstLineChars="200" w:firstLine="200"/>
      <w:jc w:val="left"/>
    </w:pPr>
    <w:rPr>
      <w:rFonts w:asciiTheme="minorHAnsi" w:hAnsiTheme="minorHAnsi" w:cstheme="minorBidi"/>
      <w:kern w:val="28"/>
      <w:sz w:val="18"/>
      <w:szCs w:val="18"/>
    </w:rPr>
  </w:style>
  <w:style w:type="character" w:styleId="affa">
    <w:name w:val="Intense Reference"/>
    <w:uiPriority w:val="32"/>
    <w:qFormat/>
    <w:rsid w:val="00073C55"/>
    <w:rPr>
      <w:b/>
      <w:sz w:val="24"/>
      <w:u w:val="single"/>
    </w:rPr>
  </w:style>
  <w:style w:type="character" w:customStyle="1" w:styleId="jianju1">
    <w:name w:val="jianju1"/>
    <w:qFormat/>
    <w:rsid w:val="00073C55"/>
    <w:rPr>
      <w:strike w:val="0"/>
      <w:dstrike w:val="0"/>
      <w:color w:val="000000"/>
      <w:sz w:val="20"/>
      <w:szCs w:val="20"/>
      <w:u w:val="none"/>
    </w:rPr>
  </w:style>
  <w:style w:type="character" w:customStyle="1" w:styleId="apple-converted-space">
    <w:name w:val="apple-converted-space"/>
    <w:rsid w:val="00073C55"/>
  </w:style>
  <w:style w:type="character" w:customStyle="1" w:styleId="Charf8">
    <w:name w:val="图片表格 Char"/>
    <w:link w:val="affb"/>
    <w:rsid w:val="00073C55"/>
    <w:rPr>
      <w:rFonts w:eastAsia="仿宋_GB2312"/>
      <w:b/>
      <w:kern w:val="28"/>
      <w:sz w:val="24"/>
      <w:szCs w:val="24"/>
    </w:rPr>
  </w:style>
  <w:style w:type="paragraph" w:customStyle="1" w:styleId="affb">
    <w:name w:val="图片表格"/>
    <w:basedOn w:val="a"/>
    <w:link w:val="Charf8"/>
    <w:qFormat/>
    <w:rsid w:val="00073C55"/>
    <w:pPr>
      <w:spacing w:beforeLines="25" w:afterLines="25" w:line="300" w:lineRule="auto"/>
      <w:jc w:val="center"/>
    </w:pPr>
    <w:rPr>
      <w:rFonts w:asciiTheme="minorHAnsi" w:hAnsiTheme="minorHAnsi" w:cstheme="minorBidi"/>
      <w:b/>
      <w:kern w:val="28"/>
      <w:sz w:val="24"/>
    </w:rPr>
  </w:style>
  <w:style w:type="character" w:customStyle="1" w:styleId="CharChar7">
    <w:name w:val="Char Char7"/>
    <w:qFormat/>
    <w:rsid w:val="00073C55"/>
    <w:rPr>
      <w:rFonts w:ascii="仿宋_GB2312" w:eastAsia="仿宋_GB2312" w:hAnsi="华文宋体"/>
      <w:b/>
      <w:bCs/>
      <w:kern w:val="48"/>
      <w:sz w:val="32"/>
      <w:szCs w:val="32"/>
      <w:shd w:val="clear" w:color="auto" w:fill="FFFFFF"/>
      <w:lang w:val="en-US" w:eastAsia="zh-CN" w:bidi="ar-SA"/>
    </w:rPr>
  </w:style>
  <w:style w:type="character" w:customStyle="1" w:styleId="CharChar6">
    <w:name w:val="Char Char6"/>
    <w:rsid w:val="00073C55"/>
    <w:rPr>
      <w:rFonts w:ascii="黑体" w:eastAsia="黑体"/>
      <w:b/>
      <w:bCs/>
      <w:kern w:val="48"/>
      <w:sz w:val="28"/>
      <w:szCs w:val="32"/>
      <w:shd w:val="clear" w:color="auto" w:fill="FFFFFF"/>
      <w:lang w:val="en-US" w:eastAsia="zh-CN" w:bidi="ar-SA"/>
    </w:rPr>
  </w:style>
  <w:style w:type="character" w:customStyle="1" w:styleId="cp">
    <w:name w:val="cp"/>
    <w:rsid w:val="00073C55"/>
  </w:style>
  <w:style w:type="character" w:customStyle="1" w:styleId="Charf9">
    <w:name w:val="公式 Char"/>
    <w:link w:val="affc"/>
    <w:qFormat/>
    <w:rsid w:val="00073C55"/>
    <w:rPr>
      <w:rFonts w:eastAsia="仿宋_GB2312"/>
      <w:i/>
      <w:kern w:val="28"/>
      <w:sz w:val="24"/>
      <w:szCs w:val="24"/>
    </w:rPr>
  </w:style>
  <w:style w:type="paragraph" w:customStyle="1" w:styleId="affc">
    <w:name w:val="公式"/>
    <w:basedOn w:val="a"/>
    <w:link w:val="Charf9"/>
    <w:qFormat/>
    <w:rsid w:val="00073C55"/>
    <w:pPr>
      <w:adjustRightInd w:val="0"/>
      <w:snapToGrid w:val="0"/>
      <w:spacing w:beforeLines="25" w:afterLines="25" w:line="300" w:lineRule="auto"/>
      <w:jc w:val="center"/>
    </w:pPr>
    <w:rPr>
      <w:rFonts w:asciiTheme="minorHAnsi" w:hAnsiTheme="minorHAnsi" w:cstheme="minorBidi"/>
      <w:i/>
      <w:kern w:val="28"/>
      <w:sz w:val="24"/>
    </w:rPr>
  </w:style>
  <w:style w:type="character" w:customStyle="1" w:styleId="akey">
    <w:name w:val="akey"/>
    <w:uiPriority w:val="99"/>
    <w:qFormat/>
    <w:rsid w:val="00073C55"/>
  </w:style>
  <w:style w:type="character" w:customStyle="1" w:styleId="Charfa">
    <w:name w:val="标题五 Char"/>
    <w:link w:val="affd"/>
    <w:qFormat/>
    <w:rsid w:val="00073C55"/>
    <w:rPr>
      <w:rFonts w:eastAsia="仿宋_GB2312"/>
      <w:b/>
      <w:kern w:val="28"/>
      <w:sz w:val="24"/>
      <w:szCs w:val="24"/>
    </w:rPr>
  </w:style>
  <w:style w:type="paragraph" w:customStyle="1" w:styleId="affd">
    <w:name w:val="标题五"/>
    <w:basedOn w:val="a"/>
    <w:link w:val="Charfa"/>
    <w:qFormat/>
    <w:rsid w:val="00073C55"/>
    <w:pPr>
      <w:adjustRightInd w:val="0"/>
      <w:snapToGrid w:val="0"/>
      <w:spacing w:beforeLines="25" w:afterLines="25" w:line="300" w:lineRule="auto"/>
      <w:ind w:firstLineChars="200" w:firstLine="200"/>
      <w:outlineLvl w:val="4"/>
    </w:pPr>
    <w:rPr>
      <w:rFonts w:asciiTheme="minorHAnsi" w:hAnsiTheme="minorHAnsi" w:cstheme="minorBidi"/>
      <w:b/>
      <w:kern w:val="28"/>
      <w:sz w:val="24"/>
    </w:rPr>
  </w:style>
  <w:style w:type="character" w:customStyle="1" w:styleId="CharChar61">
    <w:name w:val="Char Char61"/>
    <w:rsid w:val="00073C55"/>
    <w:rPr>
      <w:rFonts w:ascii="黑体" w:eastAsia="黑体" w:hAnsi="Arial" w:hint="eastAsia"/>
      <w:b/>
      <w:bCs/>
      <w:kern w:val="48"/>
      <w:sz w:val="28"/>
      <w:szCs w:val="32"/>
    </w:rPr>
  </w:style>
  <w:style w:type="character" w:customStyle="1" w:styleId="2Char10">
    <w:name w:val="标题 2 Char1"/>
    <w:qFormat/>
    <w:locked/>
    <w:rsid w:val="00073C55"/>
    <w:rPr>
      <w:rFonts w:ascii="仿宋_GB2312" w:eastAsia="仿宋_GB2312"/>
      <w:b/>
      <w:bCs/>
      <w:kern w:val="44"/>
      <w:sz w:val="28"/>
      <w:szCs w:val="30"/>
    </w:rPr>
  </w:style>
  <w:style w:type="character" w:customStyle="1" w:styleId="Char13">
    <w:name w:val="标题 Char1"/>
    <w:qFormat/>
    <w:rsid w:val="00073C55"/>
    <w:rPr>
      <w:rFonts w:ascii="Cambria" w:hAnsi="Cambria" w:cs="Times New Roman" w:hint="default"/>
      <w:b/>
      <w:bCs/>
      <w:kern w:val="2"/>
      <w:sz w:val="32"/>
      <w:szCs w:val="32"/>
    </w:rPr>
  </w:style>
  <w:style w:type="character" w:customStyle="1" w:styleId="Char14">
    <w:name w:val="批注文字 Char1"/>
    <w:locked/>
    <w:rsid w:val="00073C55"/>
    <w:rPr>
      <w:kern w:val="2"/>
      <w:sz w:val="21"/>
      <w:szCs w:val="24"/>
    </w:rPr>
  </w:style>
  <w:style w:type="character" w:customStyle="1" w:styleId="Char15">
    <w:name w:val="纯文本 Char1"/>
    <w:uiPriority w:val="99"/>
    <w:rsid w:val="00073C55"/>
    <w:rPr>
      <w:rFonts w:ascii="宋体" w:eastAsia="宋体" w:hAnsi="Courier New" w:cs="Courier New" w:hint="eastAsia"/>
      <w:kern w:val="2"/>
      <w:sz w:val="21"/>
      <w:szCs w:val="21"/>
    </w:rPr>
  </w:style>
  <w:style w:type="character" w:customStyle="1" w:styleId="z-Char10">
    <w:name w:val="z-窗体底端 Char1"/>
    <w:uiPriority w:val="99"/>
    <w:rsid w:val="00073C55"/>
    <w:rPr>
      <w:rFonts w:ascii="Arial" w:hAnsi="Arial" w:cs="Arial" w:hint="default"/>
      <w:vanish/>
      <w:kern w:val="2"/>
      <w:sz w:val="16"/>
      <w:szCs w:val="16"/>
    </w:rPr>
  </w:style>
  <w:style w:type="character" w:customStyle="1" w:styleId="Char16">
    <w:name w:val="明显引用 Char1"/>
    <w:uiPriority w:val="30"/>
    <w:qFormat/>
    <w:rsid w:val="00073C55"/>
    <w:rPr>
      <w:b/>
      <w:bCs/>
      <w:i/>
      <w:iCs/>
      <w:color w:val="4F81BD"/>
      <w:kern w:val="2"/>
      <w:sz w:val="21"/>
      <w:szCs w:val="24"/>
    </w:rPr>
  </w:style>
  <w:style w:type="character" w:customStyle="1" w:styleId="Char17">
    <w:name w:val="引用 Char1"/>
    <w:uiPriority w:val="29"/>
    <w:qFormat/>
    <w:rsid w:val="00073C55"/>
    <w:rPr>
      <w:i/>
      <w:iCs/>
      <w:color w:val="000000"/>
      <w:kern w:val="2"/>
      <w:sz w:val="21"/>
      <w:szCs w:val="24"/>
    </w:rPr>
  </w:style>
  <w:style w:type="character" w:customStyle="1" w:styleId="HTMLChar">
    <w:name w:val="HTML 预设格式 Char"/>
    <w:link w:val="HTML"/>
    <w:uiPriority w:val="99"/>
    <w:rsid w:val="00073C55"/>
    <w:rPr>
      <w:rFonts w:ascii="宋体" w:hAnsi="宋体"/>
      <w:sz w:val="24"/>
      <w:szCs w:val="24"/>
    </w:rPr>
  </w:style>
  <w:style w:type="paragraph" w:styleId="HTML">
    <w:name w:val="HTML Preformatted"/>
    <w:basedOn w:val="a"/>
    <w:link w:val="HTMLChar"/>
    <w:uiPriority w:val="99"/>
    <w:unhideWhenUsed/>
    <w:qFormat/>
    <w:rsid w:val="00073C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sz w:val="24"/>
    </w:rPr>
  </w:style>
  <w:style w:type="character" w:customStyle="1" w:styleId="Charfb">
    <w:name w:val="正文缩进 Char"/>
    <w:link w:val="affe"/>
    <w:locked/>
    <w:rsid w:val="00073C55"/>
    <w:rPr>
      <w:szCs w:val="24"/>
    </w:rPr>
  </w:style>
  <w:style w:type="paragraph" w:styleId="affe">
    <w:name w:val="Normal Indent"/>
    <w:basedOn w:val="a"/>
    <w:link w:val="Charfb"/>
    <w:qFormat/>
    <w:rsid w:val="00073C55"/>
    <w:pPr>
      <w:ind w:firstLineChars="200" w:firstLine="420"/>
    </w:pPr>
    <w:rPr>
      <w:rFonts w:asciiTheme="minorHAnsi" w:eastAsiaTheme="minorEastAsia" w:hAnsiTheme="minorHAnsi" w:cstheme="minorBidi"/>
      <w:sz w:val="21"/>
    </w:rPr>
  </w:style>
  <w:style w:type="character" w:customStyle="1" w:styleId="Charfc">
    <w:name w:val="无间隔 Char"/>
    <w:link w:val="afff"/>
    <w:uiPriority w:val="1"/>
    <w:locked/>
    <w:rsid w:val="00073C55"/>
    <w:rPr>
      <w:rFonts w:ascii="Calibri" w:eastAsia="仿宋_GB2312" w:hAnsi="Calibri"/>
      <w:sz w:val="24"/>
      <w:szCs w:val="32"/>
      <w:lang w:eastAsia="en-US" w:bidi="en-US"/>
    </w:rPr>
  </w:style>
  <w:style w:type="paragraph" w:styleId="afff">
    <w:name w:val="No Spacing"/>
    <w:basedOn w:val="a"/>
    <w:link w:val="Charfc"/>
    <w:uiPriority w:val="1"/>
    <w:qFormat/>
    <w:rsid w:val="00073C55"/>
    <w:pPr>
      <w:widowControl/>
      <w:spacing w:beforeLines="25" w:afterLines="25" w:line="300" w:lineRule="auto"/>
      <w:ind w:firstLineChars="200" w:firstLine="200"/>
    </w:pPr>
    <w:rPr>
      <w:rFonts w:ascii="Calibri" w:hAnsi="Calibri" w:cstheme="minorBidi"/>
      <w:sz w:val="24"/>
      <w:szCs w:val="32"/>
      <w:lang w:eastAsia="en-US" w:bidi="en-US"/>
    </w:rPr>
  </w:style>
  <w:style w:type="character" w:customStyle="1" w:styleId="502CharChar">
    <w:name w:val="样式 标题 5 + 段前: 0.2 行 Char Char"/>
    <w:uiPriority w:val="99"/>
    <w:locked/>
    <w:rsid w:val="00073C55"/>
    <w:rPr>
      <w:rFonts w:ascii="仿宋_GB2312" w:eastAsia="仿宋_GB2312" w:hAnsi="宋体"/>
      <w:b/>
      <w:bCs/>
      <w:color w:val="008080"/>
      <w:kern w:val="24"/>
      <w:sz w:val="24"/>
    </w:rPr>
  </w:style>
  <w:style w:type="character" w:customStyle="1" w:styleId="5CharChar0">
    <w:name w:val="5正文 Char Char"/>
    <w:uiPriority w:val="99"/>
    <w:locked/>
    <w:rsid w:val="00073C55"/>
    <w:rPr>
      <w:sz w:val="21"/>
      <w:szCs w:val="24"/>
    </w:rPr>
  </w:style>
  <w:style w:type="character" w:customStyle="1" w:styleId="Charfd">
    <w:name w:val="样式 正文文本 + Char"/>
    <w:link w:val="afff0"/>
    <w:qFormat/>
    <w:locked/>
    <w:rsid w:val="00073C55"/>
    <w:rPr>
      <w:rFonts w:ascii="宋体" w:hAnsi="宋体"/>
      <w:szCs w:val="24"/>
    </w:rPr>
  </w:style>
  <w:style w:type="paragraph" w:customStyle="1" w:styleId="afff0">
    <w:name w:val="样式 正文文本 +"/>
    <w:basedOn w:val="a0"/>
    <w:link w:val="Charfd"/>
    <w:qFormat/>
    <w:rsid w:val="00073C55"/>
    <w:pPr>
      <w:spacing w:afterLines="50" w:line="300" w:lineRule="auto"/>
      <w:ind w:firstLineChars="200" w:firstLine="420"/>
      <w:jc w:val="left"/>
    </w:pPr>
    <w:rPr>
      <w:rFonts w:ascii="宋体" w:eastAsiaTheme="minorEastAsia" w:hAnsi="宋体" w:cstheme="minorBidi"/>
      <w:sz w:val="21"/>
    </w:rPr>
  </w:style>
  <w:style w:type="character" w:customStyle="1" w:styleId="6Char0">
    <w:name w:val="样式6 Char"/>
    <w:link w:val="60"/>
    <w:locked/>
    <w:rsid w:val="00073C55"/>
    <w:rPr>
      <w:rFonts w:ascii="仿宋_GB2312" w:eastAsia="仿宋_GB2312"/>
      <w:b/>
      <w:color w:val="000000"/>
      <w:kern w:val="44"/>
      <w:sz w:val="24"/>
      <w:szCs w:val="30"/>
    </w:rPr>
  </w:style>
  <w:style w:type="paragraph" w:customStyle="1" w:styleId="60">
    <w:name w:val="样式6"/>
    <w:basedOn w:val="2"/>
    <w:link w:val="6Char0"/>
    <w:qFormat/>
    <w:rsid w:val="00073C55"/>
    <w:pPr>
      <w:tabs>
        <w:tab w:val="clear" w:pos="360"/>
        <w:tab w:val="left" w:pos="1145"/>
      </w:tabs>
      <w:spacing w:line="380" w:lineRule="exact"/>
      <w:ind w:left="992" w:rightChars="100" w:right="210" w:hanging="567"/>
      <w:jc w:val="left"/>
    </w:pPr>
    <w:rPr>
      <w:rFonts w:ascii="仿宋_GB2312" w:eastAsia="仿宋_GB2312" w:hAnsiTheme="minorHAnsi" w:cstheme="minorBidi"/>
      <w:bCs w:val="0"/>
      <w:color w:val="000000"/>
      <w:kern w:val="44"/>
      <w:sz w:val="24"/>
    </w:rPr>
  </w:style>
  <w:style w:type="character" w:customStyle="1" w:styleId="12">
    <w:name w:val="已访问的超链接1"/>
    <w:rsid w:val="00073C55"/>
    <w:rPr>
      <w:color w:val="800080"/>
      <w:u w:val="single"/>
    </w:rPr>
  </w:style>
  <w:style w:type="character" w:customStyle="1" w:styleId="currentpricefontstylesp">
    <w:name w:val="currentprice fontstyle_sp"/>
    <w:uiPriority w:val="99"/>
    <w:rsid w:val="00073C55"/>
  </w:style>
  <w:style w:type="character" w:customStyle="1" w:styleId="orange1">
    <w:name w:val="orange1"/>
    <w:uiPriority w:val="99"/>
    <w:rsid w:val="00073C55"/>
    <w:rPr>
      <w:color w:val="FF3300"/>
    </w:rPr>
  </w:style>
  <w:style w:type="character" w:customStyle="1" w:styleId="CharChara">
    <w:name w:val="正文样式 Char Char"/>
    <w:uiPriority w:val="99"/>
    <w:rsid w:val="00073C55"/>
    <w:rPr>
      <w:rFonts w:ascii="仿宋_GB2312" w:eastAsia="仿宋_GB2312" w:cs="宋体" w:hint="eastAsia"/>
      <w:sz w:val="24"/>
    </w:rPr>
  </w:style>
  <w:style w:type="character" w:customStyle="1" w:styleId="apple-style-span">
    <w:name w:val="apple-style-span"/>
    <w:uiPriority w:val="99"/>
    <w:qFormat/>
    <w:rsid w:val="00073C55"/>
  </w:style>
  <w:style w:type="character" w:customStyle="1" w:styleId="style31">
    <w:name w:val="style31"/>
    <w:rsid w:val="00073C55"/>
    <w:rPr>
      <w:color w:val="C1DDF5"/>
    </w:rPr>
  </w:style>
  <w:style w:type="character" w:customStyle="1" w:styleId="headline-content2">
    <w:name w:val="headline-content2"/>
    <w:rsid w:val="00073C55"/>
  </w:style>
  <w:style w:type="character" w:customStyle="1" w:styleId="32">
    <w:name w:val="标题3"/>
    <w:rsid w:val="00073C55"/>
  </w:style>
  <w:style w:type="character" w:customStyle="1" w:styleId="51">
    <w:name w:val="标题5"/>
    <w:rsid w:val="00073C55"/>
  </w:style>
  <w:style w:type="character" w:customStyle="1" w:styleId="61">
    <w:name w:val="标题6"/>
    <w:rsid w:val="00073C55"/>
  </w:style>
  <w:style w:type="character" w:customStyle="1" w:styleId="font01">
    <w:name w:val="font01"/>
    <w:qFormat/>
    <w:rsid w:val="00073C55"/>
    <w:rPr>
      <w:rFonts w:ascii="仿宋_GB2312" w:eastAsia="仿宋_GB2312" w:hint="eastAsia"/>
      <w:b w:val="0"/>
      <w:bCs w:val="0"/>
      <w:i w:val="0"/>
      <w:iCs w:val="0"/>
      <w:strike w:val="0"/>
      <w:dstrike w:val="0"/>
      <w:color w:val="000000"/>
      <w:sz w:val="21"/>
      <w:szCs w:val="21"/>
      <w:u w:val="none"/>
    </w:rPr>
  </w:style>
  <w:style w:type="character" w:customStyle="1" w:styleId="font21">
    <w:name w:val="font21"/>
    <w:qFormat/>
    <w:rsid w:val="00073C55"/>
    <w:rPr>
      <w:rFonts w:ascii="仿宋_GB2312" w:eastAsia="仿宋_GB2312" w:hint="eastAsia"/>
      <w:b w:val="0"/>
      <w:bCs w:val="0"/>
      <w:i w:val="0"/>
      <w:iCs w:val="0"/>
      <w:strike w:val="0"/>
      <w:dstrike w:val="0"/>
      <w:color w:val="000000"/>
      <w:sz w:val="21"/>
      <w:szCs w:val="21"/>
      <w:u w:val="none"/>
    </w:rPr>
  </w:style>
  <w:style w:type="character" w:customStyle="1" w:styleId="font81">
    <w:name w:val="font81"/>
    <w:rsid w:val="00073C55"/>
    <w:rPr>
      <w:rFonts w:ascii="Times New Roman" w:hAnsi="Times New Roman" w:cs="Times New Roman" w:hint="default"/>
      <w:i w:val="0"/>
      <w:color w:val="000000"/>
      <w:sz w:val="20"/>
      <w:szCs w:val="20"/>
      <w:u w:val="none"/>
    </w:rPr>
  </w:style>
  <w:style w:type="character" w:customStyle="1" w:styleId="font41">
    <w:name w:val="font41"/>
    <w:rsid w:val="00073C55"/>
    <w:rPr>
      <w:rFonts w:ascii="Times New Roman" w:hAnsi="Times New Roman" w:cs="Times New Roman" w:hint="default"/>
      <w:b/>
      <w:i w:val="0"/>
      <w:color w:val="000000"/>
      <w:sz w:val="20"/>
      <w:szCs w:val="20"/>
      <w:u w:val="none"/>
    </w:rPr>
  </w:style>
  <w:style w:type="character" w:customStyle="1" w:styleId="CharChar42">
    <w:name w:val="Char Char42"/>
    <w:qFormat/>
    <w:rsid w:val="00073C55"/>
    <w:rPr>
      <w:rFonts w:eastAsia="仿宋_GB2312"/>
      <w:kern w:val="44"/>
      <w:sz w:val="24"/>
      <w:szCs w:val="30"/>
      <w:lang w:val="en-US" w:eastAsia="zh-CN" w:bidi="ar-SA"/>
    </w:rPr>
  </w:style>
  <w:style w:type="character" w:customStyle="1" w:styleId="CharChar33">
    <w:name w:val="Char Char33"/>
    <w:rsid w:val="00073C55"/>
    <w:rPr>
      <w:rFonts w:eastAsia="仿宋_GB2312"/>
      <w:b/>
      <w:bCs/>
      <w:kern w:val="44"/>
      <w:sz w:val="24"/>
      <w:szCs w:val="28"/>
      <w:lang w:val="en-US" w:eastAsia="zh-CN" w:bidi="ar-SA"/>
    </w:rPr>
  </w:style>
  <w:style w:type="character" w:customStyle="1" w:styleId="CharChar24">
    <w:name w:val="Char Char24"/>
    <w:rsid w:val="00073C55"/>
    <w:rPr>
      <w:rFonts w:ascii="黑体" w:eastAsia="黑体"/>
      <w:b/>
      <w:bCs/>
      <w:kern w:val="44"/>
      <w:sz w:val="28"/>
      <w:szCs w:val="28"/>
      <w:lang w:val="en-US" w:eastAsia="zh-CN" w:bidi="ar-SA"/>
    </w:rPr>
  </w:style>
  <w:style w:type="character" w:customStyle="1" w:styleId="CharChar13">
    <w:name w:val="Char Char13"/>
    <w:rsid w:val="00073C55"/>
    <w:rPr>
      <w:rFonts w:ascii="Arial" w:eastAsia="黑体" w:hAnsi="Arial"/>
      <w:b/>
      <w:bCs/>
      <w:kern w:val="28"/>
      <w:sz w:val="28"/>
      <w:szCs w:val="28"/>
      <w:lang w:val="en-US" w:eastAsia="zh-CN" w:bidi="ar-SA"/>
    </w:rPr>
  </w:style>
  <w:style w:type="character" w:customStyle="1" w:styleId="CharChar53">
    <w:name w:val="Char Char53"/>
    <w:rsid w:val="00073C55"/>
    <w:rPr>
      <w:rFonts w:eastAsia="仿宋_GB2312"/>
      <w:b/>
      <w:bCs/>
      <w:kern w:val="48"/>
      <w:sz w:val="32"/>
      <w:szCs w:val="32"/>
      <w:shd w:val="clear" w:color="auto" w:fill="FFFFFF"/>
      <w:lang w:val="en-US" w:eastAsia="zh-CN" w:bidi="ar-SA"/>
    </w:rPr>
  </w:style>
  <w:style w:type="character" w:customStyle="1" w:styleId="110">
    <w:name w:val="标题11"/>
    <w:rsid w:val="00073C55"/>
  </w:style>
  <w:style w:type="character" w:customStyle="1" w:styleId="CharChar93">
    <w:name w:val="Char Char93"/>
    <w:rsid w:val="00073C55"/>
    <w:rPr>
      <w:rFonts w:ascii="Arial" w:eastAsia="黑体" w:hAnsi="Arial"/>
      <w:b/>
      <w:bCs/>
      <w:kern w:val="28"/>
      <w:sz w:val="28"/>
      <w:szCs w:val="28"/>
      <w:lang w:val="en-US" w:eastAsia="zh-CN" w:bidi="ar-SA"/>
    </w:rPr>
  </w:style>
  <w:style w:type="character" w:customStyle="1" w:styleId="CharChar83">
    <w:name w:val="Char Char83"/>
    <w:rsid w:val="00073C55"/>
    <w:rPr>
      <w:rFonts w:ascii="宋体" w:eastAsia="仿宋_GB2312" w:hAnsi="宋体"/>
      <w:b/>
      <w:kern w:val="24"/>
      <w:sz w:val="28"/>
      <w:lang w:val="en-US" w:eastAsia="zh-CN" w:bidi="ar-SA"/>
    </w:rPr>
  </w:style>
  <w:style w:type="character" w:customStyle="1" w:styleId="CharCharChar23">
    <w:name w:val="Char Char Char23"/>
    <w:rsid w:val="00073C55"/>
    <w:rPr>
      <w:rFonts w:ascii="仿宋_GB2312" w:eastAsia="仿宋_GB2312"/>
      <w:b/>
      <w:bCs/>
      <w:kern w:val="44"/>
      <w:sz w:val="24"/>
      <w:szCs w:val="28"/>
      <w:lang w:val="en-US" w:eastAsia="zh-CN" w:bidi="ar-SA"/>
    </w:rPr>
  </w:style>
  <w:style w:type="character" w:customStyle="1" w:styleId="13">
    <w:name w:val="书籍标题1"/>
    <w:uiPriority w:val="99"/>
    <w:qFormat/>
    <w:rsid w:val="00073C55"/>
    <w:rPr>
      <w:b/>
      <w:bCs/>
      <w:smallCaps/>
      <w:spacing w:val="5"/>
    </w:rPr>
  </w:style>
  <w:style w:type="character" w:customStyle="1" w:styleId="14">
    <w:name w:val="不明显强调1"/>
    <w:uiPriority w:val="99"/>
    <w:qFormat/>
    <w:rsid w:val="00073C55"/>
    <w:rPr>
      <w:i/>
      <w:color w:val="5A5A5A"/>
    </w:rPr>
  </w:style>
  <w:style w:type="character" w:customStyle="1" w:styleId="15">
    <w:name w:val="明显强调1"/>
    <w:uiPriority w:val="99"/>
    <w:qFormat/>
    <w:rsid w:val="00073C55"/>
    <w:rPr>
      <w:b/>
      <w:i/>
      <w:sz w:val="24"/>
      <w:szCs w:val="24"/>
      <w:u w:val="single"/>
    </w:rPr>
  </w:style>
  <w:style w:type="character" w:customStyle="1" w:styleId="16">
    <w:name w:val="不明显参考1"/>
    <w:uiPriority w:val="99"/>
    <w:qFormat/>
    <w:rsid w:val="00073C55"/>
    <w:rPr>
      <w:sz w:val="24"/>
      <w:szCs w:val="24"/>
      <w:u w:val="single"/>
    </w:rPr>
  </w:style>
  <w:style w:type="character" w:customStyle="1" w:styleId="17">
    <w:name w:val="明显参考1"/>
    <w:uiPriority w:val="99"/>
    <w:qFormat/>
    <w:rsid w:val="00073C55"/>
    <w:rPr>
      <w:b/>
      <w:sz w:val="24"/>
      <w:u w:val="single"/>
    </w:rPr>
  </w:style>
  <w:style w:type="character" w:customStyle="1" w:styleId="CharChar71">
    <w:name w:val="Char Char71"/>
    <w:rsid w:val="00073C55"/>
    <w:rPr>
      <w:rFonts w:ascii="黑体" w:eastAsia="黑体" w:hAnsi="Arial"/>
      <w:b/>
      <w:bCs/>
      <w:kern w:val="48"/>
      <w:sz w:val="28"/>
      <w:szCs w:val="32"/>
    </w:rPr>
  </w:style>
  <w:style w:type="character" w:customStyle="1" w:styleId="CharChar12">
    <w:name w:val="Char Char12"/>
    <w:qFormat/>
    <w:rsid w:val="00073C55"/>
    <w:rPr>
      <w:rFonts w:ascii="Arial" w:eastAsia="黑体" w:hAnsi="Arial"/>
      <w:b/>
      <w:bCs/>
      <w:kern w:val="28"/>
      <w:sz w:val="28"/>
      <w:szCs w:val="28"/>
      <w:lang w:val="en-US" w:eastAsia="zh-CN" w:bidi="ar-SA"/>
    </w:rPr>
  </w:style>
  <w:style w:type="character" w:customStyle="1" w:styleId="CharChar52">
    <w:name w:val="Char Char52"/>
    <w:rsid w:val="00073C55"/>
    <w:rPr>
      <w:rFonts w:ascii="仿宋_GB2312" w:eastAsia="仿宋_GB2312"/>
      <w:b/>
      <w:bCs/>
      <w:kern w:val="44"/>
      <w:sz w:val="24"/>
      <w:szCs w:val="30"/>
      <w:lang w:val="en-US" w:eastAsia="zh-CN" w:bidi="ar-SA"/>
    </w:rPr>
  </w:style>
  <w:style w:type="character" w:customStyle="1" w:styleId="CharChar22">
    <w:name w:val="Char Char22"/>
    <w:rsid w:val="00073C55"/>
    <w:rPr>
      <w:rFonts w:ascii="黑体" w:eastAsia="黑体"/>
      <w:b/>
      <w:bCs/>
      <w:kern w:val="44"/>
      <w:sz w:val="28"/>
      <w:szCs w:val="28"/>
      <w:lang w:val="en-US" w:eastAsia="zh-CN" w:bidi="ar-SA"/>
    </w:rPr>
  </w:style>
  <w:style w:type="character" w:customStyle="1" w:styleId="CharChar82">
    <w:name w:val="Char Char82"/>
    <w:rsid w:val="00073C55"/>
    <w:rPr>
      <w:rFonts w:ascii="宋体" w:eastAsia="仿宋_GB2312" w:hAnsi="宋体"/>
      <w:b/>
      <w:kern w:val="24"/>
      <w:sz w:val="28"/>
      <w:lang w:val="en-US" w:eastAsia="zh-CN" w:bidi="ar-SA"/>
    </w:rPr>
  </w:style>
  <w:style w:type="character" w:customStyle="1" w:styleId="CharChar32">
    <w:name w:val="Char Char32"/>
    <w:rsid w:val="00073C55"/>
    <w:rPr>
      <w:rFonts w:eastAsia="仿宋_GB2312"/>
      <w:b/>
      <w:bCs/>
      <w:kern w:val="44"/>
      <w:sz w:val="24"/>
      <w:szCs w:val="28"/>
      <w:lang w:val="en-US" w:eastAsia="zh-CN" w:bidi="ar-SA"/>
    </w:rPr>
  </w:style>
  <w:style w:type="character" w:customStyle="1" w:styleId="CharCharChar22">
    <w:name w:val="Char Char Char22"/>
    <w:rsid w:val="00073C55"/>
    <w:rPr>
      <w:rFonts w:ascii="仿宋_GB2312" w:eastAsia="仿宋_GB2312"/>
      <w:b/>
      <w:bCs/>
      <w:kern w:val="44"/>
      <w:sz w:val="24"/>
      <w:szCs w:val="28"/>
      <w:lang w:val="en-US" w:eastAsia="zh-CN" w:bidi="ar-SA"/>
    </w:rPr>
  </w:style>
  <w:style w:type="character" w:customStyle="1" w:styleId="CharChar92">
    <w:name w:val="Char Char92"/>
    <w:rsid w:val="00073C55"/>
    <w:rPr>
      <w:rFonts w:ascii="Arial" w:eastAsia="黑体" w:hAnsi="Arial"/>
      <w:b/>
      <w:bCs/>
      <w:kern w:val="28"/>
      <w:sz w:val="28"/>
      <w:szCs w:val="28"/>
      <w:lang w:val="en-US" w:eastAsia="zh-CN" w:bidi="ar-SA"/>
    </w:rPr>
  </w:style>
  <w:style w:type="character" w:customStyle="1" w:styleId="CharChar21">
    <w:name w:val="Char Char21"/>
    <w:qFormat/>
    <w:rsid w:val="00073C55"/>
    <w:rPr>
      <w:rFonts w:ascii="黑体" w:eastAsia="黑体"/>
      <w:b/>
      <w:bCs/>
      <w:kern w:val="44"/>
      <w:sz w:val="28"/>
      <w:szCs w:val="28"/>
      <w:lang w:val="en-US" w:eastAsia="zh-CN" w:bidi="ar-SA"/>
    </w:rPr>
  </w:style>
  <w:style w:type="character" w:customStyle="1" w:styleId="CharChar31">
    <w:name w:val="Char Char31"/>
    <w:uiPriority w:val="99"/>
    <w:qFormat/>
    <w:rsid w:val="00073C55"/>
    <w:rPr>
      <w:rFonts w:ascii="宋体" w:eastAsia="仿宋_GB2312" w:hAnsi="宋体"/>
      <w:b/>
      <w:kern w:val="24"/>
      <w:sz w:val="28"/>
      <w:lang w:val="en-US" w:eastAsia="zh-CN" w:bidi="ar-SA"/>
    </w:rPr>
  </w:style>
  <w:style w:type="character" w:customStyle="1" w:styleId="CharChar11">
    <w:name w:val="Char Char11"/>
    <w:qFormat/>
    <w:rsid w:val="00073C55"/>
    <w:rPr>
      <w:rFonts w:ascii="Arial" w:eastAsia="黑体" w:hAnsi="Arial"/>
      <w:b/>
      <w:bCs/>
      <w:kern w:val="28"/>
      <w:sz w:val="28"/>
      <w:szCs w:val="28"/>
      <w:lang w:val="en-US" w:eastAsia="zh-CN" w:bidi="ar-SA"/>
    </w:rPr>
  </w:style>
  <w:style w:type="character" w:customStyle="1" w:styleId="CharChar51">
    <w:name w:val="Char Char51"/>
    <w:qFormat/>
    <w:rsid w:val="00073C55"/>
    <w:rPr>
      <w:rFonts w:ascii="宋体" w:eastAsia="仿宋_GB2312" w:hAnsi="宋体"/>
      <w:b/>
      <w:kern w:val="24"/>
      <w:sz w:val="28"/>
      <w:lang w:val="en-US" w:eastAsia="zh-CN" w:bidi="ar-SA"/>
    </w:rPr>
  </w:style>
  <w:style w:type="character" w:customStyle="1" w:styleId="CharChar91">
    <w:name w:val="Char Char91"/>
    <w:qFormat/>
    <w:rsid w:val="00073C55"/>
    <w:rPr>
      <w:rFonts w:ascii="Arial" w:eastAsia="黑体" w:hAnsi="Arial"/>
      <w:b/>
      <w:bCs/>
      <w:kern w:val="28"/>
      <w:sz w:val="28"/>
      <w:szCs w:val="28"/>
      <w:lang w:val="en-US" w:eastAsia="zh-CN" w:bidi="ar-SA"/>
    </w:rPr>
  </w:style>
  <w:style w:type="character" w:customStyle="1" w:styleId="CharChar81">
    <w:name w:val="Char Char81"/>
    <w:qFormat/>
    <w:rsid w:val="00073C55"/>
    <w:rPr>
      <w:rFonts w:ascii="宋体" w:eastAsia="仿宋_GB2312" w:hAnsi="宋体"/>
      <w:b/>
      <w:kern w:val="24"/>
      <w:sz w:val="28"/>
      <w:lang w:val="en-US" w:eastAsia="zh-CN" w:bidi="ar-SA"/>
    </w:rPr>
  </w:style>
  <w:style w:type="character" w:customStyle="1" w:styleId="CharCharChar21">
    <w:name w:val="Char Char Char21"/>
    <w:uiPriority w:val="99"/>
    <w:qFormat/>
    <w:rsid w:val="00073C55"/>
    <w:rPr>
      <w:rFonts w:ascii="仿宋_GB2312" w:eastAsia="仿宋_GB2312"/>
      <w:b/>
      <w:bCs/>
      <w:kern w:val="44"/>
      <w:sz w:val="24"/>
      <w:szCs w:val="28"/>
      <w:lang w:val="en-US" w:eastAsia="zh-CN" w:bidi="ar-SA"/>
    </w:rPr>
  </w:style>
  <w:style w:type="character" w:customStyle="1" w:styleId="CharChar41">
    <w:name w:val="Char Char41"/>
    <w:qFormat/>
    <w:rsid w:val="00073C55"/>
    <w:rPr>
      <w:rFonts w:ascii="宋体" w:eastAsia="仿宋_GB2312" w:hAnsi="宋体"/>
      <w:b/>
      <w:kern w:val="24"/>
      <w:sz w:val="28"/>
      <w:lang w:val="en-US" w:eastAsia="zh-CN" w:bidi="ar-SA"/>
    </w:rPr>
  </w:style>
  <w:style w:type="character" w:customStyle="1" w:styleId="7Char0">
    <w:name w:val="7－表号 Char"/>
    <w:link w:val="70"/>
    <w:rsid w:val="00073C55"/>
    <w:rPr>
      <w:rFonts w:eastAsia="微软雅黑"/>
      <w:spacing w:val="6"/>
      <w:sz w:val="22"/>
      <w:lang w:val="zh-CN" w:bidi="en-US"/>
    </w:rPr>
  </w:style>
  <w:style w:type="paragraph" w:customStyle="1" w:styleId="70">
    <w:name w:val="7－表号"/>
    <w:basedOn w:val="a"/>
    <w:link w:val="7Char0"/>
    <w:qFormat/>
    <w:rsid w:val="00073C55"/>
    <w:pPr>
      <w:widowControl/>
      <w:spacing w:beforeLines="30" w:afterLines="30" w:line="360" w:lineRule="auto"/>
      <w:jc w:val="center"/>
      <w:textAlignment w:val="center"/>
    </w:pPr>
    <w:rPr>
      <w:rFonts w:asciiTheme="minorHAnsi" w:eastAsia="微软雅黑" w:hAnsiTheme="minorHAnsi" w:cstheme="minorBidi"/>
      <w:spacing w:val="6"/>
      <w:sz w:val="22"/>
      <w:szCs w:val="22"/>
      <w:lang w:val="zh-CN" w:bidi="en-US"/>
    </w:rPr>
  </w:style>
  <w:style w:type="character" w:customStyle="1" w:styleId="91-Char">
    <w:name w:val="91-表头 Char"/>
    <w:link w:val="91-"/>
    <w:rsid w:val="00073C55"/>
    <w:rPr>
      <w:rFonts w:eastAsia="微软雅黑"/>
      <w:b/>
      <w:color w:val="000000"/>
      <w:spacing w:val="4"/>
    </w:rPr>
  </w:style>
  <w:style w:type="paragraph" w:customStyle="1" w:styleId="91-">
    <w:name w:val="91-表头"/>
    <w:basedOn w:val="92-"/>
    <w:link w:val="91-Char"/>
    <w:qFormat/>
    <w:rsid w:val="00073C55"/>
    <w:pPr>
      <w:spacing w:line="360" w:lineRule="exact"/>
    </w:pPr>
    <w:rPr>
      <w:b/>
      <w:spacing w:val="4"/>
    </w:rPr>
  </w:style>
  <w:style w:type="character" w:customStyle="1" w:styleId="96-Char">
    <w:name w:val="96-表左对齐 Char"/>
    <w:link w:val="96-"/>
    <w:rsid w:val="00073C55"/>
    <w:rPr>
      <w:rFonts w:eastAsia="微软雅黑"/>
      <w:kern w:val="28"/>
    </w:rPr>
  </w:style>
  <w:style w:type="paragraph" w:customStyle="1" w:styleId="96-">
    <w:name w:val="96-表左对齐"/>
    <w:basedOn w:val="a"/>
    <w:link w:val="96-Char"/>
    <w:qFormat/>
    <w:rsid w:val="00073C55"/>
    <w:pPr>
      <w:spacing w:line="400" w:lineRule="exact"/>
    </w:pPr>
    <w:rPr>
      <w:rFonts w:asciiTheme="minorHAnsi" w:eastAsia="微软雅黑" w:hAnsiTheme="minorHAnsi" w:cstheme="minorBidi"/>
      <w:kern w:val="28"/>
      <w:sz w:val="21"/>
      <w:szCs w:val="22"/>
    </w:rPr>
  </w:style>
  <w:style w:type="character" w:customStyle="1" w:styleId="0-Char">
    <w:name w:val="0-正文 Char"/>
    <w:link w:val="0-"/>
    <w:rsid w:val="00073C55"/>
    <w:rPr>
      <w:rFonts w:eastAsia="微软雅黑"/>
      <w:spacing w:val="14"/>
      <w:kern w:val="28"/>
      <w:sz w:val="22"/>
      <w:lang w:val="zh-CN"/>
    </w:rPr>
  </w:style>
  <w:style w:type="paragraph" w:customStyle="1" w:styleId="0-">
    <w:name w:val="0-正文"/>
    <w:basedOn w:val="a"/>
    <w:link w:val="0-Char"/>
    <w:qFormat/>
    <w:rsid w:val="00073C55"/>
    <w:pPr>
      <w:spacing w:line="500" w:lineRule="exact"/>
      <w:ind w:firstLineChars="200" w:firstLine="496"/>
      <w:textAlignment w:val="center"/>
    </w:pPr>
    <w:rPr>
      <w:rFonts w:asciiTheme="minorHAnsi" w:eastAsia="微软雅黑" w:hAnsiTheme="minorHAnsi" w:cstheme="minorBidi"/>
      <w:spacing w:val="14"/>
      <w:kern w:val="28"/>
      <w:sz w:val="22"/>
      <w:szCs w:val="22"/>
      <w:lang w:val="zh-CN"/>
    </w:rPr>
  </w:style>
  <w:style w:type="character" w:customStyle="1" w:styleId="8Char0">
    <w:name w:val="8－图号 Char"/>
    <w:link w:val="80"/>
    <w:rsid w:val="00073C55"/>
    <w:rPr>
      <w:rFonts w:eastAsia="华文细黑"/>
      <w:b/>
      <w:color w:val="0D1E0F"/>
      <w:spacing w:val="4"/>
      <w:sz w:val="22"/>
      <w:lang w:bidi="en-US"/>
    </w:rPr>
  </w:style>
  <w:style w:type="paragraph" w:customStyle="1" w:styleId="80">
    <w:name w:val="8－图号"/>
    <w:basedOn w:val="a"/>
    <w:link w:val="8Char0"/>
    <w:rsid w:val="00073C55"/>
    <w:pPr>
      <w:widowControl/>
      <w:spacing w:beforeLines="30" w:afterLines="30" w:line="360" w:lineRule="auto"/>
      <w:jc w:val="center"/>
      <w:textAlignment w:val="center"/>
    </w:pPr>
    <w:rPr>
      <w:rFonts w:asciiTheme="minorHAnsi" w:eastAsia="华文细黑" w:hAnsiTheme="minorHAnsi" w:cstheme="minorBidi"/>
      <w:b/>
      <w:color w:val="0D1E0F"/>
      <w:spacing w:val="4"/>
      <w:sz w:val="22"/>
      <w:szCs w:val="22"/>
      <w:lang w:bidi="en-US"/>
    </w:rPr>
  </w:style>
  <w:style w:type="character" w:customStyle="1" w:styleId="font51">
    <w:name w:val="font51"/>
    <w:rsid w:val="00073C55"/>
    <w:rPr>
      <w:rFonts w:ascii="宋体" w:eastAsia="宋体" w:hAnsi="宋体" w:cs="宋体" w:hint="eastAsia"/>
      <w:b/>
      <w:color w:val="000000"/>
      <w:sz w:val="21"/>
      <w:szCs w:val="21"/>
      <w:u w:val="none"/>
    </w:rPr>
  </w:style>
  <w:style w:type="character" w:customStyle="1" w:styleId="font61">
    <w:name w:val="font61"/>
    <w:qFormat/>
    <w:rsid w:val="00073C55"/>
    <w:rPr>
      <w:rFonts w:ascii="Times New Roman" w:hAnsi="Times New Roman" w:cs="Times New Roman" w:hint="default"/>
      <w:b/>
      <w:color w:val="000000"/>
      <w:sz w:val="21"/>
      <w:szCs w:val="21"/>
      <w:u w:val="none"/>
    </w:rPr>
  </w:style>
  <w:style w:type="character" w:customStyle="1" w:styleId="Charfe">
    <w:name w:val="表头样式 Char"/>
    <w:link w:val="afff1"/>
    <w:rsid w:val="00073C55"/>
    <w:rPr>
      <w:rFonts w:eastAsia="微软雅黑"/>
      <w:b/>
      <w:color w:val="000000"/>
      <w:spacing w:val="4"/>
      <w:lang w:bidi="en-US"/>
    </w:rPr>
  </w:style>
  <w:style w:type="paragraph" w:customStyle="1" w:styleId="afff1">
    <w:name w:val="表头样式"/>
    <w:basedOn w:val="91-"/>
    <w:link w:val="Charfe"/>
    <w:qFormat/>
    <w:rsid w:val="00073C55"/>
    <w:rPr>
      <w:lang w:bidi="en-US"/>
    </w:rPr>
  </w:style>
  <w:style w:type="character" w:customStyle="1" w:styleId="71">
    <w:name w:val="标题7"/>
    <w:rsid w:val="00073C55"/>
    <w:rPr>
      <w:rFonts w:ascii="Tahoma" w:hAnsi="Tahoma"/>
      <w:sz w:val="24"/>
      <w:szCs w:val="20"/>
    </w:rPr>
  </w:style>
  <w:style w:type="character" w:customStyle="1" w:styleId="CharChar72">
    <w:name w:val="Char Char72"/>
    <w:rsid w:val="00073C55"/>
    <w:rPr>
      <w:rFonts w:ascii="黑体" w:eastAsia="黑体" w:hAnsi="Arial"/>
      <w:b/>
      <w:bCs/>
      <w:kern w:val="48"/>
      <w:sz w:val="28"/>
      <w:szCs w:val="32"/>
    </w:rPr>
  </w:style>
  <w:style w:type="character" w:customStyle="1" w:styleId="sect12312Char">
    <w:name w:val="sect1.2.312 Char"/>
    <w:aliases w:val="BOD 0 Char"/>
    <w:rsid w:val="00073C55"/>
    <w:rPr>
      <w:rFonts w:ascii="黑体" w:eastAsia="黑体"/>
      <w:b/>
      <w:bCs/>
      <w:kern w:val="44"/>
      <w:sz w:val="28"/>
      <w:szCs w:val="28"/>
      <w:lang w:val="en-US" w:eastAsia="zh-CN" w:bidi="ar-SA"/>
    </w:rPr>
  </w:style>
  <w:style w:type="character" w:customStyle="1" w:styleId="CharChar16">
    <w:name w:val="Char Char16"/>
    <w:uiPriority w:val="99"/>
    <w:rsid w:val="00073C55"/>
    <w:rPr>
      <w:rFonts w:eastAsia="宋体"/>
      <w:kern w:val="2"/>
      <w:sz w:val="18"/>
      <w:lang w:val="en-US" w:eastAsia="zh-CN"/>
    </w:rPr>
  </w:style>
  <w:style w:type="character" w:customStyle="1" w:styleId="CharChar17">
    <w:name w:val="Char Char17"/>
    <w:uiPriority w:val="99"/>
    <w:rsid w:val="00073C55"/>
    <w:rPr>
      <w:rFonts w:eastAsia="宋体"/>
      <w:kern w:val="2"/>
      <w:sz w:val="18"/>
      <w:u w:val="single"/>
      <w:lang w:val="en-US" w:eastAsia="zh-CN"/>
    </w:rPr>
  </w:style>
  <w:style w:type="character" w:customStyle="1" w:styleId="CharChar27">
    <w:name w:val="Char Char27"/>
    <w:uiPriority w:val="99"/>
    <w:rsid w:val="00073C55"/>
    <w:rPr>
      <w:rFonts w:ascii="黑体" w:eastAsia="黑体"/>
      <w:b/>
      <w:kern w:val="44"/>
      <w:sz w:val="28"/>
      <w:lang w:val="en-US" w:eastAsia="zh-CN"/>
    </w:rPr>
  </w:style>
  <w:style w:type="character" w:customStyle="1" w:styleId="Char22">
    <w:name w:val="子 Char2"/>
    <w:aliases w:val="子系统 Char2,子系统1 Char2,子系统2 Char2,子系统3 Char2,子系统4 Char2,子系统11 Char2,子系统21 Char2,子系统31 Char2,子系统5 Char2,子系统12 Char2,子系统22 Char2,子系统32 Char2,子系统6 Char2,子系统13 Char2,子系统23 Char2,子系统33 Char2,子系统7 Char2,子系统14 Char2,子系统24 Char2,子系统34 Char2,子系统8 Char2"/>
    <w:uiPriority w:val="99"/>
    <w:rsid w:val="00073C55"/>
    <w:rPr>
      <w:rFonts w:ascii="黑体" w:eastAsia="黑体" w:hAnsi="Times New Roman" w:cs="Times New Roman"/>
      <w:b/>
      <w:bCs/>
      <w:kern w:val="28"/>
      <w:sz w:val="30"/>
      <w:szCs w:val="30"/>
    </w:rPr>
  </w:style>
  <w:style w:type="character" w:customStyle="1" w:styleId="sect123Char2">
    <w:name w:val="sect1.2.3 Char2"/>
    <w:aliases w:val="h3 Char2,H3 Char2,正文三级标题 Char2,Heading 3 - old Char2,Bold Head Char2,bh Char2,l3 Char2,CT Char2,Level 3 Head Char2,Head3 Char2,level_3 Char2,PIM 3 Char2,sect1.2.31 Char2,sect1.2.32 Char2,sect1.2.311 Char2,sect1.2.33 Char2,BOD 0 Char2"/>
    <w:uiPriority w:val="99"/>
    <w:rsid w:val="00073C55"/>
    <w:rPr>
      <w:rFonts w:ascii="黑体" w:eastAsia="黑体" w:hAnsi="Times New Roman" w:cs="Times New Roman"/>
      <w:b/>
      <w:bCs/>
      <w:kern w:val="28"/>
      <w:sz w:val="28"/>
      <w:szCs w:val="28"/>
    </w:rPr>
  </w:style>
  <w:style w:type="character" w:customStyle="1" w:styleId="94-Char">
    <w:name w:val="94-表下标 Char"/>
    <w:link w:val="94-"/>
    <w:rsid w:val="00073C55"/>
    <w:rPr>
      <w:rFonts w:eastAsia="微软雅黑"/>
      <w:spacing w:val="6"/>
      <w:kern w:val="28"/>
    </w:rPr>
  </w:style>
  <w:style w:type="paragraph" w:customStyle="1" w:styleId="94-">
    <w:name w:val="94-表下标"/>
    <w:basedOn w:val="a"/>
    <w:link w:val="94-Char"/>
    <w:qFormat/>
    <w:rsid w:val="00073C55"/>
    <w:pPr>
      <w:widowControl/>
      <w:spacing w:beforeLines="20" w:afterLines="30" w:line="440" w:lineRule="exact"/>
      <w:ind w:left="424" w:hangingChars="200" w:hanging="424"/>
      <w:jc w:val="left"/>
      <w:textAlignment w:val="center"/>
    </w:pPr>
    <w:rPr>
      <w:rFonts w:asciiTheme="minorHAnsi" w:eastAsia="微软雅黑" w:hAnsiTheme="minorHAnsi" w:cstheme="minorBidi"/>
      <w:spacing w:val="6"/>
      <w:kern w:val="28"/>
      <w:sz w:val="21"/>
      <w:szCs w:val="22"/>
    </w:rPr>
  </w:style>
  <w:style w:type="character" w:customStyle="1" w:styleId="CharCharb">
    <w:name w:val="表内容 Char Char"/>
    <w:link w:val="afff2"/>
    <w:rsid w:val="00073C55"/>
    <w:rPr>
      <w:rFonts w:ascii="仿宋_GB2312" w:eastAsia="仿宋_GB2312"/>
      <w:szCs w:val="21"/>
      <w:lang w:bidi="en-US"/>
    </w:rPr>
  </w:style>
  <w:style w:type="paragraph" w:customStyle="1" w:styleId="afff2">
    <w:name w:val="表内容"/>
    <w:basedOn w:val="a"/>
    <w:link w:val="CharCharb"/>
    <w:rsid w:val="00073C55"/>
    <w:pPr>
      <w:widowControl/>
      <w:spacing w:before="72" w:after="72" w:line="360" w:lineRule="exact"/>
      <w:jc w:val="center"/>
      <w:textAlignment w:val="center"/>
    </w:pPr>
    <w:rPr>
      <w:rFonts w:ascii="仿宋_GB2312" w:hAnsiTheme="minorHAnsi" w:cstheme="minorBidi"/>
      <w:sz w:val="21"/>
      <w:szCs w:val="21"/>
      <w:lang w:bidi="en-US"/>
    </w:rPr>
  </w:style>
  <w:style w:type="character" w:customStyle="1" w:styleId="7CharChar">
    <w:name w:val="7－表号 Char Char"/>
    <w:rsid w:val="00073C55"/>
    <w:rPr>
      <w:rFonts w:eastAsia="仿宋_GB2312"/>
      <w:b/>
      <w:spacing w:val="4"/>
      <w:sz w:val="24"/>
      <w:szCs w:val="24"/>
      <w:lang w:bidi="en-US"/>
    </w:rPr>
  </w:style>
  <w:style w:type="character" w:customStyle="1" w:styleId="9CharChar">
    <w:name w:val="9－公式 Char Char"/>
    <w:link w:val="90"/>
    <w:rsid w:val="00073C55"/>
    <w:rPr>
      <w:rFonts w:eastAsia="华文细黑"/>
      <w:spacing w:val="10"/>
      <w:sz w:val="22"/>
      <w:lang w:bidi="en-US"/>
    </w:rPr>
  </w:style>
  <w:style w:type="paragraph" w:customStyle="1" w:styleId="90">
    <w:name w:val="9－公式"/>
    <w:basedOn w:val="a"/>
    <w:link w:val="9CharChar"/>
    <w:rsid w:val="00073C55"/>
    <w:pPr>
      <w:widowControl/>
      <w:spacing w:before="72" w:after="72" w:line="360" w:lineRule="auto"/>
      <w:jc w:val="center"/>
      <w:textAlignment w:val="center"/>
    </w:pPr>
    <w:rPr>
      <w:rFonts w:asciiTheme="minorHAnsi" w:eastAsia="华文细黑" w:hAnsiTheme="minorHAnsi" w:cstheme="minorBidi"/>
      <w:spacing w:val="10"/>
      <w:sz w:val="22"/>
      <w:szCs w:val="22"/>
      <w:lang w:bidi="en-US"/>
    </w:rPr>
  </w:style>
  <w:style w:type="character" w:customStyle="1" w:styleId="6CharChar">
    <w:name w:val="6－（一） Char Char"/>
    <w:link w:val="62"/>
    <w:rsid w:val="00073C55"/>
    <w:rPr>
      <w:rFonts w:eastAsia="仿宋_GB2312"/>
      <w:b/>
      <w:kern w:val="28"/>
      <w:sz w:val="24"/>
      <w:szCs w:val="24"/>
    </w:rPr>
  </w:style>
  <w:style w:type="paragraph" w:customStyle="1" w:styleId="62">
    <w:name w:val="6－（一）"/>
    <w:basedOn w:val="a"/>
    <w:link w:val="6CharChar"/>
    <w:rsid w:val="00073C55"/>
    <w:pPr>
      <w:widowControl/>
      <w:adjustRightInd w:val="0"/>
      <w:snapToGrid w:val="0"/>
      <w:spacing w:beforeLines="20" w:afterLines="20" w:line="360" w:lineRule="auto"/>
      <w:ind w:firstLineChars="200" w:firstLine="482"/>
      <w:jc w:val="left"/>
      <w:textAlignment w:val="center"/>
    </w:pPr>
    <w:rPr>
      <w:rFonts w:asciiTheme="minorHAnsi" w:hAnsiTheme="minorHAnsi" w:cstheme="minorBidi"/>
      <w:b/>
      <w:kern w:val="28"/>
      <w:sz w:val="24"/>
    </w:rPr>
  </w:style>
  <w:style w:type="character" w:customStyle="1" w:styleId="CharCharc">
    <w:name w:val="横琴正文 Char Char"/>
    <w:link w:val="afff3"/>
    <w:rsid w:val="00073C55"/>
    <w:rPr>
      <w:rFonts w:ascii="宋体" w:cs="宋体"/>
      <w:sz w:val="24"/>
    </w:rPr>
  </w:style>
  <w:style w:type="paragraph" w:customStyle="1" w:styleId="afff3">
    <w:name w:val="横琴正文"/>
    <w:basedOn w:val="a"/>
    <w:link w:val="CharCharc"/>
    <w:rsid w:val="00073C55"/>
    <w:pPr>
      <w:spacing w:beforeLines="50"/>
      <w:ind w:firstLineChars="200" w:firstLine="200"/>
      <w:jc w:val="left"/>
    </w:pPr>
    <w:rPr>
      <w:rFonts w:ascii="宋体" w:eastAsiaTheme="minorEastAsia" w:hAnsiTheme="minorHAnsi" w:cs="宋体"/>
      <w:sz w:val="24"/>
      <w:szCs w:val="22"/>
    </w:rPr>
  </w:style>
  <w:style w:type="character" w:customStyle="1" w:styleId="hei141">
    <w:name w:val="hei141"/>
    <w:rsid w:val="00073C55"/>
    <w:rPr>
      <w:rFonts w:ascii="宋体" w:eastAsia="宋体" w:hAnsi="宋体" w:hint="eastAsia"/>
      <w:strike w:val="0"/>
      <w:dstrike w:val="0"/>
      <w:color w:val="000000"/>
      <w:sz w:val="21"/>
      <w:szCs w:val="21"/>
      <w:u w:val="none"/>
    </w:rPr>
  </w:style>
  <w:style w:type="character" w:customStyle="1" w:styleId="3CharChar">
    <w:name w:val="标题 3 Char Char"/>
    <w:rsid w:val="00073C55"/>
    <w:rPr>
      <w:rFonts w:ascii="黑体" w:eastAsia="黑体"/>
      <w:b/>
      <w:bCs/>
      <w:sz w:val="28"/>
      <w:szCs w:val="28"/>
      <w:lang w:val="en-US" w:eastAsia="zh-CN" w:bidi="ar-SA"/>
    </w:rPr>
  </w:style>
  <w:style w:type="character" w:customStyle="1" w:styleId="8CharChar">
    <w:name w:val="8－图号 Char Char"/>
    <w:rsid w:val="00073C55"/>
    <w:rPr>
      <w:rFonts w:eastAsia="仿宋_GB2312"/>
      <w:b/>
      <w:color w:val="0D1E0F"/>
      <w:spacing w:val="4"/>
      <w:sz w:val="21"/>
      <w:szCs w:val="21"/>
      <w:lang w:bidi="en-US"/>
    </w:rPr>
  </w:style>
  <w:style w:type="character" w:customStyle="1" w:styleId="5-6Char">
    <w:name w:val="5-标题6 Char"/>
    <w:link w:val="5-6"/>
    <w:rsid w:val="00073C55"/>
    <w:rPr>
      <w:rFonts w:eastAsia="华文中宋"/>
      <w:b/>
      <w:color w:val="0D0D0D"/>
      <w:spacing w:val="6"/>
      <w:kern w:val="28"/>
      <w:sz w:val="24"/>
      <w:szCs w:val="24"/>
    </w:rPr>
  </w:style>
  <w:style w:type="paragraph" w:customStyle="1" w:styleId="5-6">
    <w:name w:val="5-标题6"/>
    <w:basedOn w:val="a"/>
    <w:link w:val="5-6Char"/>
    <w:qFormat/>
    <w:rsid w:val="00073C55"/>
    <w:pPr>
      <w:spacing w:beforeLines="30" w:afterLines="30" w:line="360" w:lineRule="auto"/>
      <w:ind w:firstLineChars="200" w:firstLine="504"/>
      <w:jc w:val="left"/>
      <w:textAlignment w:val="center"/>
    </w:pPr>
    <w:rPr>
      <w:rFonts w:asciiTheme="minorHAnsi" w:eastAsia="华文中宋" w:hAnsiTheme="minorHAnsi" w:cstheme="minorBidi"/>
      <w:b/>
      <w:color w:val="0D0D0D"/>
      <w:spacing w:val="6"/>
      <w:kern w:val="28"/>
      <w:sz w:val="24"/>
    </w:rPr>
  </w:style>
  <w:style w:type="character" w:customStyle="1" w:styleId="6-6Char">
    <w:name w:val="6-标题6 Char"/>
    <w:link w:val="6-6"/>
    <w:rsid w:val="00073C55"/>
    <w:rPr>
      <w:rFonts w:eastAsia="微软雅黑"/>
      <w:b/>
      <w:spacing w:val="8"/>
      <w:kern w:val="28"/>
      <w:sz w:val="22"/>
      <w:szCs w:val="24"/>
      <w:lang w:val="zh-CN"/>
    </w:rPr>
  </w:style>
  <w:style w:type="paragraph" w:customStyle="1" w:styleId="6-6">
    <w:name w:val="6-标题6"/>
    <w:basedOn w:val="a"/>
    <w:link w:val="6-6Char"/>
    <w:qFormat/>
    <w:rsid w:val="00073C55"/>
    <w:pPr>
      <w:spacing w:beforeLines="20" w:afterLines="20" w:line="560" w:lineRule="exact"/>
      <w:ind w:firstLineChars="200" w:firstLine="200"/>
      <w:textAlignment w:val="center"/>
    </w:pPr>
    <w:rPr>
      <w:rFonts w:asciiTheme="minorHAnsi" w:eastAsia="微软雅黑" w:hAnsiTheme="minorHAnsi" w:cstheme="minorBidi"/>
      <w:b/>
      <w:spacing w:val="8"/>
      <w:kern w:val="28"/>
      <w:sz w:val="22"/>
      <w:lang w:val="zh-CN"/>
    </w:rPr>
  </w:style>
  <w:style w:type="character" w:customStyle="1" w:styleId="description">
    <w:name w:val="description"/>
    <w:rsid w:val="00073C55"/>
  </w:style>
  <w:style w:type="character" w:customStyle="1" w:styleId="8-Char">
    <w:name w:val="8-图号 Char"/>
    <w:link w:val="8-"/>
    <w:rsid w:val="00073C55"/>
    <w:rPr>
      <w:rFonts w:eastAsia="微软雅黑"/>
      <w:b/>
      <w:spacing w:val="6"/>
      <w:kern w:val="28"/>
      <w:sz w:val="22"/>
      <w:szCs w:val="28"/>
    </w:rPr>
  </w:style>
  <w:style w:type="paragraph" w:customStyle="1" w:styleId="8-">
    <w:name w:val="8-图号"/>
    <w:basedOn w:val="a"/>
    <w:link w:val="8-Char"/>
    <w:qFormat/>
    <w:rsid w:val="00073C55"/>
    <w:pPr>
      <w:spacing w:beforeLines="30" w:afterLines="30" w:line="360" w:lineRule="auto"/>
      <w:jc w:val="center"/>
      <w:textAlignment w:val="center"/>
    </w:pPr>
    <w:rPr>
      <w:rFonts w:asciiTheme="minorHAnsi" w:eastAsia="微软雅黑" w:hAnsiTheme="minorHAnsi" w:cstheme="minorBidi"/>
      <w:b/>
      <w:spacing w:val="6"/>
      <w:kern w:val="28"/>
      <w:sz w:val="22"/>
      <w:szCs w:val="28"/>
    </w:rPr>
  </w:style>
  <w:style w:type="character" w:customStyle="1" w:styleId="95-Char3">
    <w:name w:val="95-公式 Char3"/>
    <w:link w:val="95-"/>
    <w:rsid w:val="00073C55"/>
    <w:rPr>
      <w:rFonts w:eastAsia="仿宋_GB2312"/>
      <w:i/>
      <w:kern w:val="28"/>
      <w:sz w:val="24"/>
      <w:szCs w:val="24"/>
    </w:rPr>
  </w:style>
  <w:style w:type="paragraph" w:customStyle="1" w:styleId="95-">
    <w:name w:val="95-公式"/>
    <w:basedOn w:val="a"/>
    <w:link w:val="95-Char3"/>
    <w:qFormat/>
    <w:rsid w:val="00073C55"/>
    <w:pPr>
      <w:spacing w:beforeLines="30" w:afterLines="30" w:line="300" w:lineRule="auto"/>
      <w:jc w:val="center"/>
    </w:pPr>
    <w:rPr>
      <w:rFonts w:asciiTheme="minorHAnsi" w:hAnsiTheme="minorHAnsi" w:cstheme="minorBidi"/>
      <w:i/>
      <w:kern w:val="28"/>
      <w:sz w:val="24"/>
    </w:rPr>
  </w:style>
  <w:style w:type="character" w:customStyle="1" w:styleId="ZChar">
    <w:name w:val="Z正文 Char"/>
    <w:link w:val="Z"/>
    <w:rsid w:val="00073C55"/>
    <w:rPr>
      <w:sz w:val="28"/>
    </w:rPr>
  </w:style>
  <w:style w:type="paragraph" w:customStyle="1" w:styleId="Z">
    <w:name w:val="Z正文"/>
    <w:basedOn w:val="a0"/>
    <w:link w:val="ZChar"/>
    <w:rsid w:val="00073C55"/>
    <w:pPr>
      <w:spacing w:after="80" w:line="500" w:lineRule="exact"/>
      <w:ind w:firstLineChars="200" w:firstLine="200"/>
    </w:pPr>
    <w:rPr>
      <w:rFonts w:asciiTheme="minorHAnsi" w:eastAsiaTheme="minorEastAsia" w:hAnsiTheme="minorHAnsi" w:cstheme="minorBidi"/>
      <w:sz w:val="28"/>
      <w:szCs w:val="22"/>
    </w:rPr>
  </w:style>
  <w:style w:type="character" w:customStyle="1" w:styleId="Charff">
    <w:name w:val="修改及新增 Char"/>
    <w:link w:val="afff4"/>
    <w:rsid w:val="00073C55"/>
    <w:rPr>
      <w:rFonts w:ascii="黑体" w:eastAsia="黑体" w:hAnsi="黑体"/>
      <w:sz w:val="30"/>
    </w:rPr>
  </w:style>
  <w:style w:type="paragraph" w:customStyle="1" w:styleId="afff4">
    <w:name w:val="修改及新增"/>
    <w:basedOn w:val="a"/>
    <w:link w:val="Charff"/>
    <w:qFormat/>
    <w:rsid w:val="00073C55"/>
    <w:pPr>
      <w:spacing w:line="560" w:lineRule="exact"/>
      <w:ind w:firstLineChars="200" w:firstLine="600"/>
    </w:pPr>
    <w:rPr>
      <w:rFonts w:ascii="黑体" w:eastAsia="黑体" w:hAnsi="黑体" w:cstheme="minorBidi"/>
      <w:sz w:val="30"/>
      <w:szCs w:val="22"/>
    </w:rPr>
  </w:style>
  <w:style w:type="character" w:customStyle="1" w:styleId="Charff0">
    <w:name w:val="表格内容 Char"/>
    <w:link w:val="afff5"/>
    <w:rsid w:val="00073C55"/>
    <w:rPr>
      <w:rFonts w:ascii="宋体" w:hAnsi="宋体"/>
      <w:sz w:val="24"/>
    </w:rPr>
  </w:style>
  <w:style w:type="paragraph" w:customStyle="1" w:styleId="afff5">
    <w:name w:val="表格内容"/>
    <w:basedOn w:val="a"/>
    <w:link w:val="Charff0"/>
    <w:qFormat/>
    <w:rsid w:val="00073C55"/>
    <w:pPr>
      <w:adjustRightInd w:val="0"/>
      <w:snapToGrid w:val="0"/>
      <w:jc w:val="center"/>
    </w:pPr>
    <w:rPr>
      <w:rFonts w:ascii="宋体" w:eastAsiaTheme="minorEastAsia" w:hAnsi="宋体" w:cstheme="minorBidi"/>
      <w:sz w:val="24"/>
      <w:szCs w:val="22"/>
    </w:rPr>
  </w:style>
  <w:style w:type="character" w:customStyle="1" w:styleId="CharChar111">
    <w:name w:val="Char Char111"/>
    <w:rsid w:val="00073C55"/>
    <w:rPr>
      <w:rFonts w:ascii="Arial" w:eastAsia="黑体" w:hAnsi="Arial"/>
      <w:b/>
      <w:bCs/>
      <w:kern w:val="28"/>
      <w:sz w:val="28"/>
      <w:szCs w:val="28"/>
      <w:lang w:val="en-US" w:eastAsia="zh-CN" w:bidi="ar-SA"/>
    </w:rPr>
  </w:style>
  <w:style w:type="character" w:customStyle="1" w:styleId="95-Char">
    <w:name w:val="95-公式 Char"/>
    <w:rsid w:val="00073C55"/>
    <w:rPr>
      <w:rFonts w:eastAsia="微软雅黑"/>
      <w:i/>
      <w:spacing w:val="14"/>
      <w:kern w:val="28"/>
      <w:position w:val="-16"/>
      <w:sz w:val="22"/>
      <w:szCs w:val="22"/>
      <w:lang w:val="en-US" w:eastAsia="zh-CN"/>
    </w:rPr>
  </w:style>
  <w:style w:type="character" w:customStyle="1" w:styleId="a-size-large">
    <w:name w:val="a-size-large"/>
    <w:rsid w:val="00073C55"/>
  </w:style>
  <w:style w:type="paragraph" w:styleId="72">
    <w:name w:val="toc 7"/>
    <w:basedOn w:val="a"/>
    <w:next w:val="a"/>
    <w:uiPriority w:val="39"/>
    <w:qFormat/>
    <w:rsid w:val="00073C55"/>
    <w:pPr>
      <w:spacing w:beforeLines="30" w:afterLines="30" w:line="300" w:lineRule="auto"/>
      <w:ind w:left="1440" w:firstLineChars="200" w:firstLine="480"/>
      <w:jc w:val="left"/>
    </w:pPr>
    <w:rPr>
      <w:rFonts w:ascii="Calibri" w:hAnsi="Calibri"/>
      <w:kern w:val="28"/>
      <w:sz w:val="18"/>
      <w:szCs w:val="18"/>
    </w:rPr>
  </w:style>
  <w:style w:type="character" w:customStyle="1" w:styleId="Char23">
    <w:name w:val="批注主题 Char2"/>
    <w:basedOn w:val="Char21"/>
    <w:uiPriority w:val="99"/>
    <w:semiHidden/>
    <w:rsid w:val="00073C55"/>
    <w:rPr>
      <w:rFonts w:ascii="Times New Roman" w:eastAsia="仿宋_GB2312" w:hAnsi="Times New Roman" w:cs="Times New Roman"/>
      <w:b/>
      <w:bCs/>
      <w:sz w:val="32"/>
      <w:szCs w:val="24"/>
    </w:rPr>
  </w:style>
  <w:style w:type="character" w:customStyle="1" w:styleId="Char24">
    <w:name w:val="正文首行缩进 Char2"/>
    <w:basedOn w:val="Char"/>
    <w:uiPriority w:val="99"/>
    <w:semiHidden/>
    <w:rsid w:val="00073C55"/>
    <w:rPr>
      <w:rFonts w:ascii="Times New Roman" w:eastAsia="仿宋_GB2312" w:hAnsi="Times New Roman" w:cs="Times New Roman"/>
      <w:sz w:val="32"/>
      <w:szCs w:val="24"/>
    </w:rPr>
  </w:style>
  <w:style w:type="paragraph" w:styleId="33">
    <w:name w:val="List 3"/>
    <w:basedOn w:val="a"/>
    <w:unhideWhenUsed/>
    <w:rsid w:val="00073C55"/>
    <w:pPr>
      <w:spacing w:beforeLines="30" w:afterLines="30" w:line="300" w:lineRule="auto"/>
      <w:ind w:leftChars="400" w:left="100" w:hangingChars="200" w:hanging="200"/>
      <w:contextualSpacing/>
    </w:pPr>
    <w:rPr>
      <w:rFonts w:ascii="Calibri" w:hAnsi="Calibri"/>
      <w:kern w:val="28"/>
      <w:sz w:val="24"/>
    </w:rPr>
  </w:style>
  <w:style w:type="paragraph" w:styleId="afff6">
    <w:name w:val="Normal (Web)"/>
    <w:basedOn w:val="a"/>
    <w:uiPriority w:val="99"/>
    <w:qFormat/>
    <w:rsid w:val="00073C55"/>
    <w:pPr>
      <w:widowControl/>
      <w:spacing w:before="100" w:beforeAutospacing="1" w:after="100" w:afterAutospacing="1"/>
      <w:jc w:val="left"/>
    </w:pPr>
    <w:rPr>
      <w:rFonts w:ascii="宋体" w:eastAsia="宋体" w:hAnsi="宋体" w:cs="宋体"/>
      <w:color w:val="000000"/>
      <w:kern w:val="0"/>
      <w:sz w:val="24"/>
    </w:rPr>
  </w:style>
  <w:style w:type="character" w:customStyle="1" w:styleId="Char30">
    <w:name w:val="纯文本 Char3"/>
    <w:basedOn w:val="a1"/>
    <w:uiPriority w:val="99"/>
    <w:semiHidden/>
    <w:rsid w:val="00073C55"/>
    <w:rPr>
      <w:rFonts w:ascii="宋体" w:eastAsia="宋体" w:hAnsi="Courier New" w:cs="Courier New"/>
      <w:szCs w:val="21"/>
    </w:rPr>
  </w:style>
  <w:style w:type="character" w:customStyle="1" w:styleId="HTMLChar1">
    <w:name w:val="HTML 预设格式 Char1"/>
    <w:basedOn w:val="a1"/>
    <w:uiPriority w:val="99"/>
    <w:semiHidden/>
    <w:rsid w:val="00073C55"/>
    <w:rPr>
      <w:rFonts w:ascii="Courier New" w:eastAsia="仿宋_GB2312" w:hAnsi="Courier New" w:cs="Courier New"/>
      <w:sz w:val="20"/>
      <w:szCs w:val="20"/>
    </w:rPr>
  </w:style>
  <w:style w:type="character" w:customStyle="1" w:styleId="Char25">
    <w:name w:val="正文文本缩进 Char2"/>
    <w:basedOn w:val="a1"/>
    <w:uiPriority w:val="99"/>
    <w:semiHidden/>
    <w:rsid w:val="00073C55"/>
    <w:rPr>
      <w:rFonts w:ascii="Times New Roman" w:eastAsia="仿宋_GB2312" w:hAnsi="Times New Roman" w:cs="Times New Roman"/>
      <w:sz w:val="32"/>
      <w:szCs w:val="24"/>
    </w:rPr>
  </w:style>
  <w:style w:type="paragraph" w:styleId="afff7">
    <w:name w:val="caption"/>
    <w:basedOn w:val="a"/>
    <w:next w:val="a"/>
    <w:uiPriority w:val="35"/>
    <w:qFormat/>
    <w:rsid w:val="00073C55"/>
    <w:pPr>
      <w:spacing w:line="312" w:lineRule="auto"/>
      <w:ind w:firstLine="482"/>
    </w:pPr>
    <w:rPr>
      <w:rFonts w:ascii="Cambria" w:eastAsia="黑体" w:hAnsi="Cambria"/>
      <w:sz w:val="20"/>
      <w:szCs w:val="20"/>
    </w:rPr>
  </w:style>
  <w:style w:type="character" w:customStyle="1" w:styleId="Char26">
    <w:name w:val="批注框文本 Char2"/>
    <w:basedOn w:val="a1"/>
    <w:uiPriority w:val="99"/>
    <w:semiHidden/>
    <w:rsid w:val="00073C55"/>
    <w:rPr>
      <w:rFonts w:ascii="Times New Roman" w:eastAsia="仿宋_GB2312" w:hAnsi="Times New Roman" w:cs="Times New Roman"/>
      <w:sz w:val="18"/>
      <w:szCs w:val="18"/>
    </w:rPr>
  </w:style>
  <w:style w:type="paragraph" w:styleId="afff8">
    <w:name w:val="List Bullet"/>
    <w:basedOn w:val="a"/>
    <w:uiPriority w:val="99"/>
    <w:unhideWhenUsed/>
    <w:rsid w:val="00073C55"/>
    <w:pPr>
      <w:tabs>
        <w:tab w:val="left" w:pos="360"/>
      </w:tabs>
      <w:spacing w:beforeLines="30" w:afterLines="30" w:line="300" w:lineRule="auto"/>
      <w:ind w:left="360"/>
      <w:contextualSpacing/>
    </w:pPr>
    <w:rPr>
      <w:rFonts w:ascii="Calibri" w:hAnsi="Calibri" w:cs="Calibri"/>
      <w:kern w:val="28"/>
      <w:sz w:val="24"/>
    </w:rPr>
  </w:style>
  <w:style w:type="character" w:customStyle="1" w:styleId="Char27">
    <w:name w:val="文档结构图 Char2"/>
    <w:basedOn w:val="a1"/>
    <w:uiPriority w:val="99"/>
    <w:semiHidden/>
    <w:rsid w:val="00073C55"/>
    <w:rPr>
      <w:rFonts w:ascii="Microsoft YaHei UI" w:eastAsia="Microsoft YaHei UI" w:hAnsi="Times New Roman" w:cs="Times New Roman"/>
      <w:sz w:val="18"/>
      <w:szCs w:val="18"/>
    </w:rPr>
  </w:style>
  <w:style w:type="paragraph" w:styleId="34">
    <w:name w:val="toc 3"/>
    <w:basedOn w:val="a"/>
    <w:next w:val="a"/>
    <w:uiPriority w:val="39"/>
    <w:qFormat/>
    <w:rsid w:val="00073C55"/>
    <w:pPr>
      <w:spacing w:beforeLines="30" w:afterLines="30" w:line="300" w:lineRule="auto"/>
      <w:ind w:left="480" w:firstLineChars="200" w:firstLine="480"/>
      <w:jc w:val="left"/>
    </w:pPr>
    <w:rPr>
      <w:rFonts w:ascii="Calibri" w:hAnsi="Calibri"/>
      <w:i/>
      <w:iCs/>
      <w:kern w:val="28"/>
      <w:sz w:val="20"/>
      <w:szCs w:val="20"/>
    </w:rPr>
  </w:style>
  <w:style w:type="character" w:customStyle="1" w:styleId="3Char20">
    <w:name w:val="正文文本 3 Char2"/>
    <w:basedOn w:val="a1"/>
    <w:uiPriority w:val="99"/>
    <w:semiHidden/>
    <w:rsid w:val="00073C55"/>
    <w:rPr>
      <w:rFonts w:ascii="Times New Roman" w:eastAsia="仿宋_GB2312" w:hAnsi="Times New Roman" w:cs="Times New Roman"/>
      <w:sz w:val="16"/>
      <w:szCs w:val="16"/>
    </w:rPr>
  </w:style>
  <w:style w:type="paragraph" w:styleId="52">
    <w:name w:val="toc 5"/>
    <w:basedOn w:val="a"/>
    <w:next w:val="a"/>
    <w:uiPriority w:val="39"/>
    <w:qFormat/>
    <w:rsid w:val="00073C55"/>
    <w:pPr>
      <w:spacing w:beforeLines="30" w:afterLines="30" w:line="300" w:lineRule="auto"/>
      <w:ind w:left="960" w:firstLineChars="200" w:firstLine="480"/>
      <w:jc w:val="left"/>
    </w:pPr>
    <w:rPr>
      <w:rFonts w:ascii="Calibri" w:hAnsi="Calibri"/>
      <w:kern w:val="28"/>
      <w:sz w:val="18"/>
      <w:szCs w:val="18"/>
    </w:rPr>
  </w:style>
  <w:style w:type="paragraph" w:styleId="81">
    <w:name w:val="toc 8"/>
    <w:basedOn w:val="a"/>
    <w:next w:val="a"/>
    <w:uiPriority w:val="39"/>
    <w:qFormat/>
    <w:rsid w:val="00073C55"/>
    <w:pPr>
      <w:spacing w:beforeLines="30" w:afterLines="30" w:line="300" w:lineRule="auto"/>
      <w:ind w:left="1680" w:firstLineChars="200" w:firstLine="480"/>
      <w:jc w:val="left"/>
    </w:pPr>
    <w:rPr>
      <w:rFonts w:ascii="Calibri" w:hAnsi="Calibri"/>
      <w:kern w:val="28"/>
      <w:sz w:val="18"/>
      <w:szCs w:val="18"/>
    </w:rPr>
  </w:style>
  <w:style w:type="character" w:customStyle="1" w:styleId="2Char2">
    <w:name w:val="正文文本缩进 2 Char2"/>
    <w:basedOn w:val="a1"/>
    <w:uiPriority w:val="99"/>
    <w:semiHidden/>
    <w:rsid w:val="00073C55"/>
    <w:rPr>
      <w:rFonts w:ascii="Times New Roman" w:eastAsia="仿宋_GB2312" w:hAnsi="Times New Roman" w:cs="Times New Roman"/>
      <w:sz w:val="32"/>
      <w:szCs w:val="24"/>
    </w:rPr>
  </w:style>
  <w:style w:type="character" w:customStyle="1" w:styleId="Char28">
    <w:name w:val="日期 Char2"/>
    <w:basedOn w:val="a1"/>
    <w:uiPriority w:val="99"/>
    <w:semiHidden/>
    <w:rsid w:val="00073C55"/>
    <w:rPr>
      <w:rFonts w:ascii="Times New Roman" w:eastAsia="仿宋_GB2312" w:hAnsi="Times New Roman" w:cs="Times New Roman"/>
      <w:sz w:val="32"/>
      <w:szCs w:val="24"/>
    </w:rPr>
  </w:style>
  <w:style w:type="paragraph" w:customStyle="1" w:styleId="TOC2">
    <w:name w:val="TOC 标题2"/>
    <w:basedOn w:val="1"/>
    <w:next w:val="a"/>
    <w:uiPriority w:val="39"/>
    <w:unhideWhenUsed/>
    <w:qFormat/>
    <w:rsid w:val="00073C55"/>
    <w:pPr>
      <w:tabs>
        <w:tab w:val="clear" w:pos="360"/>
      </w:tabs>
      <w:spacing w:beforeLines="25" w:afterLines="25" w:line="578" w:lineRule="auto"/>
      <w:ind w:firstLineChars="200" w:firstLine="200"/>
      <w:jc w:val="both"/>
      <w:textAlignment w:val="baseline"/>
      <w:outlineLvl w:val="9"/>
    </w:pPr>
    <w:rPr>
      <w:rFonts w:ascii="宋体" w:eastAsia="仿宋_GB2312" w:hAnsi="Calibri" w:cs="Calibri"/>
      <w:kern w:val="44"/>
      <w:sz w:val="44"/>
      <w:szCs w:val="44"/>
    </w:rPr>
  </w:style>
  <w:style w:type="paragraph" w:customStyle="1" w:styleId="CharCharCharCharCharCharCharCharCharCharCharCharCharCharCharCharCharCharCharCharChar1CharCharCharCharCharCharCharCharCharCharCharChar">
    <w:name w:val="Char Char Char Char Char Char Char Char Char Char Char Char Char Char Char Char Char Char Char Char Char1 Char Char Char Char Char Char Char Char Char Char Char Char"/>
    <w:basedOn w:val="a"/>
    <w:uiPriority w:val="99"/>
    <w:qFormat/>
    <w:rsid w:val="00073C55"/>
    <w:pPr>
      <w:widowControl/>
      <w:spacing w:after="160" w:line="240" w:lineRule="exact"/>
      <w:jc w:val="left"/>
    </w:pPr>
    <w:rPr>
      <w:rFonts w:ascii="Verdana" w:hAnsi="Verdana"/>
      <w:kern w:val="0"/>
      <w:sz w:val="24"/>
      <w:szCs w:val="20"/>
      <w:lang w:eastAsia="en-US"/>
    </w:rPr>
  </w:style>
  <w:style w:type="paragraph" w:customStyle="1" w:styleId="xl74">
    <w:name w:val="xl74"/>
    <w:basedOn w:val="a"/>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szCs w:val="22"/>
    </w:rPr>
  </w:style>
  <w:style w:type="paragraph" w:customStyle="1" w:styleId="xl840">
    <w:name w:val="xl840"/>
    <w:basedOn w:val="a"/>
    <w:rsid w:val="00073C55"/>
    <w:pPr>
      <w:widowControl/>
      <w:pBdr>
        <w:bottom w:val="single" w:sz="8" w:space="0" w:color="auto"/>
        <w:right w:val="single" w:sz="8" w:space="0" w:color="auto"/>
      </w:pBdr>
      <w:spacing w:before="100" w:beforeAutospacing="1" w:after="100" w:afterAutospacing="1"/>
      <w:jc w:val="center"/>
    </w:pPr>
    <w:rPr>
      <w:rFonts w:ascii="仿宋_GB2312" w:hAnsi="宋体" w:cs="宋体"/>
      <w:color w:val="000000"/>
      <w:kern w:val="0"/>
      <w:sz w:val="18"/>
      <w:szCs w:val="18"/>
    </w:rPr>
  </w:style>
  <w:style w:type="paragraph" w:styleId="40">
    <w:name w:val="toc 4"/>
    <w:basedOn w:val="a"/>
    <w:next w:val="a"/>
    <w:uiPriority w:val="39"/>
    <w:qFormat/>
    <w:rsid w:val="00073C55"/>
    <w:pPr>
      <w:spacing w:beforeLines="30" w:afterLines="30" w:line="300" w:lineRule="auto"/>
      <w:ind w:left="720" w:firstLineChars="200" w:firstLine="480"/>
      <w:jc w:val="left"/>
    </w:pPr>
    <w:rPr>
      <w:rFonts w:ascii="Calibri" w:hAnsi="Calibri"/>
      <w:kern w:val="28"/>
      <w:sz w:val="18"/>
      <w:szCs w:val="18"/>
    </w:rPr>
  </w:style>
  <w:style w:type="paragraph" w:customStyle="1" w:styleId="2Char3">
    <w:name w:val="2 Char"/>
    <w:basedOn w:val="a"/>
    <w:uiPriority w:val="99"/>
    <w:qFormat/>
    <w:rsid w:val="00073C55"/>
    <w:rPr>
      <w:rFonts w:ascii="Tahoma" w:eastAsia="宋体" w:hAnsi="Tahoma"/>
      <w:sz w:val="24"/>
      <w:szCs w:val="20"/>
    </w:rPr>
  </w:style>
  <w:style w:type="character" w:customStyle="1" w:styleId="Char29">
    <w:name w:val="副标题 Char2"/>
    <w:basedOn w:val="a1"/>
    <w:uiPriority w:val="11"/>
    <w:rsid w:val="00073C55"/>
    <w:rPr>
      <w:rFonts w:asciiTheme="majorHAnsi" w:eastAsia="宋体" w:hAnsiTheme="majorHAnsi" w:cstheme="majorBidi"/>
      <w:b/>
      <w:bCs/>
      <w:kern w:val="28"/>
      <w:sz w:val="32"/>
      <w:szCs w:val="32"/>
    </w:rPr>
  </w:style>
  <w:style w:type="paragraph" w:styleId="afff9">
    <w:name w:val="List"/>
    <w:uiPriority w:val="99"/>
    <w:qFormat/>
    <w:rsid w:val="00073C55"/>
    <w:pPr>
      <w:keepNext/>
      <w:ind w:left="420" w:hanging="420"/>
      <w:jc w:val="center"/>
    </w:pPr>
    <w:rPr>
      <w:rFonts w:ascii="Calibri" w:eastAsia="宋体" w:hAnsi="Calibri" w:cs="Times New Roman"/>
      <w:szCs w:val="24"/>
    </w:rPr>
  </w:style>
  <w:style w:type="character" w:customStyle="1" w:styleId="Char40">
    <w:name w:val="脚注文本 Char4"/>
    <w:basedOn w:val="a1"/>
    <w:uiPriority w:val="99"/>
    <w:semiHidden/>
    <w:rsid w:val="00073C55"/>
    <w:rPr>
      <w:rFonts w:ascii="Times New Roman" w:eastAsia="仿宋_GB2312" w:hAnsi="Times New Roman" w:cs="Times New Roman"/>
      <w:sz w:val="18"/>
      <w:szCs w:val="18"/>
    </w:rPr>
  </w:style>
  <w:style w:type="paragraph" w:styleId="63">
    <w:name w:val="toc 6"/>
    <w:basedOn w:val="a"/>
    <w:next w:val="a"/>
    <w:uiPriority w:val="39"/>
    <w:qFormat/>
    <w:rsid w:val="00073C55"/>
    <w:pPr>
      <w:spacing w:beforeLines="30" w:afterLines="30" w:line="300" w:lineRule="auto"/>
      <w:ind w:left="1200" w:firstLineChars="200" w:firstLine="480"/>
      <w:jc w:val="left"/>
    </w:pPr>
    <w:rPr>
      <w:rFonts w:ascii="Calibri" w:hAnsi="Calibri"/>
      <w:kern w:val="28"/>
      <w:sz w:val="18"/>
      <w:szCs w:val="18"/>
    </w:rPr>
  </w:style>
  <w:style w:type="character" w:customStyle="1" w:styleId="3Char21">
    <w:name w:val="正文文本缩进 3 Char2"/>
    <w:basedOn w:val="a1"/>
    <w:uiPriority w:val="99"/>
    <w:semiHidden/>
    <w:rsid w:val="00073C55"/>
    <w:rPr>
      <w:rFonts w:ascii="Times New Roman" w:eastAsia="仿宋_GB2312" w:hAnsi="Times New Roman" w:cs="Times New Roman"/>
      <w:sz w:val="16"/>
      <w:szCs w:val="16"/>
    </w:rPr>
  </w:style>
  <w:style w:type="paragraph" w:styleId="22">
    <w:name w:val="toc 2"/>
    <w:basedOn w:val="a"/>
    <w:next w:val="a"/>
    <w:uiPriority w:val="39"/>
    <w:qFormat/>
    <w:rsid w:val="00073C55"/>
    <w:pPr>
      <w:tabs>
        <w:tab w:val="right" w:leader="dot" w:pos="8948"/>
      </w:tabs>
      <w:spacing w:beforeLines="30" w:afterLines="30" w:line="300" w:lineRule="auto"/>
      <w:ind w:left="240" w:firstLineChars="200" w:firstLine="480"/>
      <w:jc w:val="left"/>
    </w:pPr>
    <w:rPr>
      <w:rFonts w:ascii="Calibri" w:hAnsi="Calibri"/>
      <w:smallCaps/>
      <w:kern w:val="28"/>
      <w:sz w:val="24"/>
    </w:rPr>
  </w:style>
  <w:style w:type="paragraph" w:styleId="afffa">
    <w:name w:val="table of figures"/>
    <w:basedOn w:val="a"/>
    <w:next w:val="a"/>
    <w:uiPriority w:val="99"/>
    <w:qFormat/>
    <w:rsid w:val="00073C55"/>
    <w:pPr>
      <w:spacing w:beforeLines="30" w:afterLines="30" w:line="300" w:lineRule="auto"/>
      <w:ind w:leftChars="200" w:left="200" w:hangingChars="200" w:hanging="200"/>
    </w:pPr>
    <w:rPr>
      <w:rFonts w:ascii="Calibri" w:hAnsi="Calibri"/>
      <w:kern w:val="28"/>
      <w:sz w:val="24"/>
    </w:rPr>
  </w:style>
  <w:style w:type="character" w:customStyle="1" w:styleId="2Char20">
    <w:name w:val="正文文本 2 Char2"/>
    <w:basedOn w:val="a1"/>
    <w:uiPriority w:val="99"/>
    <w:semiHidden/>
    <w:rsid w:val="00073C55"/>
    <w:rPr>
      <w:rFonts w:ascii="Times New Roman" w:eastAsia="仿宋_GB2312" w:hAnsi="Times New Roman" w:cs="Times New Roman"/>
      <w:sz w:val="32"/>
      <w:szCs w:val="24"/>
    </w:rPr>
  </w:style>
  <w:style w:type="paragraph" w:styleId="91">
    <w:name w:val="toc 9"/>
    <w:basedOn w:val="a"/>
    <w:next w:val="a"/>
    <w:uiPriority w:val="39"/>
    <w:qFormat/>
    <w:rsid w:val="00073C55"/>
    <w:pPr>
      <w:spacing w:beforeLines="30" w:afterLines="30" w:line="300" w:lineRule="auto"/>
      <w:ind w:left="1920" w:firstLineChars="200" w:firstLine="480"/>
      <w:jc w:val="left"/>
    </w:pPr>
    <w:rPr>
      <w:rFonts w:ascii="Calibri" w:hAnsi="Calibri"/>
      <w:kern w:val="28"/>
      <w:sz w:val="18"/>
      <w:szCs w:val="18"/>
    </w:rPr>
  </w:style>
  <w:style w:type="character" w:customStyle="1" w:styleId="Char2a">
    <w:name w:val="标题 Char2"/>
    <w:basedOn w:val="a1"/>
    <w:uiPriority w:val="10"/>
    <w:rsid w:val="00073C55"/>
    <w:rPr>
      <w:rFonts w:asciiTheme="majorHAnsi" w:eastAsia="宋体" w:hAnsiTheme="majorHAnsi" w:cstheme="majorBidi"/>
      <w:b/>
      <w:bCs/>
      <w:sz w:val="32"/>
      <w:szCs w:val="32"/>
    </w:rPr>
  </w:style>
  <w:style w:type="paragraph" w:customStyle="1" w:styleId="afffb">
    <w:name w:val="图标题"/>
    <w:basedOn w:val="a"/>
    <w:uiPriority w:val="99"/>
    <w:qFormat/>
    <w:rsid w:val="00073C55"/>
    <w:pPr>
      <w:spacing w:beforeLines="30" w:afterLines="30" w:line="300" w:lineRule="auto"/>
      <w:ind w:left="480"/>
      <w:jc w:val="center"/>
    </w:pPr>
    <w:rPr>
      <w:rFonts w:ascii="Calibri" w:hAnsi="Calibri"/>
      <w:b/>
      <w:kern w:val="28"/>
      <w:sz w:val="24"/>
    </w:rPr>
  </w:style>
  <w:style w:type="paragraph" w:customStyle="1" w:styleId="xl5184">
    <w:name w:val="xl5184"/>
    <w:basedOn w:val="a"/>
    <w:qFormat/>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Char2CharCharCharCharChar1Char1">
    <w:name w:val="Char2 Char Char Char Char Char1 Char1"/>
    <w:basedOn w:val="a"/>
    <w:uiPriority w:val="99"/>
    <w:qFormat/>
    <w:rsid w:val="00073C55"/>
    <w:pPr>
      <w:tabs>
        <w:tab w:val="left" w:pos="900"/>
      </w:tabs>
      <w:ind w:left="900" w:hanging="420"/>
    </w:pPr>
    <w:rPr>
      <w:rFonts w:ascii="Calibri" w:eastAsia="宋体" w:hAnsi="Calibri"/>
      <w:sz w:val="24"/>
    </w:rPr>
  </w:style>
  <w:style w:type="paragraph" w:customStyle="1" w:styleId="CharCharCharCharCharCharChar">
    <w:name w:val="Char Char Char Char Char Char Char"/>
    <w:basedOn w:val="a"/>
    <w:qFormat/>
    <w:rsid w:val="00073C55"/>
    <w:pPr>
      <w:widowControl/>
      <w:spacing w:after="160" w:line="240" w:lineRule="exact"/>
      <w:jc w:val="left"/>
    </w:pPr>
    <w:rPr>
      <w:rFonts w:ascii="Verdana" w:hAnsi="Verdana"/>
      <w:kern w:val="0"/>
      <w:sz w:val="24"/>
      <w:szCs w:val="20"/>
      <w:lang w:eastAsia="en-US"/>
    </w:rPr>
  </w:style>
  <w:style w:type="paragraph" w:customStyle="1" w:styleId="xl84">
    <w:name w:val="xl84"/>
    <w:basedOn w:val="a"/>
    <w:rsid w:val="00073C55"/>
    <w:pPr>
      <w:widowControl/>
      <w:spacing w:before="100" w:beforeAutospacing="1" w:after="100" w:afterAutospacing="1"/>
      <w:jc w:val="center"/>
    </w:pPr>
    <w:rPr>
      <w:rFonts w:ascii="Calibri" w:eastAsia="宋体" w:hAnsi="Calibri"/>
      <w:kern w:val="0"/>
      <w:sz w:val="20"/>
      <w:szCs w:val="20"/>
    </w:rPr>
  </w:style>
  <w:style w:type="paragraph" w:customStyle="1" w:styleId="xl93">
    <w:name w:val="xl93"/>
    <w:basedOn w:val="a"/>
    <w:rsid w:val="00073C55"/>
    <w:pPr>
      <w:widowControl/>
      <w:spacing w:before="100" w:beforeAutospacing="1" w:after="100" w:afterAutospacing="1"/>
      <w:jc w:val="center"/>
      <w:textAlignment w:val="center"/>
    </w:pPr>
    <w:rPr>
      <w:rFonts w:ascii="宋体" w:eastAsia="宋体" w:hAnsi="宋体" w:cs="宋体"/>
      <w:kern w:val="0"/>
      <w:sz w:val="24"/>
    </w:rPr>
  </w:style>
  <w:style w:type="paragraph" w:customStyle="1" w:styleId="xl15194">
    <w:name w:val="xl15194"/>
    <w:basedOn w:val="a"/>
    <w:rsid w:val="00073C5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8"/>
      <w:szCs w:val="18"/>
    </w:rPr>
  </w:style>
  <w:style w:type="paragraph" w:customStyle="1" w:styleId="Char210">
    <w:name w:val="Char21"/>
    <w:basedOn w:val="a"/>
    <w:rsid w:val="00073C55"/>
    <w:rPr>
      <w:rFonts w:ascii="Tahoma" w:eastAsia="宋体" w:hAnsi="Tahoma"/>
      <w:sz w:val="24"/>
      <w:szCs w:val="20"/>
    </w:rPr>
  </w:style>
  <w:style w:type="paragraph" w:customStyle="1" w:styleId="23">
    <w:name w:val="样式 标题 2 + 宋体 四号"/>
    <w:basedOn w:val="2"/>
    <w:rsid w:val="00073C55"/>
    <w:pPr>
      <w:tabs>
        <w:tab w:val="clear" w:pos="360"/>
      </w:tabs>
      <w:spacing w:beforeLines="50" w:afterLines="50"/>
      <w:ind w:left="-200" w:firstLineChars="200" w:firstLine="200"/>
    </w:pPr>
    <w:rPr>
      <w:rFonts w:ascii="宋体" w:eastAsia="楷体_GB2312" w:hAnsi="宋体"/>
      <w:kern w:val="2"/>
      <w:sz w:val="32"/>
      <w:szCs w:val="32"/>
    </w:rPr>
  </w:style>
  <w:style w:type="paragraph" w:customStyle="1" w:styleId="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2"/>
    <w:basedOn w:val="a"/>
    <w:uiPriority w:val="99"/>
    <w:rsid w:val="00073C55"/>
    <w:pPr>
      <w:spacing w:line="312" w:lineRule="auto"/>
      <w:ind w:firstLine="482"/>
    </w:pPr>
    <w:rPr>
      <w:rFonts w:ascii="Tahoma" w:eastAsia="宋体" w:hAnsi="Tahoma"/>
      <w:sz w:val="24"/>
      <w:szCs w:val="20"/>
    </w:rPr>
  </w:style>
  <w:style w:type="paragraph" w:customStyle="1" w:styleId="xl98">
    <w:name w:val="xl98"/>
    <w:basedOn w:val="a"/>
    <w:rsid w:val="00073C55"/>
    <w:pPr>
      <w:widowControl/>
      <w:pBdr>
        <w:bottom w:val="single" w:sz="8" w:space="0" w:color="auto"/>
        <w:right w:val="single" w:sz="8" w:space="0" w:color="auto"/>
      </w:pBdr>
      <w:spacing w:before="100" w:beforeAutospacing="1" w:after="100" w:afterAutospacing="1"/>
      <w:jc w:val="center"/>
      <w:textAlignment w:val="center"/>
    </w:pPr>
    <w:rPr>
      <w:rFonts w:ascii="仿宋_GB2312" w:hAnsi="宋体" w:cs="宋体"/>
      <w:kern w:val="0"/>
      <w:sz w:val="21"/>
      <w:szCs w:val="21"/>
    </w:rPr>
  </w:style>
  <w:style w:type="paragraph" w:customStyle="1" w:styleId="xl333">
    <w:name w:val="xl333"/>
    <w:basedOn w:val="a"/>
    <w:uiPriority w:val="99"/>
    <w:rsid w:val="00073C55"/>
    <w:pPr>
      <w:widowControl/>
      <w:pBdr>
        <w:top w:val="single" w:sz="4" w:space="0" w:color="auto"/>
        <w:left w:val="single" w:sz="4" w:space="0" w:color="auto"/>
        <w:bottom w:val="single" w:sz="4" w:space="0" w:color="auto"/>
        <w:right w:val="single" w:sz="4" w:space="0" w:color="auto"/>
      </w:pBdr>
      <w:spacing w:beforeLines="25" w:beforeAutospacing="1" w:afterLines="25" w:afterAutospacing="1"/>
      <w:ind w:firstLineChars="200" w:firstLine="200"/>
      <w:jc w:val="center"/>
      <w:textAlignment w:val="center"/>
    </w:pPr>
    <w:rPr>
      <w:rFonts w:ascii="宋体" w:hAnsi="宋体" w:cs="宋体"/>
      <w:kern w:val="0"/>
      <w:sz w:val="18"/>
      <w:szCs w:val="18"/>
    </w:rPr>
  </w:style>
  <w:style w:type="paragraph" w:customStyle="1" w:styleId="xl5174">
    <w:name w:val="xl5174"/>
    <w:basedOn w:val="a"/>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Char18">
    <w:name w:val="Char1"/>
    <w:basedOn w:val="a"/>
    <w:qFormat/>
    <w:rsid w:val="00073C55"/>
    <w:pPr>
      <w:tabs>
        <w:tab w:val="left" w:pos="360"/>
      </w:tabs>
      <w:spacing w:line="360" w:lineRule="auto"/>
      <w:ind w:firstLine="482"/>
    </w:pPr>
    <w:rPr>
      <w:rFonts w:ascii="Tahoma" w:eastAsia="黑体" w:hAnsi="Tahoma"/>
      <w:sz w:val="28"/>
      <w:szCs w:val="21"/>
    </w:rPr>
  </w:style>
  <w:style w:type="paragraph" w:customStyle="1" w:styleId="CharCharCharCharCharCharCharCharCharCharCharCharCharCharCharCharCharCharCharCharCharCharCharCharCharCharCharCharCharChar3">
    <w:name w:val="Char Char Char Char Char Char Char Char Char Char Char Char Char Char Char Char Char Char Char Char Char Char Char Char Char Char Char Char Char Char3"/>
    <w:basedOn w:val="a"/>
    <w:rsid w:val="00073C55"/>
    <w:rPr>
      <w:rFonts w:ascii="Calibri" w:hAnsi="Calibri"/>
      <w:kern w:val="28"/>
      <w:sz w:val="24"/>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uiPriority w:val="99"/>
    <w:qFormat/>
    <w:rsid w:val="00073C55"/>
    <w:rPr>
      <w:rFonts w:ascii="Tahoma" w:eastAsia="宋体" w:hAnsi="Tahoma"/>
      <w:sz w:val="24"/>
      <w:szCs w:val="20"/>
    </w:rPr>
  </w:style>
  <w:style w:type="paragraph" w:customStyle="1" w:styleId="CharCharCharChar2">
    <w:name w:val="Char Char Char Char2"/>
    <w:basedOn w:val="a"/>
    <w:uiPriority w:val="99"/>
    <w:rsid w:val="00073C55"/>
    <w:rPr>
      <w:rFonts w:ascii="Tahoma" w:eastAsia="宋体" w:hAnsi="Tahoma"/>
      <w:sz w:val="24"/>
      <w:szCs w:val="20"/>
    </w:rPr>
  </w:style>
  <w:style w:type="paragraph" w:customStyle="1" w:styleId="CharCharCharCharCharChar">
    <w:name w:val="Char Char Char Char Char Char"/>
    <w:basedOn w:val="a"/>
    <w:uiPriority w:val="99"/>
    <w:qFormat/>
    <w:rsid w:val="00073C55"/>
    <w:pPr>
      <w:widowControl/>
      <w:spacing w:after="160" w:line="240" w:lineRule="exact"/>
      <w:jc w:val="left"/>
    </w:pPr>
    <w:rPr>
      <w:rFonts w:ascii="Verdana" w:hAnsi="Verdana"/>
      <w:kern w:val="0"/>
      <w:sz w:val="24"/>
      <w:szCs w:val="20"/>
      <w:lang w:eastAsia="en-US"/>
    </w:rPr>
  </w:style>
  <w:style w:type="paragraph" w:customStyle="1" w:styleId="xl772">
    <w:name w:val="xl772"/>
    <w:basedOn w:val="a"/>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rPr>
  </w:style>
  <w:style w:type="paragraph" w:customStyle="1" w:styleId="xl15183">
    <w:name w:val="xl15183"/>
    <w:basedOn w:val="a"/>
    <w:qFormat/>
    <w:rsid w:val="00073C5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8"/>
      <w:szCs w:val="18"/>
    </w:rPr>
  </w:style>
  <w:style w:type="paragraph" w:customStyle="1" w:styleId="xl838">
    <w:name w:val="xl838"/>
    <w:basedOn w:val="a"/>
    <w:rsid w:val="00073C55"/>
    <w:pPr>
      <w:widowControl/>
      <w:shd w:val="clear" w:color="auto" w:fill="FFFFFF"/>
      <w:spacing w:before="100" w:beforeAutospacing="1" w:after="100" w:afterAutospacing="1"/>
      <w:jc w:val="left"/>
    </w:pPr>
    <w:rPr>
      <w:rFonts w:ascii="宋体" w:eastAsia="宋体" w:hAnsi="宋体" w:cs="宋体"/>
      <w:b/>
      <w:bCs/>
      <w:kern w:val="0"/>
      <w:sz w:val="24"/>
    </w:rPr>
  </w:style>
  <w:style w:type="paragraph" w:customStyle="1" w:styleId="zgx">
    <w:name w:val="zgx"/>
    <w:basedOn w:val="a"/>
    <w:uiPriority w:val="99"/>
    <w:qFormat/>
    <w:rsid w:val="00073C55"/>
    <w:pPr>
      <w:adjustRightInd w:val="0"/>
      <w:spacing w:line="360" w:lineRule="auto"/>
      <w:ind w:firstLine="454"/>
      <w:textAlignment w:val="baseline"/>
    </w:pPr>
    <w:rPr>
      <w:rFonts w:ascii="Calibri" w:eastAsia="宋体" w:hAnsi="Calibri"/>
      <w:kern w:val="28"/>
      <w:sz w:val="24"/>
      <w:szCs w:val="20"/>
    </w:rPr>
  </w:style>
  <w:style w:type="paragraph" w:styleId="afffc">
    <w:name w:val="Revision"/>
    <w:uiPriority w:val="99"/>
    <w:rsid w:val="00073C55"/>
    <w:rPr>
      <w:rFonts w:ascii="Calibri" w:eastAsia="宋体" w:hAnsi="Calibri" w:cs="Times New Roman"/>
      <w:szCs w:val="24"/>
    </w:rPr>
  </w:style>
  <w:style w:type="paragraph" w:customStyle="1" w:styleId="xl15184">
    <w:name w:val="xl15184"/>
    <w:basedOn w:val="a"/>
    <w:rsid w:val="00073C5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8"/>
      <w:szCs w:val="18"/>
    </w:rPr>
  </w:style>
  <w:style w:type="paragraph" w:customStyle="1" w:styleId="xl50">
    <w:name w:val="xl50"/>
    <w:basedOn w:val="a"/>
    <w:uiPriority w:val="99"/>
    <w:qFormat/>
    <w:rsid w:val="00073C55"/>
    <w:pPr>
      <w:widowControl/>
      <w:pBdr>
        <w:top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18"/>
      <w:szCs w:val="18"/>
    </w:rPr>
  </w:style>
  <w:style w:type="paragraph" w:customStyle="1" w:styleId="xl88">
    <w:name w:val="xl88"/>
    <w:basedOn w:val="a"/>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Style55">
    <w:name w:val="_Style 55"/>
    <w:basedOn w:val="a"/>
    <w:next w:val="21"/>
    <w:uiPriority w:val="99"/>
    <w:qFormat/>
    <w:rsid w:val="00073C55"/>
    <w:pPr>
      <w:jc w:val="center"/>
    </w:pPr>
    <w:rPr>
      <w:rFonts w:ascii="Calibri" w:eastAsia="楷体_GB2312" w:hAnsi="Calibri"/>
      <w:spacing w:val="-10"/>
      <w:sz w:val="24"/>
      <w:szCs w:val="20"/>
    </w:rPr>
  </w:style>
  <w:style w:type="paragraph" w:customStyle="1" w:styleId="030">
    <w:name w:val="03节"/>
    <w:basedOn w:val="a"/>
    <w:rsid w:val="00073C55"/>
    <w:pPr>
      <w:spacing w:before="120" w:after="120" w:line="360" w:lineRule="auto"/>
      <w:jc w:val="center"/>
      <w:outlineLvl w:val="2"/>
    </w:pPr>
    <w:rPr>
      <w:rFonts w:ascii="Calibri" w:eastAsia="黑体" w:hAnsi="Calibri"/>
      <w:spacing w:val="2"/>
      <w:sz w:val="24"/>
      <w:szCs w:val="20"/>
    </w:rPr>
  </w:style>
  <w:style w:type="paragraph" w:customStyle="1" w:styleId="xl71">
    <w:name w:val="xl71"/>
    <w:basedOn w:val="a"/>
    <w:rsid w:val="00073C5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eastAsia="宋体" w:hAnsi="Calibri"/>
      <w:color w:val="0000FF"/>
      <w:kern w:val="0"/>
      <w:sz w:val="22"/>
      <w:szCs w:val="22"/>
    </w:rPr>
  </w:style>
  <w:style w:type="paragraph" w:customStyle="1" w:styleId="xl773">
    <w:name w:val="xl773"/>
    <w:basedOn w:val="a"/>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rPr>
  </w:style>
  <w:style w:type="paragraph" w:customStyle="1" w:styleId="xl24">
    <w:name w:val="xl24"/>
    <w:basedOn w:val="a"/>
    <w:uiPriority w:val="99"/>
    <w:qFormat/>
    <w:rsid w:val="00073C55"/>
    <w:pPr>
      <w:widowControl/>
      <w:pBdr>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kern w:val="0"/>
      <w:sz w:val="21"/>
      <w:szCs w:val="21"/>
    </w:rPr>
  </w:style>
  <w:style w:type="paragraph" w:customStyle="1" w:styleId="CharChar1CharCharCharCharCharCharCharCharCharChar">
    <w:name w:val="Char Char1 Char Char Char Char Char Char Char Char Char Char"/>
    <w:basedOn w:val="a"/>
    <w:uiPriority w:val="99"/>
    <w:qFormat/>
    <w:rsid w:val="00073C55"/>
    <w:rPr>
      <w:rFonts w:ascii="Tahoma" w:eastAsia="宋体" w:hAnsi="Tahoma"/>
      <w:sz w:val="24"/>
      <w:szCs w:val="20"/>
    </w:rPr>
  </w:style>
  <w:style w:type="paragraph" w:customStyle="1" w:styleId="sun1">
    <w:name w:val="sun1"/>
    <w:basedOn w:val="affe"/>
    <w:uiPriority w:val="99"/>
    <w:qFormat/>
    <w:rsid w:val="00073C55"/>
    <w:pPr>
      <w:widowControl/>
      <w:adjustRightInd w:val="0"/>
      <w:ind w:firstLineChars="0" w:firstLine="0"/>
      <w:textAlignment w:val="bottom"/>
    </w:pPr>
    <w:rPr>
      <w:rFonts w:eastAsia="楷体"/>
      <w:spacing w:val="20"/>
      <w:kern w:val="28"/>
      <w:sz w:val="28"/>
      <w:szCs w:val="20"/>
    </w:rPr>
  </w:style>
  <w:style w:type="paragraph" w:customStyle="1" w:styleId="CharCharCharCharCharCharCharCharCharCharCharCharCharCharCharCharCharCharCharCharChar1CharCharCharCharCharCharCharCharCharCharCharCharChar1">
    <w:name w:val="Char Char Char Char Char Char Char Char Char Char Char Char Char Char Char Char Char Char Char Char Char1 Char Char Char Char Char Char Char Char Char Char Char Char Char1"/>
    <w:basedOn w:val="a"/>
    <w:rsid w:val="00073C55"/>
    <w:pPr>
      <w:widowControl/>
      <w:spacing w:after="160" w:line="240" w:lineRule="exact"/>
      <w:jc w:val="left"/>
    </w:pPr>
    <w:rPr>
      <w:rFonts w:ascii="Verdana" w:hAnsi="Verdana" w:cs="Calibri"/>
      <w:kern w:val="0"/>
      <w:sz w:val="24"/>
      <w:szCs w:val="20"/>
      <w:lang w:eastAsia="en-US"/>
    </w:rPr>
  </w:style>
  <w:style w:type="paragraph" w:customStyle="1" w:styleId="CharCharChar13">
    <w:name w:val="Char Char Char13"/>
    <w:basedOn w:val="a"/>
    <w:rsid w:val="00073C55"/>
    <w:rPr>
      <w:rFonts w:ascii="Tahoma" w:eastAsia="宋体" w:hAnsi="Tahoma"/>
      <w:sz w:val="24"/>
      <w:szCs w:val="20"/>
    </w:rPr>
  </w:style>
  <w:style w:type="paragraph" w:customStyle="1" w:styleId="CharCharCharCharCharCharCharCharCharCharCharCharCharCharCharCharCharCharCharCharChar1CharCharCharCharCharChar">
    <w:name w:val="Char Char Char Char Char Char Char Char Char Char Char Char Char Char Char Char Char Char Char Char Char1 Char Char Char Char Char Char"/>
    <w:basedOn w:val="a"/>
    <w:rsid w:val="00073C55"/>
    <w:pPr>
      <w:widowControl/>
      <w:spacing w:after="160" w:line="240" w:lineRule="exact"/>
      <w:jc w:val="left"/>
    </w:pPr>
    <w:rPr>
      <w:rFonts w:ascii="Verdana" w:hAnsi="Verdana"/>
      <w:kern w:val="0"/>
      <w:sz w:val="24"/>
      <w:szCs w:val="20"/>
      <w:lang w:eastAsia="en-US"/>
    </w:rPr>
  </w:style>
  <w:style w:type="paragraph" w:customStyle="1" w:styleId="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1"/>
    <w:basedOn w:val="a"/>
    <w:uiPriority w:val="99"/>
    <w:qFormat/>
    <w:rsid w:val="00073C55"/>
    <w:rPr>
      <w:rFonts w:ascii="Calibri" w:hAnsi="Calibri"/>
      <w:kern w:val="28"/>
      <w:sz w:val="24"/>
      <w:szCs w:val="20"/>
    </w:rPr>
  </w:style>
  <w:style w:type="paragraph" w:customStyle="1" w:styleId="Char31">
    <w:name w:val="Char3"/>
    <w:basedOn w:val="a"/>
    <w:rsid w:val="00073C55"/>
    <w:rPr>
      <w:rFonts w:ascii="Tahoma" w:eastAsia="宋体" w:hAnsi="Tahoma" w:cs="Calibri"/>
      <w:sz w:val="24"/>
      <w:szCs w:val="20"/>
    </w:rPr>
  </w:style>
  <w:style w:type="paragraph" w:customStyle="1" w:styleId="05">
    <w:name w:val="05子条"/>
    <w:basedOn w:val="a"/>
    <w:rsid w:val="00073C55"/>
    <w:pPr>
      <w:spacing w:before="60" w:after="60" w:line="360" w:lineRule="auto"/>
      <w:ind w:left="851"/>
      <w:outlineLvl w:val="4"/>
    </w:pPr>
    <w:rPr>
      <w:rFonts w:ascii="Calibri" w:eastAsia="宋体" w:hAnsi="Calibri"/>
      <w:sz w:val="24"/>
      <w:szCs w:val="20"/>
    </w:rPr>
  </w:style>
  <w:style w:type="paragraph" w:customStyle="1" w:styleId="xl784">
    <w:name w:val="xl784"/>
    <w:basedOn w:val="a"/>
    <w:rsid w:val="00073C55"/>
    <w:pPr>
      <w:widowControl/>
      <w:pBdr>
        <w:top w:val="single" w:sz="4" w:space="0" w:color="auto"/>
        <w:left w:val="single" w:sz="4" w:space="0" w:color="auto"/>
        <w:bottom w:val="single" w:sz="4" w:space="0" w:color="auto"/>
      </w:pBdr>
      <w:spacing w:before="100" w:beforeAutospacing="1" w:after="100" w:afterAutospacing="1" w:line="312" w:lineRule="auto"/>
      <w:ind w:firstLine="482"/>
      <w:jc w:val="center"/>
      <w:textAlignment w:val="center"/>
    </w:pPr>
    <w:rPr>
      <w:rFonts w:ascii="宋体" w:eastAsia="宋体" w:hAnsi="宋体" w:cs="宋体"/>
      <w:color w:val="000000"/>
      <w:kern w:val="0"/>
      <w:sz w:val="18"/>
      <w:szCs w:val="18"/>
    </w:rPr>
  </w:style>
  <w:style w:type="paragraph" w:customStyle="1" w:styleId="xl15432">
    <w:name w:val="xl15432"/>
    <w:basedOn w:val="a"/>
    <w:rsid w:val="00073C55"/>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宋体" w:eastAsia="宋体" w:hAnsi="宋体" w:cs="宋体"/>
      <w:kern w:val="0"/>
      <w:sz w:val="24"/>
    </w:rPr>
  </w:style>
  <w:style w:type="paragraph" w:customStyle="1" w:styleId="210">
    <w:name w:val="正文21"/>
    <w:basedOn w:val="a"/>
    <w:rsid w:val="00073C55"/>
    <w:pPr>
      <w:spacing w:afterLines="50" w:line="324" w:lineRule="auto"/>
      <w:ind w:firstLineChars="200" w:firstLine="200"/>
    </w:pPr>
    <w:rPr>
      <w:rFonts w:ascii="幼圆" w:eastAsia="幼圆" w:hAnsi="Calibri" w:cs="Calibri"/>
      <w:sz w:val="21"/>
    </w:rPr>
  </w:style>
  <w:style w:type="paragraph" w:customStyle="1" w:styleId="afffd">
    <w:name w:val="标准"/>
    <w:basedOn w:val="a"/>
    <w:qFormat/>
    <w:rsid w:val="00073C55"/>
    <w:pPr>
      <w:autoSpaceDE w:val="0"/>
      <w:autoSpaceDN w:val="0"/>
      <w:adjustRightInd w:val="0"/>
      <w:spacing w:line="480" w:lineRule="atLeast"/>
      <w:textAlignment w:val="bottom"/>
    </w:pPr>
    <w:rPr>
      <w:rFonts w:ascii="昆仑仿宋" w:eastAsia="昆仑仿宋" w:hAnsi="Calibri"/>
      <w:spacing w:val="40"/>
      <w:kern w:val="0"/>
      <w:sz w:val="28"/>
      <w:szCs w:val="20"/>
    </w:rPr>
  </w:style>
  <w:style w:type="paragraph" w:customStyle="1" w:styleId="afffe">
    <w:name w:val="一级标题"/>
    <w:basedOn w:val="1"/>
    <w:next w:val="a"/>
    <w:qFormat/>
    <w:rsid w:val="00073C55"/>
    <w:pPr>
      <w:keepNext w:val="0"/>
      <w:keepLines w:val="0"/>
      <w:widowControl/>
      <w:adjustRightInd/>
      <w:spacing w:beforeLines="150" w:afterLines="0" w:line="500" w:lineRule="exact"/>
      <w:ind w:left="480"/>
      <w:jc w:val="both"/>
      <w:outlineLvl w:val="1"/>
    </w:pPr>
    <w:rPr>
      <w:rFonts w:ascii="Times New Roman" w:eastAsia="宋体" w:hAnsi="宋体"/>
      <w:kern w:val="44"/>
      <w:sz w:val="28"/>
      <w:szCs w:val="44"/>
    </w:rPr>
  </w:style>
  <w:style w:type="paragraph" w:customStyle="1" w:styleId="xl115">
    <w:name w:val="xl115"/>
    <w:basedOn w:val="a"/>
    <w:uiPriority w:val="99"/>
    <w:qFormat/>
    <w:rsid w:val="00073C5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font9">
    <w:name w:val="font9"/>
    <w:basedOn w:val="a"/>
    <w:qFormat/>
    <w:rsid w:val="00073C55"/>
    <w:pPr>
      <w:widowControl/>
      <w:spacing w:before="100" w:beforeAutospacing="1" w:after="100" w:afterAutospacing="1"/>
      <w:jc w:val="left"/>
    </w:pPr>
    <w:rPr>
      <w:rFonts w:ascii="仿宋_GB2312" w:hAnsi="宋体" w:cs="宋体"/>
      <w:color w:val="000000"/>
      <w:kern w:val="0"/>
      <w:sz w:val="21"/>
      <w:szCs w:val="21"/>
    </w:rPr>
  </w:style>
  <w:style w:type="paragraph" w:customStyle="1" w:styleId="CharCharCharCharCharCharCharCharCharCharCharCharCharCharCharCharCharCharCharCharChar1CharCharCharCharCharCharCharChar1">
    <w:name w:val="Char Char Char Char Char Char Char Char Char Char Char Char Char Char Char Char Char Char Char Char Char1 Char Char Char Char Char Char Char Char1"/>
    <w:basedOn w:val="a"/>
    <w:qFormat/>
    <w:rsid w:val="00073C55"/>
    <w:pPr>
      <w:widowControl/>
      <w:spacing w:after="160" w:line="240" w:lineRule="exact"/>
      <w:jc w:val="left"/>
    </w:pPr>
    <w:rPr>
      <w:rFonts w:ascii="Verdana" w:hAnsi="Verdana" w:cs="Calibri"/>
      <w:kern w:val="0"/>
      <w:sz w:val="24"/>
      <w:szCs w:val="20"/>
      <w:lang w:eastAsia="en-US"/>
    </w:rPr>
  </w:style>
  <w:style w:type="paragraph" w:customStyle="1" w:styleId="18">
    <w:name w:val="正文1"/>
    <w:uiPriority w:val="99"/>
    <w:qFormat/>
    <w:rsid w:val="00073C55"/>
    <w:pPr>
      <w:widowControl w:val="0"/>
      <w:adjustRightInd w:val="0"/>
      <w:spacing w:line="360" w:lineRule="atLeast"/>
      <w:textAlignment w:val="baseline"/>
    </w:pPr>
    <w:rPr>
      <w:rFonts w:ascii="宋体" w:eastAsia="宋体" w:hAnsi="Calibri" w:cs="Times New Roman"/>
      <w:kern w:val="0"/>
      <w:sz w:val="34"/>
      <w:szCs w:val="20"/>
    </w:rPr>
  </w:style>
  <w:style w:type="paragraph" w:customStyle="1" w:styleId="53">
    <w:name w:val="样式5"/>
    <w:basedOn w:val="35"/>
    <w:uiPriority w:val="99"/>
    <w:qFormat/>
    <w:rsid w:val="00073C55"/>
    <w:pPr>
      <w:tabs>
        <w:tab w:val="clear" w:pos="840"/>
      </w:tabs>
      <w:ind w:left="0" w:firstLine="0"/>
    </w:pPr>
  </w:style>
  <w:style w:type="paragraph" w:customStyle="1" w:styleId="35">
    <w:name w:val="样式3"/>
    <w:basedOn w:val="2"/>
    <w:uiPriority w:val="99"/>
    <w:qFormat/>
    <w:rsid w:val="00073C55"/>
    <w:pPr>
      <w:keepNext w:val="0"/>
      <w:keepLines w:val="0"/>
      <w:widowControl/>
      <w:numPr>
        <w:ilvl w:val="1"/>
      </w:numPr>
      <w:tabs>
        <w:tab w:val="clear" w:pos="360"/>
        <w:tab w:val="left" w:pos="840"/>
      </w:tabs>
      <w:spacing w:beforeLines="0" w:beforeAutospacing="1" w:afterLines="0" w:afterAutospacing="1" w:line="300" w:lineRule="auto"/>
      <w:ind w:left="840" w:hanging="420"/>
      <w:jc w:val="center"/>
    </w:pPr>
    <w:rPr>
      <w:rFonts w:ascii="仿宋_GB2312"/>
      <w:bCs w:val="0"/>
      <w:kern w:val="44"/>
      <w:sz w:val="30"/>
    </w:rPr>
  </w:style>
  <w:style w:type="paragraph" w:customStyle="1" w:styleId="CharCharChar1Char">
    <w:name w:val="Char Char Char1 Char"/>
    <w:basedOn w:val="a"/>
    <w:qFormat/>
    <w:rsid w:val="00073C55"/>
    <w:rPr>
      <w:rFonts w:ascii="Tahoma" w:eastAsia="宋体" w:hAnsi="Tahoma"/>
      <w:sz w:val="24"/>
      <w:szCs w:val="20"/>
    </w:rPr>
  </w:style>
  <w:style w:type="paragraph" w:customStyle="1" w:styleId="et4">
    <w:name w:val="et4"/>
    <w:basedOn w:val="a"/>
    <w:rsid w:val="00073C55"/>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xl874">
    <w:name w:val="xl874"/>
    <w:basedOn w:val="a"/>
    <w:rsid w:val="00073C55"/>
    <w:pPr>
      <w:widowControl/>
      <w:shd w:val="clear" w:color="auto" w:fill="FFFFFF"/>
      <w:spacing w:before="100" w:beforeAutospacing="1" w:after="100" w:afterAutospacing="1"/>
      <w:jc w:val="left"/>
    </w:pPr>
    <w:rPr>
      <w:rFonts w:ascii="宋体" w:eastAsia="宋体" w:hAnsi="宋体" w:cs="宋体"/>
      <w:b/>
      <w:bCs/>
      <w:kern w:val="0"/>
      <w:sz w:val="24"/>
    </w:rPr>
  </w:style>
  <w:style w:type="paragraph" w:customStyle="1" w:styleId="6021">
    <w:name w:val="样式 标题 6 + 段前: 0.2 行1"/>
    <w:basedOn w:val="6"/>
    <w:uiPriority w:val="99"/>
    <w:qFormat/>
    <w:rsid w:val="00073C55"/>
    <w:pPr>
      <w:tabs>
        <w:tab w:val="left" w:pos="0"/>
      </w:tabs>
      <w:ind w:firstLineChars="225" w:firstLine="225"/>
    </w:pPr>
    <w:rPr>
      <w:rFonts w:cs="宋体"/>
      <w:sz w:val="24"/>
    </w:rPr>
  </w:style>
  <w:style w:type="paragraph" w:customStyle="1" w:styleId="xl839">
    <w:name w:val="xl839"/>
    <w:basedOn w:val="a"/>
    <w:rsid w:val="00073C55"/>
    <w:pPr>
      <w:widowControl/>
      <w:pBdr>
        <w:left w:val="single" w:sz="8" w:space="0" w:color="auto"/>
        <w:bottom w:val="single" w:sz="8" w:space="0" w:color="auto"/>
        <w:right w:val="single" w:sz="8" w:space="0" w:color="auto"/>
      </w:pBdr>
      <w:spacing w:before="100" w:beforeAutospacing="1" w:after="100" w:afterAutospacing="1"/>
      <w:jc w:val="center"/>
    </w:pPr>
    <w:rPr>
      <w:rFonts w:ascii="Calibri" w:eastAsia="宋体" w:hAnsi="Calibri"/>
      <w:color w:val="000000"/>
      <w:kern w:val="0"/>
      <w:sz w:val="18"/>
      <w:szCs w:val="18"/>
    </w:rPr>
  </w:style>
  <w:style w:type="paragraph" w:customStyle="1" w:styleId="et17">
    <w:name w:val="et17"/>
    <w:basedOn w:val="a"/>
    <w:rsid w:val="00073C55"/>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CharCharCharCharCharCharCharCharCharCharCharCharCharCharCharCharCharCharCharCharChar1CharCharCharCharCharCharCharCharChar2">
    <w:name w:val="Char Char Char Char Char Char Char Char Char Char Char Char Char Char Char Char Char Char Char Char Char1 Char Char Char Char Char Char Char Char Char2"/>
    <w:basedOn w:val="a"/>
    <w:rsid w:val="00073C55"/>
    <w:pPr>
      <w:widowControl/>
      <w:spacing w:after="160" w:line="240" w:lineRule="exact"/>
      <w:ind w:firstLine="482"/>
      <w:jc w:val="left"/>
    </w:pPr>
    <w:rPr>
      <w:rFonts w:ascii="Verdana" w:hAnsi="Verdana"/>
      <w:kern w:val="0"/>
      <w:sz w:val="24"/>
      <w:szCs w:val="20"/>
      <w:lang w:eastAsia="en-US"/>
    </w:rPr>
  </w:style>
  <w:style w:type="paragraph" w:customStyle="1" w:styleId="Style184">
    <w:name w:val="_Style 184"/>
    <w:basedOn w:val="a"/>
    <w:next w:val="a"/>
    <w:rsid w:val="00073C55"/>
    <w:pPr>
      <w:spacing w:beforeLines="30" w:afterLines="30" w:line="300" w:lineRule="auto"/>
      <w:ind w:firstLineChars="200" w:firstLine="480"/>
    </w:pPr>
    <w:rPr>
      <w:rFonts w:ascii="Calibri" w:hAnsi="Calibri"/>
      <w:kern w:val="28"/>
      <w:sz w:val="24"/>
    </w:rPr>
  </w:style>
  <w:style w:type="paragraph" w:customStyle="1" w:styleId="xl44">
    <w:name w:val="xl44"/>
    <w:basedOn w:val="a"/>
    <w:uiPriority w:val="99"/>
    <w:qFormat/>
    <w:rsid w:val="00073C55"/>
    <w:pPr>
      <w:widowControl/>
      <w:pBdr>
        <w:left w:val="single" w:sz="4" w:space="0" w:color="auto"/>
        <w:bottom w:val="single" w:sz="4" w:space="0" w:color="auto"/>
      </w:pBdr>
      <w:spacing w:before="100" w:beforeAutospacing="1" w:after="100" w:afterAutospacing="1"/>
      <w:jc w:val="center"/>
      <w:textAlignment w:val="top"/>
    </w:pPr>
    <w:rPr>
      <w:rFonts w:ascii="宋体" w:eastAsia="宋体" w:hAnsi="宋体" w:cs="宋体"/>
      <w:kern w:val="0"/>
      <w:sz w:val="21"/>
      <w:szCs w:val="21"/>
    </w:rPr>
  </w:style>
  <w:style w:type="paragraph" w:customStyle="1" w:styleId="CharCharCharCharCharCharCharCharCharCharCharCharCharCharCharCharCharChar">
    <w:name w:val="Char Char Char Char Char Char Char Char Char Char Char Char Char Char Char Char Char Char"/>
    <w:basedOn w:val="a"/>
    <w:uiPriority w:val="99"/>
    <w:qFormat/>
    <w:rsid w:val="00073C55"/>
    <w:rPr>
      <w:rFonts w:ascii="Tahoma" w:eastAsia="宋体" w:hAnsi="Tahoma"/>
      <w:sz w:val="24"/>
      <w:szCs w:val="20"/>
    </w:rPr>
  </w:style>
  <w:style w:type="paragraph" w:customStyle="1" w:styleId="xl45">
    <w:name w:val="xl45"/>
    <w:basedOn w:val="a"/>
    <w:uiPriority w:val="99"/>
    <w:qFormat/>
    <w:rsid w:val="00073C55"/>
    <w:pPr>
      <w:widowControl/>
      <w:pBdr>
        <w:bottom w:val="single" w:sz="4" w:space="0" w:color="auto"/>
      </w:pBdr>
      <w:spacing w:before="100" w:beforeAutospacing="1" w:after="100" w:afterAutospacing="1"/>
      <w:jc w:val="center"/>
      <w:textAlignment w:val="top"/>
    </w:pPr>
    <w:rPr>
      <w:rFonts w:ascii="宋体" w:eastAsia="宋体" w:hAnsi="宋体" w:cs="宋体"/>
      <w:kern w:val="0"/>
      <w:sz w:val="21"/>
      <w:szCs w:val="21"/>
    </w:rPr>
  </w:style>
  <w:style w:type="paragraph" w:customStyle="1" w:styleId="24">
    <w:name w:val="正文缩进2字符"/>
    <w:basedOn w:val="a"/>
    <w:uiPriority w:val="99"/>
    <w:qFormat/>
    <w:rsid w:val="00073C55"/>
    <w:pPr>
      <w:spacing w:beforeLines="30" w:afterLines="30" w:line="336" w:lineRule="auto"/>
      <w:ind w:firstLineChars="200" w:firstLine="480"/>
    </w:pPr>
    <w:rPr>
      <w:rFonts w:ascii="仿宋_GB2312" w:hAnsi="宋体"/>
      <w:bCs/>
      <w:kern w:val="28"/>
      <w:sz w:val="24"/>
    </w:rPr>
  </w:style>
  <w:style w:type="paragraph" w:customStyle="1" w:styleId="CharCharCharCharCharCharChar2">
    <w:name w:val="Char Char Char Char Char Char Char2"/>
    <w:basedOn w:val="a"/>
    <w:rsid w:val="00073C55"/>
    <w:pPr>
      <w:spacing w:line="312" w:lineRule="auto"/>
      <w:ind w:firstLine="482"/>
    </w:pPr>
    <w:rPr>
      <w:rFonts w:ascii="Tahoma" w:eastAsia="宋体" w:hAnsi="Tahoma"/>
      <w:sz w:val="24"/>
      <w:szCs w:val="20"/>
    </w:rPr>
  </w:style>
  <w:style w:type="paragraph" w:customStyle="1" w:styleId="xl781">
    <w:name w:val="xl781"/>
    <w:basedOn w:val="a"/>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eastAsia="宋体" w:hAnsi="宋体" w:cs="宋体"/>
      <w:kern w:val="0"/>
      <w:sz w:val="20"/>
      <w:szCs w:val="20"/>
    </w:rPr>
  </w:style>
  <w:style w:type="paragraph" w:styleId="TOC">
    <w:name w:val="TOC Heading"/>
    <w:basedOn w:val="1"/>
    <w:next w:val="a"/>
    <w:uiPriority w:val="39"/>
    <w:qFormat/>
    <w:rsid w:val="00073C55"/>
    <w:pPr>
      <w:keepNext w:val="0"/>
      <w:keepLines w:val="0"/>
      <w:widowControl/>
      <w:adjustRightInd/>
      <w:spacing w:beforeLines="25" w:afterLines="25" w:line="300" w:lineRule="auto"/>
      <w:ind w:firstLineChars="200" w:firstLine="200"/>
      <w:outlineLvl w:val="9"/>
    </w:pPr>
    <w:rPr>
      <w:rFonts w:ascii="Cambria" w:hAnsi="Cambria"/>
      <w:kern w:val="32"/>
      <w:sz w:val="32"/>
      <w:szCs w:val="32"/>
      <w:lang w:eastAsia="en-US" w:bidi="en-US"/>
    </w:rPr>
  </w:style>
  <w:style w:type="paragraph" w:customStyle="1" w:styleId="36">
    <w:name w:val="3"/>
    <w:uiPriority w:val="99"/>
    <w:rsid w:val="00073C55"/>
    <w:pPr>
      <w:widowControl w:val="0"/>
      <w:jc w:val="both"/>
    </w:pPr>
    <w:rPr>
      <w:rFonts w:ascii="Calibri" w:eastAsia="宋体" w:hAnsi="Calibri" w:cs="Calibri"/>
    </w:rPr>
  </w:style>
  <w:style w:type="paragraph" w:customStyle="1" w:styleId="CharCharCharCharCharCharCharCharCharCharCharCharCharCharChar3">
    <w:name w:val="Char Char Char Char Char Char Char Char Char Char Char Char Char Char Char3"/>
    <w:basedOn w:val="a"/>
    <w:rsid w:val="00073C55"/>
    <w:rPr>
      <w:rFonts w:ascii="Tahoma" w:eastAsia="宋体" w:hAnsi="Tahoma"/>
      <w:sz w:val="24"/>
      <w:szCs w:val="20"/>
    </w:rPr>
  </w:style>
  <w:style w:type="paragraph" w:customStyle="1" w:styleId="25">
    <w:name w:val="列出段落2"/>
    <w:uiPriority w:val="99"/>
    <w:qFormat/>
    <w:rsid w:val="00073C55"/>
    <w:pPr>
      <w:ind w:firstLineChars="200" w:firstLine="420"/>
    </w:pPr>
    <w:rPr>
      <w:rFonts w:ascii="Calibri" w:eastAsia="宋体" w:hAnsi="Calibri" w:cs="Times New Roman"/>
      <w:kern w:val="0"/>
      <w:sz w:val="20"/>
    </w:rPr>
  </w:style>
  <w:style w:type="paragraph" w:customStyle="1" w:styleId="xl875">
    <w:name w:val="xl875"/>
    <w:basedOn w:val="a"/>
    <w:rsid w:val="00073C55"/>
    <w:pPr>
      <w:widowControl/>
      <w:pBdr>
        <w:left w:val="single" w:sz="8" w:space="0" w:color="auto"/>
        <w:bottom w:val="single" w:sz="8" w:space="0" w:color="auto"/>
        <w:right w:val="single" w:sz="8" w:space="0" w:color="auto"/>
      </w:pBdr>
      <w:spacing w:before="100" w:beforeAutospacing="1" w:after="100" w:afterAutospacing="1"/>
      <w:jc w:val="center"/>
    </w:pPr>
    <w:rPr>
      <w:rFonts w:ascii="Calibri" w:eastAsia="宋体" w:hAnsi="Calibri"/>
      <w:color w:val="000000"/>
      <w:kern w:val="0"/>
      <w:sz w:val="18"/>
      <w:szCs w:val="18"/>
    </w:rPr>
  </w:style>
  <w:style w:type="paragraph" w:customStyle="1" w:styleId="CharCharCharCharCharCharCharCharCharCharCharCharCharCharCharCharCharCharCharCharChar1CharCharCharCharCharCharCharCharCharCharCharCharChar">
    <w:name w:val="Char Char Char Char Char Char Char Char Char Char Char Char Char Char Char Char Char Char Char Char Char1 Char Char Char Char Char Char Char Char Char Char Char Char Char"/>
    <w:basedOn w:val="a"/>
    <w:rsid w:val="00073C55"/>
    <w:pPr>
      <w:widowControl/>
      <w:spacing w:after="160" w:line="240" w:lineRule="exact"/>
      <w:jc w:val="left"/>
    </w:pPr>
    <w:rPr>
      <w:rFonts w:ascii="Verdana" w:hAnsi="Verdana"/>
      <w:kern w:val="0"/>
      <w:sz w:val="24"/>
      <w:szCs w:val="20"/>
      <w:lang w:eastAsia="en-US"/>
    </w:rPr>
  </w:style>
  <w:style w:type="paragraph" w:customStyle="1" w:styleId="xl78">
    <w:name w:val="xl78"/>
    <w:basedOn w:val="a"/>
    <w:qFormat/>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5186">
    <w:name w:val="xl15186"/>
    <w:basedOn w:val="a"/>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42">
    <w:name w:val="xl842"/>
    <w:basedOn w:val="a"/>
    <w:rsid w:val="00073C55"/>
    <w:pPr>
      <w:widowControl/>
      <w:pBdr>
        <w:bottom w:val="single" w:sz="8" w:space="0" w:color="auto"/>
        <w:right w:val="single" w:sz="8" w:space="0" w:color="auto"/>
      </w:pBdr>
      <w:spacing w:before="100" w:beforeAutospacing="1" w:after="100" w:afterAutospacing="1"/>
      <w:jc w:val="center"/>
    </w:pPr>
    <w:rPr>
      <w:rFonts w:ascii="Calibri" w:eastAsia="宋体" w:hAnsi="Calibri"/>
      <w:color w:val="000000"/>
      <w:kern w:val="0"/>
      <w:sz w:val="18"/>
      <w:szCs w:val="18"/>
    </w:rPr>
  </w:style>
  <w:style w:type="paragraph" w:customStyle="1" w:styleId="xl837">
    <w:name w:val="xl837"/>
    <w:basedOn w:val="a"/>
    <w:rsid w:val="00073C55"/>
    <w:pPr>
      <w:widowControl/>
      <w:shd w:val="clear" w:color="auto" w:fill="FFFFFF"/>
      <w:spacing w:before="100" w:beforeAutospacing="1" w:after="100" w:afterAutospacing="1"/>
      <w:jc w:val="left"/>
    </w:pPr>
    <w:rPr>
      <w:rFonts w:ascii="宋体" w:eastAsia="宋体" w:hAnsi="宋体" w:cs="宋体"/>
      <w:kern w:val="0"/>
      <w:sz w:val="24"/>
    </w:rPr>
  </w:style>
  <w:style w:type="paragraph" w:customStyle="1" w:styleId="Char2CharCharCharCharChar1Char3">
    <w:name w:val="Char2 Char Char Char Char Char1 Char3"/>
    <w:basedOn w:val="a"/>
    <w:rsid w:val="00073C55"/>
    <w:pPr>
      <w:tabs>
        <w:tab w:val="left" w:pos="900"/>
      </w:tabs>
      <w:ind w:left="900" w:hanging="420"/>
    </w:pPr>
    <w:rPr>
      <w:rFonts w:ascii="Calibri" w:eastAsia="宋体" w:hAnsi="Calibri"/>
      <w:sz w:val="24"/>
    </w:rPr>
  </w:style>
  <w:style w:type="paragraph" w:customStyle="1" w:styleId="affff">
    <w:name w:val="表文"/>
    <w:basedOn w:val="a"/>
    <w:uiPriority w:val="99"/>
    <w:qFormat/>
    <w:rsid w:val="00073C55"/>
    <w:pPr>
      <w:keepNext/>
      <w:adjustRightInd w:val="0"/>
      <w:snapToGrid w:val="0"/>
      <w:spacing w:before="60" w:line="324" w:lineRule="auto"/>
      <w:ind w:firstLineChars="225" w:firstLine="540"/>
      <w:jc w:val="center"/>
    </w:pPr>
    <w:rPr>
      <w:rFonts w:ascii="宋体" w:eastAsia="宋体" w:hAnsi="宋体"/>
      <w:sz w:val="21"/>
      <w:szCs w:val="20"/>
    </w:rPr>
  </w:style>
  <w:style w:type="paragraph" w:customStyle="1" w:styleId="19">
    <w:name w:val="样式1"/>
    <w:basedOn w:val="a"/>
    <w:uiPriority w:val="99"/>
    <w:qFormat/>
    <w:rsid w:val="00073C55"/>
    <w:pPr>
      <w:tabs>
        <w:tab w:val="left" w:pos="2320"/>
      </w:tabs>
      <w:spacing w:beforeLines="30" w:afterLines="30" w:line="300" w:lineRule="auto"/>
      <w:ind w:left="2320" w:firstLineChars="200" w:hanging="580"/>
    </w:pPr>
    <w:rPr>
      <w:rFonts w:ascii="Calibri" w:hAnsi="Calibri"/>
      <w:kern w:val="28"/>
      <w:sz w:val="24"/>
    </w:rPr>
  </w:style>
  <w:style w:type="paragraph" w:customStyle="1" w:styleId="CharCharCharCharCharCharCharCharCharCharCharChar">
    <w:name w:val="Char Char Char Char Char Char Char Char Char Char Char Char"/>
    <w:basedOn w:val="a"/>
    <w:uiPriority w:val="99"/>
    <w:qFormat/>
    <w:rsid w:val="00073C55"/>
    <w:rPr>
      <w:rFonts w:ascii="Tahoma" w:eastAsia="宋体" w:hAnsi="Tahoma"/>
      <w:sz w:val="24"/>
      <w:szCs w:val="20"/>
    </w:rPr>
  </w:style>
  <w:style w:type="paragraph" w:customStyle="1" w:styleId="xl92">
    <w:name w:val="xl92"/>
    <w:basedOn w:val="a"/>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04">
    <w:name w:val="04条"/>
    <w:basedOn w:val="a"/>
    <w:rsid w:val="00073C55"/>
    <w:pPr>
      <w:spacing w:before="60" w:after="60" w:line="360" w:lineRule="auto"/>
      <w:outlineLvl w:val="3"/>
    </w:pPr>
    <w:rPr>
      <w:rFonts w:ascii="Calibri" w:eastAsia="宋体" w:hAnsi="Calibri"/>
      <w:sz w:val="24"/>
      <w:szCs w:val="20"/>
    </w:rPr>
  </w:style>
  <w:style w:type="paragraph" w:customStyle="1" w:styleId="xl69">
    <w:name w:val="xl69"/>
    <w:basedOn w:val="a"/>
    <w:qFormat/>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2"/>
      <w:szCs w:val="22"/>
    </w:rPr>
  </w:style>
  <w:style w:type="paragraph" w:customStyle="1" w:styleId="CharCharCharCharCharCharCharCharChar">
    <w:name w:val="Char Char Char Char Char Char Char Char Char"/>
    <w:basedOn w:val="a"/>
    <w:qFormat/>
    <w:rsid w:val="00073C55"/>
    <w:pPr>
      <w:widowControl/>
      <w:spacing w:after="160" w:line="240" w:lineRule="exact"/>
      <w:jc w:val="left"/>
    </w:pPr>
    <w:rPr>
      <w:rFonts w:ascii="Verdana" w:hAnsi="Verdana"/>
      <w:kern w:val="0"/>
      <w:sz w:val="24"/>
      <w:szCs w:val="20"/>
      <w:lang w:eastAsia="en-US"/>
    </w:rPr>
  </w:style>
  <w:style w:type="paragraph" w:customStyle="1" w:styleId="1a">
    <w:name w:val="正文格式1"/>
    <w:basedOn w:val="a"/>
    <w:uiPriority w:val="99"/>
    <w:qFormat/>
    <w:rsid w:val="00073C55"/>
    <w:pPr>
      <w:jc w:val="center"/>
      <w:outlineLvl w:val="0"/>
    </w:pPr>
    <w:rPr>
      <w:rFonts w:ascii="宋体" w:eastAsia="宋体" w:hAnsi="宋体"/>
      <w:b/>
      <w:sz w:val="24"/>
      <w:szCs w:val="30"/>
    </w:rPr>
  </w:style>
  <w:style w:type="paragraph" w:customStyle="1" w:styleId="CharCharCharCharCharCharCharCharCharCharCharCharCharCharCharCharCharCharCharCharChar1CharCharCharCharCharCharCharCharChar">
    <w:name w:val="Char Char Char Char Char Char Char Char Char Char Char Char Char Char Char Char Char Char Char Char Char1 Char Char Char Char Char Char Char Char Char"/>
    <w:basedOn w:val="a"/>
    <w:uiPriority w:val="99"/>
    <w:qFormat/>
    <w:rsid w:val="00073C55"/>
    <w:pPr>
      <w:widowControl/>
      <w:spacing w:after="160" w:line="240" w:lineRule="exact"/>
      <w:jc w:val="left"/>
    </w:pPr>
    <w:rPr>
      <w:rFonts w:ascii="Verdana" w:hAnsi="Verdana"/>
      <w:kern w:val="0"/>
      <w:sz w:val="24"/>
      <w:szCs w:val="20"/>
      <w:lang w:eastAsia="en-US"/>
    </w:rPr>
  </w:style>
  <w:style w:type="paragraph" w:customStyle="1" w:styleId="xl5179">
    <w:name w:val="xl5179"/>
    <w:basedOn w:val="a"/>
    <w:qFormat/>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2">
    <w:name w:val="xl32"/>
    <w:basedOn w:val="a"/>
    <w:uiPriority w:val="99"/>
    <w:qFormat/>
    <w:rsid w:val="00073C55"/>
    <w:pPr>
      <w:widowControl/>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宋体" w:eastAsia="宋体" w:hAnsi="宋体"/>
      <w:color w:val="000000"/>
      <w:kern w:val="0"/>
      <w:sz w:val="18"/>
      <w:szCs w:val="18"/>
    </w:rPr>
  </w:style>
  <w:style w:type="paragraph" w:customStyle="1" w:styleId="affff0">
    <w:name w:val="表格"/>
    <w:basedOn w:val="a"/>
    <w:uiPriority w:val="99"/>
    <w:qFormat/>
    <w:rsid w:val="00073C55"/>
    <w:pPr>
      <w:widowControl/>
      <w:spacing w:line="300" w:lineRule="auto"/>
      <w:jc w:val="left"/>
    </w:pPr>
    <w:rPr>
      <w:rFonts w:ascii="宋体" w:eastAsia="宋体" w:hAnsi="Calibri"/>
      <w:color w:val="000000"/>
      <w:kern w:val="28"/>
      <w:sz w:val="21"/>
      <w:szCs w:val="20"/>
    </w:rPr>
  </w:style>
  <w:style w:type="paragraph" w:customStyle="1" w:styleId="et5">
    <w:name w:val="et5"/>
    <w:basedOn w:val="a"/>
    <w:rsid w:val="00073C55"/>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Char2CharCharCharCharChar1Char2">
    <w:name w:val="Char2 Char Char Char Char Char1 Char2"/>
    <w:basedOn w:val="a"/>
    <w:rsid w:val="00073C55"/>
    <w:pPr>
      <w:tabs>
        <w:tab w:val="left" w:pos="900"/>
      </w:tabs>
      <w:spacing w:line="312" w:lineRule="auto"/>
      <w:ind w:left="900" w:hanging="420"/>
    </w:pPr>
    <w:rPr>
      <w:rFonts w:ascii="Calibri" w:eastAsia="宋体" w:hAnsi="Calibri"/>
      <w:sz w:val="24"/>
    </w:rPr>
  </w:style>
  <w:style w:type="paragraph" w:customStyle="1" w:styleId="CharCharChar">
    <w:name w:val="Char Char Char"/>
    <w:basedOn w:val="a"/>
    <w:qFormat/>
    <w:rsid w:val="00073C55"/>
    <w:pPr>
      <w:widowControl/>
      <w:spacing w:after="160" w:line="240" w:lineRule="exact"/>
      <w:jc w:val="left"/>
    </w:pPr>
    <w:rPr>
      <w:rFonts w:ascii="Verdana" w:hAnsi="Verdana"/>
      <w:kern w:val="0"/>
      <w:sz w:val="24"/>
      <w:szCs w:val="20"/>
      <w:lang w:eastAsia="en-US"/>
    </w:rPr>
  </w:style>
  <w:style w:type="paragraph" w:customStyle="1" w:styleId="sun">
    <w:name w:val="sun"/>
    <w:basedOn w:val="a"/>
    <w:uiPriority w:val="99"/>
    <w:qFormat/>
    <w:rsid w:val="00073C55"/>
    <w:pPr>
      <w:keepNext/>
      <w:adjustRightInd w:val="0"/>
      <w:snapToGrid w:val="0"/>
      <w:spacing w:line="360" w:lineRule="auto"/>
      <w:ind w:firstLineChars="200" w:firstLine="200"/>
      <w:jc w:val="right"/>
      <w:textAlignment w:val="baseline"/>
    </w:pPr>
    <w:rPr>
      <w:rFonts w:ascii="宋体" w:eastAsia="宋体" w:hAnsi="宋体"/>
      <w:spacing w:val="20"/>
      <w:kern w:val="28"/>
      <w:sz w:val="21"/>
      <w:szCs w:val="20"/>
    </w:rPr>
  </w:style>
  <w:style w:type="paragraph" w:customStyle="1" w:styleId="CharCharCharCharCharCharCharCharCharCharCharCharCharCharCharCharCharCharCharCharChar1Char2">
    <w:name w:val="Char Char Char Char Char Char Char Char Char Char Char Char Char Char Char Char Char Char Char Char Char1 Char2"/>
    <w:basedOn w:val="a"/>
    <w:rsid w:val="00073C55"/>
    <w:pPr>
      <w:widowControl/>
      <w:spacing w:after="160" w:line="240" w:lineRule="exact"/>
      <w:ind w:firstLine="482"/>
      <w:jc w:val="left"/>
    </w:pPr>
    <w:rPr>
      <w:rFonts w:ascii="Verdana" w:hAnsi="Verdana"/>
      <w:kern w:val="0"/>
      <w:sz w:val="24"/>
      <w:szCs w:val="20"/>
      <w:lang w:eastAsia="en-US"/>
    </w:rPr>
  </w:style>
  <w:style w:type="paragraph" w:customStyle="1" w:styleId="26">
    <w:name w:val="修订2"/>
    <w:uiPriority w:val="99"/>
    <w:unhideWhenUsed/>
    <w:rsid w:val="00073C55"/>
    <w:rPr>
      <w:rFonts w:ascii="Calibri" w:eastAsia="仿宋_GB2312" w:hAnsi="Calibri" w:cs="Times New Roman"/>
      <w:kern w:val="28"/>
      <w:sz w:val="24"/>
      <w:szCs w:val="24"/>
    </w:rPr>
  </w:style>
  <w:style w:type="paragraph" w:customStyle="1" w:styleId="CharCharCharCharCharCharCharCharCharCharCharCharCharCharCharCharCharCharCharCharChar1CharCharCharCharCharCharCharCharCharCharChar1">
    <w:name w:val="Char Char Char Char Char Char Char Char Char Char Char Char Char Char Char Char Char Char Char Char Char1 Char Char Char Char Char Char Char Char Char Char Char1"/>
    <w:basedOn w:val="a"/>
    <w:rsid w:val="00073C55"/>
    <w:pPr>
      <w:widowControl/>
      <w:spacing w:after="160" w:line="240" w:lineRule="exact"/>
      <w:jc w:val="left"/>
    </w:pPr>
    <w:rPr>
      <w:rFonts w:ascii="仿宋_GB2312" w:eastAsia="宋体" w:hAnsi="Calibri" w:cs="Calibri"/>
      <w:sz w:val="24"/>
    </w:rPr>
  </w:style>
  <w:style w:type="paragraph" w:customStyle="1" w:styleId="CharCharCharCharCharCharCharCharCharCharCharCharCharCharChar2">
    <w:name w:val="Char Char Char Char Char Char Char Char Char Char Char Char Char Char Char2"/>
    <w:basedOn w:val="a"/>
    <w:rsid w:val="00073C55"/>
    <w:pPr>
      <w:spacing w:line="312" w:lineRule="auto"/>
      <w:ind w:firstLine="482"/>
    </w:pPr>
    <w:rPr>
      <w:rFonts w:ascii="Tahoma" w:eastAsia="宋体" w:hAnsi="Tahoma"/>
      <w:sz w:val="24"/>
      <w:szCs w:val="20"/>
    </w:rPr>
  </w:style>
  <w:style w:type="paragraph" w:customStyle="1" w:styleId="CharCharCharChar1">
    <w:name w:val="Char Char Char Char1"/>
    <w:basedOn w:val="a"/>
    <w:uiPriority w:val="99"/>
    <w:qFormat/>
    <w:rsid w:val="00073C55"/>
    <w:rPr>
      <w:rFonts w:ascii="Tahoma" w:eastAsia="宋体" w:hAnsi="Tahoma"/>
      <w:sz w:val="24"/>
      <w:szCs w:val="20"/>
    </w:rPr>
  </w:style>
  <w:style w:type="paragraph" w:customStyle="1" w:styleId="1b">
    <w:name w:val="修订1"/>
    <w:uiPriority w:val="99"/>
    <w:qFormat/>
    <w:rsid w:val="00073C55"/>
    <w:rPr>
      <w:rFonts w:ascii="Calibri" w:eastAsia="宋体" w:hAnsi="Calibri" w:cs="Times New Roman"/>
      <w:szCs w:val="24"/>
    </w:rPr>
  </w:style>
  <w:style w:type="paragraph" w:customStyle="1" w:styleId="CharCharCharCharCharCharCharCharCharCharCharChar1Char">
    <w:name w:val="Char Char Char Char Char Char Char Char Char Char Char Char1 Char"/>
    <w:basedOn w:val="a"/>
    <w:qFormat/>
    <w:rsid w:val="00073C55"/>
    <w:pPr>
      <w:widowControl/>
      <w:spacing w:after="160" w:line="240" w:lineRule="exact"/>
      <w:jc w:val="left"/>
    </w:pPr>
    <w:rPr>
      <w:rFonts w:ascii="Verdana" w:hAnsi="Verdana"/>
      <w:kern w:val="0"/>
      <w:sz w:val="24"/>
      <w:szCs w:val="20"/>
      <w:lang w:eastAsia="en-US"/>
    </w:rPr>
  </w:style>
  <w:style w:type="paragraph" w:customStyle="1" w:styleId="affff1">
    <w:name w:val="主题词"/>
    <w:basedOn w:val="a"/>
    <w:uiPriority w:val="99"/>
    <w:qFormat/>
    <w:rsid w:val="00073C55"/>
    <w:pPr>
      <w:adjustRightInd w:val="0"/>
      <w:spacing w:line="360" w:lineRule="exact"/>
      <w:textAlignment w:val="bottom"/>
    </w:pPr>
    <w:rPr>
      <w:rFonts w:ascii="Calibri" w:eastAsia="黑体" w:hAnsi="Calibri"/>
      <w:kern w:val="0"/>
      <w:sz w:val="28"/>
      <w:szCs w:val="20"/>
    </w:rPr>
  </w:style>
  <w:style w:type="paragraph" w:customStyle="1" w:styleId="CharCharCharCharCharCharCharCharCharCharCharCharCharCharCharCharCharCharCharCharChar1CharCharChar1">
    <w:name w:val="Char Char Char Char Char Char Char Char Char Char Char Char Char Char Char Char Char Char Char Char Char1 Char Char Char1"/>
    <w:basedOn w:val="a"/>
    <w:uiPriority w:val="99"/>
    <w:qFormat/>
    <w:rsid w:val="00073C55"/>
    <w:rPr>
      <w:rFonts w:ascii="Tahoma" w:eastAsia="宋体" w:hAnsi="Tahoma"/>
      <w:sz w:val="24"/>
      <w:szCs w:val="20"/>
    </w:rPr>
  </w:style>
  <w:style w:type="paragraph" w:customStyle="1" w:styleId="xl25">
    <w:name w:val="xl25"/>
    <w:basedOn w:val="a"/>
    <w:uiPriority w:val="99"/>
    <w:qFormat/>
    <w:rsid w:val="00073C55"/>
    <w:pPr>
      <w:widowControl/>
      <w:spacing w:before="100" w:beforeAutospacing="1" w:after="100" w:afterAutospacing="1"/>
      <w:jc w:val="center"/>
    </w:pPr>
    <w:rPr>
      <w:rFonts w:ascii="宋体" w:eastAsia="宋体" w:hAnsi="宋体"/>
      <w:kern w:val="0"/>
      <w:sz w:val="18"/>
      <w:szCs w:val="18"/>
    </w:rPr>
  </w:style>
  <w:style w:type="paragraph" w:customStyle="1" w:styleId="font12">
    <w:name w:val="font12"/>
    <w:basedOn w:val="a"/>
    <w:uiPriority w:val="99"/>
    <w:rsid w:val="00073C55"/>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5183">
    <w:name w:val="xl5183"/>
    <w:basedOn w:val="a"/>
    <w:qFormat/>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27">
    <w:name w:val="标题2"/>
    <w:uiPriority w:val="99"/>
    <w:qFormat/>
    <w:rsid w:val="00073C55"/>
    <w:pPr>
      <w:spacing w:beforeLines="30" w:afterLines="30" w:line="300" w:lineRule="auto"/>
      <w:jc w:val="center"/>
      <w:outlineLvl w:val="1"/>
    </w:pPr>
    <w:rPr>
      <w:rFonts w:ascii="Calibri" w:eastAsia="黑体" w:hAnsi="Calibri" w:cs="Times New Roman"/>
      <w:b/>
      <w:kern w:val="28"/>
      <w:sz w:val="30"/>
      <w:szCs w:val="24"/>
    </w:rPr>
  </w:style>
  <w:style w:type="paragraph" w:customStyle="1" w:styleId="Char110">
    <w:name w:val="Char11"/>
    <w:basedOn w:val="a"/>
    <w:uiPriority w:val="99"/>
    <w:qFormat/>
    <w:rsid w:val="00073C55"/>
    <w:rPr>
      <w:rFonts w:ascii="Tahoma" w:eastAsia="宋体" w:hAnsi="Tahoma"/>
      <w:sz w:val="24"/>
      <w:szCs w:val="20"/>
    </w:rPr>
  </w:style>
  <w:style w:type="paragraph" w:customStyle="1" w:styleId="xl23">
    <w:name w:val="xl23"/>
    <w:basedOn w:val="a"/>
    <w:uiPriority w:val="99"/>
    <w:qFormat/>
    <w:rsid w:val="00073C55"/>
    <w:pPr>
      <w:widowControl/>
      <w:pBdr>
        <w:bottom w:val="single" w:sz="8" w:space="0" w:color="auto"/>
        <w:right w:val="single" w:sz="8" w:space="0" w:color="auto"/>
      </w:pBdr>
      <w:spacing w:before="100" w:beforeAutospacing="1" w:after="100" w:afterAutospacing="1"/>
      <w:jc w:val="center"/>
    </w:pPr>
    <w:rPr>
      <w:rFonts w:ascii="仿宋_GB2312" w:hAnsi="宋体" w:cs="宋体"/>
      <w:kern w:val="0"/>
      <w:sz w:val="21"/>
      <w:szCs w:val="21"/>
      <w:lang w:eastAsia="en-US" w:bidi="en-US"/>
    </w:rPr>
  </w:style>
  <w:style w:type="paragraph" w:customStyle="1" w:styleId="CharCharChar5">
    <w:name w:val="Char Char Char5"/>
    <w:basedOn w:val="a"/>
    <w:rsid w:val="00073C55"/>
    <w:pPr>
      <w:widowControl/>
      <w:spacing w:after="160" w:line="240" w:lineRule="exact"/>
      <w:jc w:val="left"/>
    </w:pPr>
    <w:rPr>
      <w:rFonts w:ascii="Verdana" w:hAnsi="Verdana"/>
      <w:kern w:val="0"/>
      <w:sz w:val="24"/>
      <w:szCs w:val="20"/>
      <w:lang w:eastAsia="en-US"/>
    </w:rPr>
  </w:style>
  <w:style w:type="paragraph" w:customStyle="1" w:styleId="pic-info">
    <w:name w:val="pic-info"/>
    <w:basedOn w:val="a"/>
    <w:rsid w:val="00073C55"/>
    <w:pPr>
      <w:widowControl/>
      <w:spacing w:before="100" w:beforeAutospacing="1" w:after="100" w:afterAutospacing="1" w:line="312" w:lineRule="auto"/>
      <w:ind w:firstLine="482"/>
      <w:jc w:val="left"/>
    </w:pPr>
    <w:rPr>
      <w:rFonts w:ascii="宋体" w:eastAsia="宋体" w:hAnsi="宋体" w:cs="宋体"/>
      <w:kern w:val="0"/>
      <w:sz w:val="24"/>
    </w:rPr>
  </w:style>
  <w:style w:type="paragraph" w:customStyle="1" w:styleId="CharCharCharCharCharChar3">
    <w:name w:val="Char Char Char Char Char Char3"/>
    <w:basedOn w:val="a"/>
    <w:rsid w:val="00073C55"/>
    <w:pPr>
      <w:widowControl/>
      <w:spacing w:after="160" w:line="240" w:lineRule="exact"/>
      <w:jc w:val="left"/>
    </w:pPr>
    <w:rPr>
      <w:rFonts w:ascii="Verdana" w:hAnsi="Verdana"/>
      <w:kern w:val="0"/>
      <w:sz w:val="24"/>
      <w:szCs w:val="20"/>
      <w:lang w:eastAsia="en-US"/>
    </w:rPr>
  </w:style>
  <w:style w:type="paragraph" w:customStyle="1" w:styleId="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1"/>
    <w:basedOn w:val="a"/>
    <w:qFormat/>
    <w:rsid w:val="00073C55"/>
    <w:rPr>
      <w:rFonts w:ascii="Tahoma" w:eastAsia="宋体" w:hAnsi="Tahoma"/>
      <w:sz w:val="24"/>
      <w:szCs w:val="20"/>
    </w:rPr>
  </w:style>
  <w:style w:type="paragraph" w:customStyle="1" w:styleId="affff2">
    <w:name w:val="段"/>
    <w:uiPriority w:val="99"/>
    <w:qFormat/>
    <w:rsid w:val="00073C55"/>
    <w:pPr>
      <w:autoSpaceDE w:val="0"/>
      <w:autoSpaceDN w:val="0"/>
      <w:ind w:firstLineChars="200" w:firstLine="200"/>
      <w:jc w:val="both"/>
    </w:pPr>
    <w:rPr>
      <w:rFonts w:ascii="宋体" w:eastAsia="宋体" w:hAnsi="Calibri" w:cs="Times New Roman"/>
      <w:kern w:val="0"/>
      <w:szCs w:val="20"/>
    </w:rPr>
  </w:style>
  <w:style w:type="paragraph" w:customStyle="1" w:styleId="et22">
    <w:name w:val="et22"/>
    <w:basedOn w:val="a"/>
    <w:rsid w:val="00073C55"/>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z-1">
    <w:name w:val="z-窗体底端1"/>
    <w:basedOn w:val="a"/>
    <w:next w:val="a"/>
    <w:uiPriority w:val="99"/>
    <w:unhideWhenUsed/>
    <w:rsid w:val="00073C55"/>
    <w:pPr>
      <w:widowControl/>
      <w:pBdr>
        <w:top w:val="single" w:sz="6" w:space="1" w:color="auto"/>
      </w:pBdr>
      <w:jc w:val="center"/>
    </w:pPr>
    <w:rPr>
      <w:rFonts w:ascii="Arial" w:eastAsia="宋体" w:hAnsi="Arial" w:cs="Arial"/>
      <w:vanish/>
      <w:kern w:val="0"/>
      <w:sz w:val="16"/>
      <w:szCs w:val="16"/>
    </w:rPr>
  </w:style>
  <w:style w:type="paragraph" w:customStyle="1" w:styleId="xl85">
    <w:name w:val="xl85"/>
    <w:basedOn w:val="a"/>
    <w:rsid w:val="00073C55"/>
    <w:pPr>
      <w:widowControl/>
      <w:spacing w:before="100" w:beforeAutospacing="1" w:after="100" w:afterAutospacing="1"/>
      <w:jc w:val="center"/>
    </w:pPr>
    <w:rPr>
      <w:rFonts w:ascii="Calibri" w:eastAsia="宋体" w:hAnsi="Calibri"/>
      <w:kern w:val="0"/>
      <w:sz w:val="20"/>
      <w:szCs w:val="20"/>
    </w:rPr>
  </w:style>
  <w:style w:type="paragraph" w:customStyle="1" w:styleId="2175">
    <w:name w:val="样式 幼圆 (符号) 宋体 左  2 字符 首行缩进:  1.75 字符"/>
    <w:basedOn w:val="a"/>
    <w:uiPriority w:val="99"/>
    <w:qFormat/>
    <w:rsid w:val="00073C55"/>
    <w:pPr>
      <w:spacing w:line="360" w:lineRule="auto"/>
      <w:ind w:leftChars="200" w:left="480" w:firstLineChars="175" w:firstLine="420"/>
    </w:pPr>
    <w:rPr>
      <w:rFonts w:ascii="幼圆" w:eastAsia="宋体" w:hAnsi="宋体" w:cs="宋体"/>
      <w:sz w:val="24"/>
      <w:szCs w:val="20"/>
    </w:rPr>
  </w:style>
  <w:style w:type="paragraph" w:customStyle="1" w:styleId="xl65">
    <w:name w:val="xl65"/>
    <w:basedOn w:val="a"/>
    <w:qFormat/>
    <w:rsid w:val="00073C55"/>
    <w:pPr>
      <w:widowControl/>
      <w:spacing w:before="100" w:beforeAutospacing="1" w:after="100" w:afterAutospacing="1"/>
      <w:jc w:val="center"/>
    </w:pPr>
    <w:rPr>
      <w:rFonts w:ascii="宋体" w:eastAsia="宋体" w:hAnsi="宋体" w:cs="宋体"/>
      <w:kern w:val="0"/>
      <w:sz w:val="24"/>
    </w:rPr>
  </w:style>
  <w:style w:type="paragraph" w:customStyle="1" w:styleId="CharCharChar1Char4">
    <w:name w:val="Char Char Char1 Char4"/>
    <w:basedOn w:val="a"/>
    <w:rsid w:val="00073C55"/>
    <w:pPr>
      <w:spacing w:line="312" w:lineRule="auto"/>
      <w:ind w:firstLine="482"/>
    </w:pPr>
    <w:rPr>
      <w:rFonts w:ascii="Tahoma" w:eastAsia="宋体" w:hAnsi="Tahoma"/>
      <w:sz w:val="24"/>
      <w:szCs w:val="20"/>
    </w:rPr>
  </w:style>
  <w:style w:type="paragraph" w:customStyle="1" w:styleId="CharCharChar3">
    <w:name w:val="Char Char Char3"/>
    <w:basedOn w:val="a"/>
    <w:uiPriority w:val="99"/>
    <w:rsid w:val="00073C55"/>
    <w:pPr>
      <w:widowControl/>
      <w:spacing w:after="160" w:line="240" w:lineRule="exact"/>
      <w:jc w:val="left"/>
    </w:pPr>
    <w:rPr>
      <w:rFonts w:ascii="Verdana" w:hAnsi="Verdana"/>
      <w:kern w:val="0"/>
      <w:sz w:val="24"/>
      <w:szCs w:val="20"/>
      <w:lang w:eastAsia="en-US"/>
    </w:rPr>
  </w:style>
  <w:style w:type="paragraph" w:customStyle="1" w:styleId="CharCharChar1Char8">
    <w:name w:val="Char Char Char1 Char8"/>
    <w:basedOn w:val="a"/>
    <w:rsid w:val="00073C55"/>
    <w:pPr>
      <w:spacing w:line="312" w:lineRule="auto"/>
      <w:ind w:firstLine="482"/>
    </w:pPr>
    <w:rPr>
      <w:rFonts w:ascii="Tahoma" w:eastAsia="宋体" w:hAnsi="Tahoma"/>
      <w:sz w:val="24"/>
      <w:szCs w:val="20"/>
    </w:rPr>
  </w:style>
  <w:style w:type="paragraph" w:customStyle="1" w:styleId="xl780">
    <w:name w:val="xl780"/>
    <w:basedOn w:val="a"/>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eastAsia="宋体" w:hAnsi="宋体" w:cs="宋体"/>
      <w:kern w:val="0"/>
      <w:sz w:val="20"/>
      <w:szCs w:val="20"/>
    </w:rPr>
  </w:style>
  <w:style w:type="paragraph" w:customStyle="1" w:styleId="CharCharChar1">
    <w:name w:val="Char Char Char1"/>
    <w:basedOn w:val="a"/>
    <w:qFormat/>
    <w:rsid w:val="00073C55"/>
    <w:rPr>
      <w:rFonts w:ascii="Tahoma" w:eastAsia="宋体" w:hAnsi="Tahoma"/>
      <w:sz w:val="24"/>
      <w:szCs w:val="20"/>
    </w:rPr>
  </w:style>
  <w:style w:type="paragraph" w:customStyle="1" w:styleId="xl845">
    <w:name w:val="xl845"/>
    <w:basedOn w:val="a"/>
    <w:rsid w:val="00073C5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color w:val="000000"/>
      <w:kern w:val="0"/>
      <w:sz w:val="18"/>
      <w:szCs w:val="18"/>
    </w:rPr>
  </w:style>
  <w:style w:type="paragraph" w:customStyle="1" w:styleId="xl95">
    <w:name w:val="xl95"/>
    <w:basedOn w:val="a"/>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338">
    <w:name w:val="xl338"/>
    <w:basedOn w:val="a"/>
    <w:uiPriority w:val="99"/>
    <w:rsid w:val="00073C55"/>
    <w:pPr>
      <w:widowControl/>
      <w:pBdr>
        <w:top w:val="single" w:sz="4" w:space="0" w:color="auto"/>
        <w:left w:val="single" w:sz="4" w:space="0" w:color="auto"/>
        <w:bottom w:val="single" w:sz="4" w:space="0" w:color="auto"/>
        <w:right w:val="single" w:sz="4" w:space="0" w:color="auto"/>
      </w:pBdr>
      <w:spacing w:beforeLines="25" w:beforeAutospacing="1" w:afterLines="25" w:afterAutospacing="1"/>
      <w:ind w:firstLineChars="200" w:firstLine="200"/>
      <w:jc w:val="center"/>
      <w:textAlignment w:val="center"/>
    </w:pPr>
    <w:rPr>
      <w:rFonts w:ascii="宋体" w:hAnsi="宋体" w:cs="宋体"/>
      <w:b/>
      <w:bCs/>
      <w:color w:val="000000"/>
      <w:kern w:val="0"/>
      <w:sz w:val="18"/>
      <w:szCs w:val="18"/>
    </w:rPr>
  </w:style>
  <w:style w:type="paragraph" w:customStyle="1" w:styleId="Char1CharCharChar3">
    <w:name w:val="Char1 Char Char Char3"/>
    <w:basedOn w:val="a"/>
    <w:rsid w:val="00073C55"/>
    <w:pPr>
      <w:tabs>
        <w:tab w:val="left" w:pos="720"/>
      </w:tabs>
      <w:ind w:left="720" w:hanging="720"/>
    </w:pPr>
    <w:rPr>
      <w:rFonts w:ascii="Calibri" w:eastAsia="宋体" w:hAnsi="Calibri"/>
      <w:sz w:val="24"/>
    </w:rPr>
  </w:style>
  <w:style w:type="paragraph" w:customStyle="1" w:styleId="font7">
    <w:name w:val="font7"/>
    <w:basedOn w:val="a"/>
    <w:qFormat/>
    <w:rsid w:val="00073C55"/>
    <w:pPr>
      <w:widowControl/>
      <w:spacing w:before="100" w:beforeAutospacing="1" w:after="100" w:afterAutospacing="1"/>
      <w:jc w:val="left"/>
    </w:pPr>
    <w:rPr>
      <w:rFonts w:ascii="Calibri" w:eastAsia="宋体" w:hAnsi="Calibri"/>
      <w:b/>
      <w:bCs/>
      <w:kern w:val="0"/>
      <w:sz w:val="21"/>
      <w:szCs w:val="21"/>
    </w:rPr>
  </w:style>
  <w:style w:type="paragraph" w:customStyle="1" w:styleId="xl120">
    <w:name w:val="xl120"/>
    <w:basedOn w:val="a"/>
    <w:uiPriority w:val="99"/>
    <w:qFormat/>
    <w:rsid w:val="00073C5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CharCharCharChar">
    <w:name w:val="Char Char Char Char"/>
    <w:basedOn w:val="a"/>
    <w:qFormat/>
    <w:rsid w:val="00073C55"/>
    <w:pPr>
      <w:ind w:left="1980" w:firstLineChars="200" w:firstLine="643"/>
      <w:outlineLvl w:val="0"/>
    </w:pPr>
    <w:rPr>
      <w:rFonts w:ascii="黑体" w:eastAsia="黑体" w:hAnsi="Calibri"/>
      <w:b/>
      <w:color w:val="333333"/>
      <w:szCs w:val="32"/>
    </w:rPr>
  </w:style>
  <w:style w:type="paragraph" w:customStyle="1" w:styleId="xl335">
    <w:name w:val="xl335"/>
    <w:basedOn w:val="a"/>
    <w:uiPriority w:val="99"/>
    <w:rsid w:val="00073C55"/>
    <w:pPr>
      <w:widowControl/>
      <w:pBdr>
        <w:top w:val="single" w:sz="4" w:space="0" w:color="auto"/>
        <w:left w:val="single" w:sz="4" w:space="0" w:color="auto"/>
        <w:bottom w:val="single" w:sz="4" w:space="0" w:color="auto"/>
        <w:right w:val="single" w:sz="4" w:space="0" w:color="auto"/>
      </w:pBdr>
      <w:spacing w:beforeLines="25" w:beforeAutospacing="1" w:afterLines="25" w:afterAutospacing="1"/>
      <w:ind w:firstLineChars="200" w:firstLine="200"/>
      <w:jc w:val="center"/>
      <w:textAlignment w:val="center"/>
    </w:pPr>
    <w:rPr>
      <w:rFonts w:ascii="仿宋_GB2312" w:hAnsi="宋体" w:cs="宋体"/>
      <w:b/>
      <w:bCs/>
      <w:color w:val="000000"/>
      <w:kern w:val="0"/>
      <w:sz w:val="18"/>
      <w:szCs w:val="18"/>
    </w:rPr>
  </w:style>
  <w:style w:type="paragraph" w:customStyle="1" w:styleId="affff3">
    <w:name w:val="表标题样式"/>
    <w:basedOn w:val="70"/>
    <w:qFormat/>
    <w:rsid w:val="00073C55"/>
  </w:style>
  <w:style w:type="paragraph" w:customStyle="1" w:styleId="xl64">
    <w:name w:val="xl64"/>
    <w:basedOn w:val="a"/>
    <w:rsid w:val="00073C55"/>
    <w:pPr>
      <w:widowControl/>
      <w:spacing w:before="100" w:beforeAutospacing="1" w:after="100" w:afterAutospacing="1" w:line="312" w:lineRule="auto"/>
      <w:ind w:firstLine="482"/>
      <w:jc w:val="center"/>
    </w:pPr>
    <w:rPr>
      <w:rFonts w:ascii="宋体" w:eastAsia="宋体" w:hAnsi="宋体" w:cs="宋体"/>
      <w:b/>
      <w:bCs/>
      <w:kern w:val="0"/>
      <w:sz w:val="18"/>
      <w:szCs w:val="18"/>
    </w:rPr>
  </w:style>
  <w:style w:type="paragraph" w:customStyle="1" w:styleId="xl777">
    <w:name w:val="xl777"/>
    <w:basedOn w:val="a"/>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eastAsia="宋体" w:hAnsi="宋体" w:cs="宋体"/>
      <w:b/>
      <w:bCs/>
      <w:color w:val="000000"/>
      <w:kern w:val="0"/>
      <w:sz w:val="20"/>
      <w:szCs w:val="20"/>
    </w:rPr>
  </w:style>
  <w:style w:type="paragraph" w:customStyle="1" w:styleId="CharCharCharCharCharCharCharCharChar1">
    <w:name w:val="Char Char Char Char Char Char Char Char Char1"/>
    <w:basedOn w:val="a"/>
    <w:uiPriority w:val="99"/>
    <w:qFormat/>
    <w:rsid w:val="00073C55"/>
    <w:pPr>
      <w:widowControl/>
      <w:spacing w:after="160" w:line="240" w:lineRule="exact"/>
      <w:jc w:val="left"/>
    </w:pPr>
    <w:rPr>
      <w:rFonts w:ascii="Verdana" w:hAnsi="Verdana"/>
      <w:kern w:val="0"/>
      <w:sz w:val="24"/>
      <w:szCs w:val="20"/>
      <w:lang w:eastAsia="en-US"/>
    </w:rPr>
  </w:style>
  <w:style w:type="paragraph" w:customStyle="1" w:styleId="xl779">
    <w:name w:val="xl779"/>
    <w:basedOn w:val="a"/>
    <w:rsid w:val="00073C55"/>
    <w:pPr>
      <w:widowControl/>
      <w:spacing w:before="100" w:beforeAutospacing="1" w:after="100" w:afterAutospacing="1" w:line="312" w:lineRule="auto"/>
      <w:ind w:firstLine="482"/>
      <w:jc w:val="center"/>
      <w:textAlignment w:val="center"/>
    </w:pPr>
    <w:rPr>
      <w:rFonts w:ascii="宋体" w:eastAsia="宋体" w:hAnsi="宋体" w:cs="宋体"/>
      <w:kern w:val="0"/>
      <w:sz w:val="20"/>
      <w:szCs w:val="20"/>
    </w:rPr>
  </w:style>
  <w:style w:type="paragraph" w:customStyle="1" w:styleId="CharCharCharCharCharChar1">
    <w:name w:val="Char Char Char Char Char Char1"/>
    <w:basedOn w:val="a"/>
    <w:uiPriority w:val="99"/>
    <w:qFormat/>
    <w:rsid w:val="00073C55"/>
    <w:pPr>
      <w:widowControl/>
      <w:spacing w:after="160" w:line="240" w:lineRule="exact"/>
      <w:jc w:val="left"/>
    </w:pPr>
    <w:rPr>
      <w:rFonts w:ascii="Verdana" w:hAnsi="Verdana"/>
      <w:kern w:val="0"/>
      <w:sz w:val="24"/>
      <w:szCs w:val="20"/>
      <w:lang w:eastAsia="en-US"/>
    </w:rPr>
  </w:style>
  <w:style w:type="paragraph" w:customStyle="1" w:styleId="02">
    <w:name w:val="样式 表标题 + 段前: 0.2 行"/>
    <w:basedOn w:val="affff4"/>
    <w:uiPriority w:val="99"/>
    <w:qFormat/>
    <w:rsid w:val="00073C55"/>
    <w:pPr>
      <w:spacing w:beforeLines="50" w:line="360" w:lineRule="auto"/>
      <w:ind w:right="74"/>
    </w:pPr>
    <w:rPr>
      <w:rFonts w:hAnsi="宋体"/>
      <w:szCs w:val="20"/>
    </w:rPr>
  </w:style>
  <w:style w:type="paragraph" w:customStyle="1" w:styleId="affff4">
    <w:name w:val="表标题"/>
    <w:basedOn w:val="a"/>
    <w:next w:val="aff1"/>
    <w:uiPriority w:val="99"/>
    <w:qFormat/>
    <w:rsid w:val="00073C55"/>
    <w:pPr>
      <w:keepNext/>
      <w:snapToGrid w:val="0"/>
      <w:spacing w:line="300" w:lineRule="auto"/>
      <w:jc w:val="center"/>
      <w:textAlignment w:val="baseline"/>
    </w:pPr>
    <w:rPr>
      <w:rFonts w:ascii="仿宋_GB2312" w:hAnsi="Calibri"/>
      <w:b/>
      <w:bCs/>
      <w:kern w:val="28"/>
      <w:sz w:val="24"/>
    </w:rPr>
  </w:style>
  <w:style w:type="paragraph" w:customStyle="1" w:styleId="2010">
    <w:name w:val="正文2010"/>
    <w:basedOn w:val="a"/>
    <w:uiPriority w:val="99"/>
    <w:qFormat/>
    <w:rsid w:val="00073C55"/>
    <w:pPr>
      <w:spacing w:beforeLines="30" w:afterLines="30" w:line="300" w:lineRule="auto"/>
      <w:ind w:firstLineChars="200" w:firstLine="480"/>
    </w:pPr>
    <w:rPr>
      <w:rFonts w:ascii="Calibri" w:eastAsia="仿宋" w:hAnsi="Calibri" w:cs="宋体"/>
      <w:kern w:val="28"/>
      <w:sz w:val="24"/>
      <w:szCs w:val="20"/>
    </w:rPr>
  </w:style>
  <w:style w:type="paragraph" w:customStyle="1" w:styleId="xl778">
    <w:name w:val="xl778"/>
    <w:basedOn w:val="a"/>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eastAsia="宋体" w:hAnsi="宋体" w:cs="宋体"/>
      <w:b/>
      <w:bCs/>
      <w:color w:val="000000"/>
      <w:kern w:val="0"/>
      <w:sz w:val="20"/>
      <w:szCs w:val="20"/>
    </w:rPr>
  </w:style>
  <w:style w:type="paragraph" w:customStyle="1" w:styleId="28">
    <w:name w:val="2"/>
    <w:basedOn w:val="a"/>
    <w:next w:val="21"/>
    <w:uiPriority w:val="99"/>
    <w:qFormat/>
    <w:rsid w:val="00073C55"/>
    <w:pPr>
      <w:jc w:val="center"/>
    </w:pPr>
    <w:rPr>
      <w:rFonts w:ascii="Calibri" w:eastAsia="楷体_GB2312" w:hAnsi="Calibri"/>
      <w:spacing w:val="-10"/>
      <w:sz w:val="24"/>
      <w:szCs w:val="20"/>
    </w:rPr>
  </w:style>
  <w:style w:type="paragraph" w:customStyle="1" w:styleId="xl63">
    <w:name w:val="xl63"/>
    <w:basedOn w:val="a"/>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b/>
      <w:bCs/>
      <w:kern w:val="0"/>
      <w:sz w:val="20"/>
      <w:szCs w:val="20"/>
    </w:rPr>
  </w:style>
  <w:style w:type="paragraph" w:customStyle="1" w:styleId="affff5">
    <w:name w:val="表格图片"/>
    <w:uiPriority w:val="99"/>
    <w:qFormat/>
    <w:rsid w:val="00073C55"/>
    <w:pPr>
      <w:jc w:val="center"/>
    </w:pPr>
    <w:rPr>
      <w:rFonts w:ascii="Calibri" w:eastAsia="仿宋_GB2312" w:hAnsi="Calibri" w:cs="Times New Roman"/>
      <w:b/>
      <w:kern w:val="28"/>
      <w:szCs w:val="24"/>
    </w:rPr>
  </w:style>
  <w:style w:type="paragraph" w:customStyle="1" w:styleId="xl52">
    <w:name w:val="xl52"/>
    <w:basedOn w:val="a"/>
    <w:uiPriority w:val="99"/>
    <w:rsid w:val="00073C55"/>
    <w:pPr>
      <w:widowControl/>
      <w:pBdr>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18"/>
      <w:szCs w:val="18"/>
    </w:rPr>
  </w:style>
  <w:style w:type="paragraph" w:customStyle="1" w:styleId="CharCharCharCharCharCharCharCharCharCharCharCharCharCharCharCharCharCharCharCharChar1CharCharChar2">
    <w:name w:val="Char Char Char Char Char Char Char Char Char Char Char Char Char Char Char Char Char Char Char Char Char1 Char Char Char2"/>
    <w:basedOn w:val="a"/>
    <w:uiPriority w:val="99"/>
    <w:rsid w:val="00073C55"/>
    <w:rPr>
      <w:rFonts w:ascii="Tahoma" w:eastAsia="宋体" w:hAnsi="Tahoma"/>
      <w:sz w:val="24"/>
      <w:szCs w:val="20"/>
    </w:rPr>
  </w:style>
  <w:style w:type="paragraph" w:customStyle="1" w:styleId="Style185">
    <w:name w:val="_Style 185"/>
    <w:next w:val="a"/>
    <w:rsid w:val="00073C55"/>
    <w:pPr>
      <w:widowControl w:val="0"/>
      <w:spacing w:beforeLines="30" w:afterLines="30" w:line="300" w:lineRule="auto"/>
      <w:ind w:firstLineChars="200" w:firstLine="480"/>
      <w:jc w:val="both"/>
    </w:pPr>
    <w:rPr>
      <w:rFonts w:ascii="Calibri" w:eastAsia="仿宋_GB2312" w:hAnsi="Calibri" w:cs="Times New Roman"/>
      <w:kern w:val="28"/>
      <w:sz w:val="24"/>
      <w:szCs w:val="24"/>
    </w:rPr>
  </w:style>
  <w:style w:type="paragraph" w:customStyle="1" w:styleId="xl86">
    <w:name w:val="xl86"/>
    <w:basedOn w:val="a"/>
    <w:rsid w:val="00073C55"/>
    <w:pPr>
      <w:widowControl/>
      <w:spacing w:before="100" w:beforeAutospacing="1" w:after="100" w:afterAutospacing="1"/>
      <w:jc w:val="center"/>
    </w:pPr>
    <w:rPr>
      <w:rFonts w:ascii="Calibri" w:eastAsia="宋体" w:hAnsi="Calibri"/>
      <w:kern w:val="0"/>
      <w:sz w:val="20"/>
      <w:szCs w:val="20"/>
    </w:rPr>
  </w:style>
  <w:style w:type="paragraph" w:customStyle="1" w:styleId="xl121">
    <w:name w:val="xl121"/>
    <w:basedOn w:val="a"/>
    <w:uiPriority w:val="99"/>
    <w:qFormat/>
    <w:rsid w:val="00073C5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eastAsia="宋体" w:hAnsi="Calibri"/>
      <w:kern w:val="0"/>
      <w:sz w:val="20"/>
      <w:szCs w:val="20"/>
    </w:rPr>
  </w:style>
  <w:style w:type="paragraph" w:customStyle="1" w:styleId="xl29">
    <w:name w:val="xl29"/>
    <w:basedOn w:val="a"/>
    <w:uiPriority w:val="99"/>
    <w:qFormat/>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rPr>
  </w:style>
  <w:style w:type="paragraph" w:customStyle="1" w:styleId="xl785">
    <w:name w:val="xl785"/>
    <w:basedOn w:val="a"/>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eastAsia="宋体" w:hAnsi="宋体" w:cs="宋体"/>
      <w:color w:val="000000"/>
      <w:kern w:val="0"/>
      <w:sz w:val="18"/>
      <w:szCs w:val="18"/>
    </w:rPr>
  </w:style>
  <w:style w:type="paragraph" w:customStyle="1" w:styleId="CharCharCharCharCharCharCharCharCharCharCharCharCharCharCharCharCharCharCharCharChar1CharCharCharCharCharCharCharCharChar3">
    <w:name w:val="Char Char Char Char Char Char Char Char Char Char Char Char Char Char Char Char Char Char Char Char Char1 Char Char Char Char Char Char Char Char Char3"/>
    <w:basedOn w:val="a"/>
    <w:rsid w:val="00073C55"/>
    <w:pPr>
      <w:widowControl/>
      <w:spacing w:after="160" w:line="240" w:lineRule="exact"/>
      <w:jc w:val="left"/>
    </w:pPr>
    <w:rPr>
      <w:rFonts w:ascii="Verdana" w:hAnsi="Verdana"/>
      <w:kern w:val="0"/>
      <w:sz w:val="24"/>
      <w:szCs w:val="20"/>
      <w:lang w:eastAsia="en-US"/>
    </w:rPr>
  </w:style>
  <w:style w:type="paragraph" w:customStyle="1" w:styleId="xl47">
    <w:name w:val="xl47"/>
    <w:basedOn w:val="a"/>
    <w:uiPriority w:val="99"/>
    <w:qFormat/>
    <w:rsid w:val="00073C55"/>
    <w:pPr>
      <w:widowControl/>
      <w:pBdr>
        <w:top w:val="single" w:sz="4" w:space="0" w:color="auto"/>
        <w:bottom w:val="single" w:sz="4" w:space="0" w:color="auto"/>
      </w:pBdr>
      <w:spacing w:before="100" w:beforeAutospacing="1" w:after="100" w:afterAutospacing="1"/>
      <w:jc w:val="center"/>
      <w:textAlignment w:val="top"/>
    </w:pPr>
    <w:rPr>
      <w:rFonts w:ascii="宋体" w:eastAsia="宋体" w:hAnsi="宋体" w:cs="宋体"/>
      <w:kern w:val="0"/>
      <w:sz w:val="21"/>
      <w:szCs w:val="21"/>
    </w:rPr>
  </w:style>
  <w:style w:type="paragraph" w:customStyle="1" w:styleId="xl365">
    <w:name w:val="xl365"/>
    <w:basedOn w:val="a"/>
    <w:uiPriority w:val="99"/>
    <w:rsid w:val="00073C55"/>
    <w:pPr>
      <w:widowControl/>
      <w:pBdr>
        <w:top w:val="single" w:sz="4" w:space="0" w:color="auto"/>
        <w:left w:val="single" w:sz="4" w:space="0" w:color="auto"/>
        <w:bottom w:val="single" w:sz="4" w:space="0" w:color="auto"/>
        <w:right w:val="single" w:sz="4" w:space="0" w:color="auto"/>
      </w:pBdr>
      <w:spacing w:beforeLines="25" w:beforeAutospacing="1" w:afterLines="25" w:afterAutospacing="1"/>
      <w:ind w:firstLineChars="200" w:firstLine="200"/>
      <w:jc w:val="center"/>
    </w:pPr>
    <w:rPr>
      <w:rFonts w:ascii="Calibri" w:hAnsi="Calibri" w:cs="Calibri"/>
      <w:kern w:val="0"/>
      <w:sz w:val="18"/>
      <w:szCs w:val="18"/>
    </w:rPr>
  </w:style>
  <w:style w:type="paragraph" w:customStyle="1" w:styleId="050">
    <w:name w:val="正文05"/>
    <w:basedOn w:val="1c"/>
    <w:rsid w:val="00073C55"/>
    <w:pPr>
      <w:spacing w:beforeLines="25" w:afterLines="25"/>
      <w:ind w:firstLine="480"/>
    </w:pPr>
    <w:rPr>
      <w:rFonts w:ascii="Times New Roman" w:eastAsia="仿宋_GB2312" w:hAnsi="Times New Roman" w:cs="Times New Roman"/>
    </w:rPr>
  </w:style>
  <w:style w:type="paragraph" w:customStyle="1" w:styleId="1c">
    <w:name w:val="样式 正文格式1 + 非加粗 两端对齐"/>
    <w:basedOn w:val="a"/>
    <w:uiPriority w:val="99"/>
    <w:qFormat/>
    <w:rsid w:val="00073C55"/>
    <w:pPr>
      <w:ind w:firstLineChars="200" w:firstLine="200"/>
    </w:pPr>
    <w:rPr>
      <w:rFonts w:ascii="宋体" w:eastAsia="宋体" w:hAnsi="宋体" w:cs="宋体"/>
      <w:sz w:val="24"/>
      <w:szCs w:val="20"/>
    </w:rPr>
  </w:style>
  <w:style w:type="paragraph" w:customStyle="1" w:styleId="CharCharCharCharChar1CharCharCharCharCharCharChar">
    <w:name w:val="Char Char Char Char Char1 Char Char Char Char Char Char Char"/>
    <w:basedOn w:val="a"/>
    <w:uiPriority w:val="99"/>
    <w:qFormat/>
    <w:rsid w:val="00073C55"/>
    <w:rPr>
      <w:rFonts w:ascii="Calibri" w:eastAsia="宋体" w:hAnsi="Calibri"/>
      <w:sz w:val="21"/>
    </w:rPr>
  </w:style>
  <w:style w:type="paragraph" w:customStyle="1" w:styleId="CharCharCharCharCharCharCharCharCharCharCharChar1Char2">
    <w:name w:val="Char Char Char Char Char Char Char Char Char Char Char Char1 Char2"/>
    <w:basedOn w:val="a"/>
    <w:rsid w:val="00073C55"/>
    <w:pPr>
      <w:widowControl/>
      <w:spacing w:after="160" w:line="240" w:lineRule="exact"/>
      <w:ind w:firstLine="482"/>
      <w:jc w:val="left"/>
    </w:pPr>
    <w:rPr>
      <w:rFonts w:ascii="Verdana" w:hAnsi="Verdana"/>
      <w:kern w:val="0"/>
      <w:sz w:val="24"/>
      <w:szCs w:val="20"/>
      <w:lang w:eastAsia="en-US"/>
    </w:rPr>
  </w:style>
  <w:style w:type="paragraph" w:customStyle="1" w:styleId="xl15436">
    <w:name w:val="xl15436"/>
    <w:basedOn w:val="a"/>
    <w:rsid w:val="00073C5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15199">
    <w:name w:val="xl15199"/>
    <w:basedOn w:val="a"/>
    <w:rsid w:val="00073C5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8"/>
      <w:szCs w:val="18"/>
    </w:rPr>
  </w:style>
  <w:style w:type="paragraph" w:customStyle="1" w:styleId="1d">
    <w:name w:val="1"/>
    <w:basedOn w:val="a"/>
    <w:next w:val="31"/>
    <w:uiPriority w:val="99"/>
    <w:qFormat/>
    <w:rsid w:val="00073C55"/>
    <w:pPr>
      <w:ind w:firstLineChars="200" w:firstLine="200"/>
      <w:jc w:val="left"/>
    </w:pPr>
    <w:rPr>
      <w:rFonts w:ascii="宋体" w:eastAsia="宋体" w:hAnsi="宋体"/>
      <w:sz w:val="24"/>
    </w:rPr>
  </w:style>
  <w:style w:type="paragraph" w:customStyle="1" w:styleId="xl114">
    <w:name w:val="xl114"/>
    <w:basedOn w:val="a"/>
    <w:uiPriority w:val="99"/>
    <w:qFormat/>
    <w:rsid w:val="00073C5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71">
    <w:name w:val="xl771"/>
    <w:basedOn w:val="a"/>
    <w:rsid w:val="00073C55"/>
    <w:pPr>
      <w:widowControl/>
      <w:pBdr>
        <w:top w:val="single" w:sz="4" w:space="0" w:color="000000"/>
        <w:left w:val="single" w:sz="4" w:space="0" w:color="000000"/>
        <w:right w:val="single" w:sz="4" w:space="0" w:color="000000"/>
      </w:pBdr>
      <w:shd w:val="clear" w:color="auto" w:fill="C0C0C0"/>
      <w:spacing w:before="100" w:beforeAutospacing="1" w:after="100" w:afterAutospacing="1"/>
      <w:jc w:val="center"/>
    </w:pPr>
    <w:rPr>
      <w:rFonts w:ascii="宋体" w:eastAsia="宋体" w:hAnsi="宋体" w:cs="宋体"/>
      <w:color w:val="000000"/>
      <w:kern w:val="0"/>
      <w:sz w:val="24"/>
    </w:rPr>
  </w:style>
  <w:style w:type="paragraph" w:customStyle="1" w:styleId="07">
    <w:name w:val="07子目"/>
    <w:basedOn w:val="a"/>
    <w:rsid w:val="00073C55"/>
    <w:pPr>
      <w:tabs>
        <w:tab w:val="left" w:pos="360"/>
      </w:tabs>
      <w:spacing w:before="60" w:after="60" w:line="360" w:lineRule="auto"/>
    </w:pPr>
    <w:rPr>
      <w:rFonts w:ascii="Calibri" w:eastAsia="宋体" w:hAnsi="Calibri"/>
      <w:sz w:val="24"/>
      <w:szCs w:val="20"/>
    </w:rPr>
  </w:style>
  <w:style w:type="paragraph" w:customStyle="1" w:styleId="xl5181">
    <w:name w:val="xl5181"/>
    <w:basedOn w:val="a"/>
    <w:qFormat/>
    <w:rsid w:val="00073C55"/>
    <w:pPr>
      <w:widowControl/>
      <w:pBdr>
        <w:top w:val="single" w:sz="4" w:space="0" w:color="993366"/>
        <w:left w:val="single" w:sz="4" w:space="0" w:color="993366"/>
        <w:bottom w:val="single" w:sz="4" w:space="0" w:color="993366"/>
        <w:right w:val="single" w:sz="4" w:space="0" w:color="993366"/>
      </w:pBdr>
      <w:spacing w:before="100" w:beforeAutospacing="1" w:after="100" w:afterAutospacing="1"/>
      <w:jc w:val="left"/>
    </w:pPr>
    <w:rPr>
      <w:rFonts w:ascii="宋体" w:eastAsia="宋体" w:hAnsi="宋体" w:cs="宋体"/>
      <w:kern w:val="0"/>
      <w:sz w:val="18"/>
      <w:szCs w:val="18"/>
    </w:rPr>
  </w:style>
  <w:style w:type="paragraph" w:customStyle="1" w:styleId="xl117">
    <w:name w:val="xl117"/>
    <w:basedOn w:val="a"/>
    <w:uiPriority w:val="99"/>
    <w:qFormat/>
    <w:rsid w:val="00073C5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CharCharCharCharCharCharChar3">
    <w:name w:val="Char Char Char Char Char Char Char3"/>
    <w:basedOn w:val="a"/>
    <w:rsid w:val="00073C55"/>
    <w:rPr>
      <w:rFonts w:ascii="Tahoma" w:eastAsia="宋体" w:hAnsi="Tahoma"/>
      <w:sz w:val="24"/>
      <w:szCs w:val="20"/>
    </w:rPr>
  </w:style>
  <w:style w:type="paragraph" w:customStyle="1" w:styleId="xl31">
    <w:name w:val="xl31"/>
    <w:basedOn w:val="a"/>
    <w:uiPriority w:val="99"/>
    <w:qFormat/>
    <w:rsid w:val="00073C55"/>
    <w:pPr>
      <w:widowControl/>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jc w:val="center"/>
    </w:pPr>
    <w:rPr>
      <w:rFonts w:ascii="宋体" w:eastAsia="宋体" w:hAnsi="宋体"/>
      <w:color w:val="000000"/>
      <w:kern w:val="0"/>
      <w:sz w:val="18"/>
      <w:szCs w:val="18"/>
    </w:rPr>
  </w:style>
  <w:style w:type="paragraph" w:customStyle="1" w:styleId="xl15435">
    <w:name w:val="xl15435"/>
    <w:basedOn w:val="a"/>
    <w:rsid w:val="00073C5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2CharCharCharCharCharChar">
    <w:name w:val="2 Char Char Char Char Char Char"/>
    <w:basedOn w:val="a"/>
    <w:uiPriority w:val="99"/>
    <w:qFormat/>
    <w:rsid w:val="00073C55"/>
    <w:rPr>
      <w:rFonts w:ascii="Tahoma" w:eastAsia="宋体" w:hAnsi="Tahoma"/>
      <w:sz w:val="24"/>
      <w:szCs w:val="20"/>
    </w:rPr>
  </w:style>
  <w:style w:type="paragraph" w:customStyle="1" w:styleId="CharCharCharCharCharCharCharCharCharCharCharChar1CharCharCharChar">
    <w:name w:val="Char Char Char Char Char Char Char Char Char Char Char Char1 Char Char Char Char"/>
    <w:basedOn w:val="a"/>
    <w:qFormat/>
    <w:rsid w:val="00073C55"/>
    <w:pPr>
      <w:widowControl/>
      <w:spacing w:after="160" w:line="240" w:lineRule="exact"/>
      <w:jc w:val="left"/>
    </w:pPr>
    <w:rPr>
      <w:rFonts w:ascii="Verdana" w:hAnsi="Verdana"/>
      <w:kern w:val="0"/>
      <w:sz w:val="24"/>
      <w:szCs w:val="20"/>
      <w:lang w:eastAsia="en-US"/>
    </w:rPr>
  </w:style>
  <w:style w:type="paragraph" w:customStyle="1" w:styleId="111">
    <w:name w:val="样式 样式 正文格式1 + 非加粗 两端对齐 + 五号 加粗1"/>
    <w:basedOn w:val="1c"/>
    <w:uiPriority w:val="99"/>
    <w:qFormat/>
    <w:rsid w:val="00073C55"/>
    <w:rPr>
      <w:b/>
      <w:bCs/>
      <w:sz w:val="21"/>
    </w:rPr>
  </w:style>
  <w:style w:type="paragraph" w:customStyle="1" w:styleId="xl75">
    <w:name w:val="xl75"/>
    <w:basedOn w:val="a"/>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b/>
      <w:bCs/>
      <w:color w:val="33CCCC"/>
      <w:kern w:val="0"/>
      <w:sz w:val="22"/>
      <w:szCs w:val="22"/>
    </w:rPr>
  </w:style>
  <w:style w:type="paragraph" w:customStyle="1" w:styleId="xl782">
    <w:name w:val="xl782"/>
    <w:basedOn w:val="a"/>
    <w:rsid w:val="00073C55"/>
    <w:pPr>
      <w:widowControl/>
      <w:spacing w:before="100" w:beforeAutospacing="1" w:after="100" w:afterAutospacing="1" w:line="312" w:lineRule="auto"/>
      <w:ind w:firstLine="482"/>
      <w:jc w:val="center"/>
      <w:textAlignment w:val="center"/>
    </w:pPr>
    <w:rPr>
      <w:rFonts w:ascii="宋体" w:eastAsia="宋体" w:hAnsi="宋体" w:cs="宋体"/>
      <w:kern w:val="0"/>
      <w:sz w:val="24"/>
    </w:rPr>
  </w:style>
  <w:style w:type="paragraph" w:customStyle="1" w:styleId="p0">
    <w:name w:val="p0"/>
    <w:basedOn w:val="a"/>
    <w:qFormat/>
    <w:rsid w:val="00073C55"/>
    <w:pPr>
      <w:widowControl/>
    </w:pPr>
    <w:rPr>
      <w:rFonts w:ascii="Calibri" w:eastAsia="宋体" w:hAnsi="Calibri" w:cs="宋体"/>
      <w:kern w:val="0"/>
      <w:sz w:val="21"/>
      <w:szCs w:val="21"/>
    </w:rPr>
  </w:style>
  <w:style w:type="paragraph" w:customStyle="1" w:styleId="xl40">
    <w:name w:val="xl40"/>
    <w:basedOn w:val="a"/>
    <w:next w:val="a"/>
    <w:uiPriority w:val="99"/>
    <w:qFormat/>
    <w:rsid w:val="00073C55"/>
    <w:pPr>
      <w:autoSpaceDE w:val="0"/>
      <w:autoSpaceDN w:val="0"/>
      <w:adjustRightInd w:val="0"/>
      <w:jc w:val="left"/>
    </w:pPr>
    <w:rPr>
      <w:rFonts w:ascii="仿宋_GB2312" w:hAnsi="Calibri"/>
      <w:kern w:val="0"/>
      <w:sz w:val="24"/>
    </w:rPr>
  </w:style>
  <w:style w:type="paragraph" w:customStyle="1" w:styleId="xl776">
    <w:name w:val="xl776"/>
    <w:basedOn w:val="a"/>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eastAsia="宋体" w:hAnsi="宋体" w:cs="宋体"/>
      <w:b/>
      <w:bCs/>
      <w:color w:val="000000"/>
      <w:kern w:val="0"/>
      <w:sz w:val="20"/>
      <w:szCs w:val="20"/>
    </w:rPr>
  </w:style>
  <w:style w:type="paragraph" w:customStyle="1" w:styleId="Char1CharCharChar">
    <w:name w:val="Char1 Char Char Char"/>
    <w:basedOn w:val="a"/>
    <w:uiPriority w:val="99"/>
    <w:qFormat/>
    <w:rsid w:val="00073C55"/>
    <w:pPr>
      <w:tabs>
        <w:tab w:val="left" w:pos="720"/>
      </w:tabs>
      <w:ind w:left="720" w:hanging="720"/>
    </w:pPr>
    <w:rPr>
      <w:rFonts w:ascii="Calibri" w:eastAsia="宋体" w:hAnsi="Calibri"/>
      <w:sz w:val="24"/>
    </w:rPr>
  </w:style>
  <w:style w:type="paragraph" w:customStyle="1" w:styleId="xl843">
    <w:name w:val="xl843"/>
    <w:basedOn w:val="a"/>
    <w:rsid w:val="00073C55"/>
    <w:pPr>
      <w:widowControl/>
      <w:pBdr>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font11">
    <w:name w:val="font11"/>
    <w:basedOn w:val="a"/>
    <w:uiPriority w:val="99"/>
    <w:rsid w:val="00073C55"/>
    <w:pPr>
      <w:widowControl/>
      <w:spacing w:before="100" w:beforeAutospacing="1" w:after="100" w:afterAutospacing="1"/>
      <w:jc w:val="left"/>
    </w:pPr>
    <w:rPr>
      <w:rFonts w:ascii="仿宋_GB2312" w:hAnsi="宋体" w:cs="宋体"/>
      <w:color w:val="000000"/>
      <w:kern w:val="0"/>
      <w:sz w:val="18"/>
      <w:szCs w:val="18"/>
    </w:rPr>
  </w:style>
  <w:style w:type="paragraph" w:customStyle="1" w:styleId="29">
    <w:name w:val="样式2"/>
    <w:basedOn w:val="2"/>
    <w:uiPriority w:val="99"/>
    <w:qFormat/>
    <w:rsid w:val="00073C55"/>
    <w:pPr>
      <w:keepNext w:val="0"/>
      <w:keepLines w:val="0"/>
      <w:widowControl/>
      <w:numPr>
        <w:ilvl w:val="1"/>
      </w:numPr>
      <w:spacing w:beforeLines="0" w:beforeAutospacing="1" w:afterLines="0" w:afterAutospacing="1" w:line="300" w:lineRule="auto"/>
      <w:jc w:val="center"/>
    </w:pPr>
    <w:rPr>
      <w:rFonts w:ascii="仿宋_GB2312"/>
      <w:bCs w:val="0"/>
      <w:kern w:val="44"/>
      <w:sz w:val="30"/>
    </w:rPr>
  </w:style>
  <w:style w:type="paragraph" w:customStyle="1" w:styleId="CharCharCharCharCharCharCharCharCharCharCharCharCharCharCharCharCharCharCharCharChar1CharCharCharCharCharCharCharChar">
    <w:name w:val="Char Char Char Char Char Char Char Char Char Char Char Char Char Char Char Char Char Char Char Char Char1 Char Char Char Char Char Char Char Char"/>
    <w:basedOn w:val="a"/>
    <w:qFormat/>
    <w:rsid w:val="00073C55"/>
    <w:pPr>
      <w:widowControl/>
      <w:spacing w:after="160" w:line="240" w:lineRule="exact"/>
      <w:jc w:val="left"/>
    </w:pPr>
    <w:rPr>
      <w:rFonts w:ascii="Verdana" w:hAnsi="Verdana"/>
      <w:kern w:val="0"/>
      <w:sz w:val="24"/>
      <w:szCs w:val="20"/>
      <w:lang w:eastAsia="en-US"/>
    </w:rPr>
  </w:style>
  <w:style w:type="paragraph" w:customStyle="1" w:styleId="affff6">
    <w:name w:val="铝土矿正文"/>
    <w:basedOn w:val="a"/>
    <w:uiPriority w:val="99"/>
    <w:qFormat/>
    <w:rsid w:val="00073C55"/>
    <w:pPr>
      <w:spacing w:line="370" w:lineRule="exact"/>
      <w:ind w:firstLineChars="200" w:firstLine="200"/>
    </w:pPr>
    <w:rPr>
      <w:rFonts w:ascii="Calibri" w:eastAsia="宋体" w:hAnsi="Calibri"/>
      <w:sz w:val="24"/>
    </w:rPr>
  </w:style>
  <w:style w:type="paragraph" w:customStyle="1" w:styleId="41">
    <w:name w:val="样式4"/>
    <w:basedOn w:val="a"/>
    <w:qFormat/>
    <w:rsid w:val="00073C55"/>
    <w:pPr>
      <w:tabs>
        <w:tab w:val="left" w:pos="1320"/>
      </w:tabs>
      <w:spacing w:beforeLines="30" w:afterLines="30" w:line="300" w:lineRule="auto"/>
      <w:ind w:left="1320" w:hanging="420"/>
    </w:pPr>
    <w:rPr>
      <w:rFonts w:ascii="Calibri" w:hAnsi="Calibri"/>
      <w:kern w:val="28"/>
      <w:sz w:val="24"/>
    </w:rPr>
  </w:style>
  <w:style w:type="paragraph" w:customStyle="1" w:styleId="xl882">
    <w:name w:val="xl882"/>
    <w:basedOn w:val="a"/>
    <w:rsid w:val="00073C55"/>
    <w:pPr>
      <w:widowControl/>
      <w:pBdr>
        <w:bottom w:val="single" w:sz="8" w:space="0" w:color="auto"/>
        <w:right w:val="single" w:sz="8" w:space="0" w:color="auto"/>
      </w:pBdr>
      <w:spacing w:before="100" w:beforeAutospacing="1" w:after="100" w:afterAutospacing="1"/>
      <w:jc w:val="center"/>
    </w:pPr>
    <w:rPr>
      <w:rFonts w:ascii="Calibri" w:eastAsia="宋体" w:hAnsi="Calibri"/>
      <w:color w:val="000000"/>
      <w:kern w:val="0"/>
      <w:sz w:val="18"/>
      <w:szCs w:val="18"/>
    </w:rPr>
  </w:style>
  <w:style w:type="paragraph" w:customStyle="1" w:styleId="602">
    <w:name w:val="样式 标题 6 + 段前: 0.2 行"/>
    <w:basedOn w:val="6"/>
    <w:uiPriority w:val="99"/>
    <w:qFormat/>
    <w:rsid w:val="00073C55"/>
    <w:pPr>
      <w:tabs>
        <w:tab w:val="left" w:pos="0"/>
      </w:tabs>
      <w:spacing w:line="360" w:lineRule="auto"/>
    </w:pPr>
    <w:rPr>
      <w:sz w:val="24"/>
      <w:szCs w:val="24"/>
    </w:rPr>
  </w:style>
  <w:style w:type="paragraph" w:customStyle="1" w:styleId="xl15189">
    <w:name w:val="xl15189"/>
    <w:basedOn w:val="a"/>
    <w:rsid w:val="00073C55"/>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18"/>
      <w:szCs w:val="18"/>
    </w:rPr>
  </w:style>
  <w:style w:type="character" w:customStyle="1" w:styleId="Char2b">
    <w:name w:val="明显引用 Char2"/>
    <w:basedOn w:val="a1"/>
    <w:uiPriority w:val="30"/>
    <w:rsid w:val="00073C55"/>
    <w:rPr>
      <w:rFonts w:ascii="Times New Roman" w:eastAsia="仿宋_GB2312" w:hAnsi="Times New Roman" w:cs="Times New Roman"/>
      <w:i/>
      <w:iCs/>
      <w:color w:val="5B9BD5" w:themeColor="accent1"/>
      <w:sz w:val="32"/>
      <w:szCs w:val="24"/>
    </w:rPr>
  </w:style>
  <w:style w:type="paragraph" w:customStyle="1" w:styleId="1e">
    <w:name w:val="列出段落1"/>
    <w:basedOn w:val="a"/>
    <w:uiPriority w:val="99"/>
    <w:qFormat/>
    <w:rsid w:val="00073C55"/>
    <w:pPr>
      <w:ind w:firstLineChars="200" w:firstLine="420"/>
    </w:pPr>
    <w:rPr>
      <w:rFonts w:ascii="Calibri" w:eastAsia="宋体" w:hAnsi="Calibri"/>
      <w:sz w:val="21"/>
      <w:szCs w:val="22"/>
    </w:rPr>
  </w:style>
  <w:style w:type="paragraph" w:customStyle="1" w:styleId="affff7">
    <w:name w:val="模板正文"/>
    <w:rsid w:val="00073C55"/>
    <w:pPr>
      <w:widowControl w:val="0"/>
      <w:spacing w:line="480" w:lineRule="exact"/>
      <w:ind w:firstLine="560"/>
      <w:jc w:val="both"/>
    </w:pPr>
    <w:rPr>
      <w:rFonts w:ascii="Calibri" w:eastAsia="仿宋_GB2312" w:hAnsi="Calibri" w:cs="Times New Roman"/>
      <w:sz w:val="28"/>
      <w:szCs w:val="21"/>
    </w:rPr>
  </w:style>
  <w:style w:type="paragraph" w:customStyle="1" w:styleId="GB2312125">
    <w:name w:val="样式 样式 仿宋_GB2312 小四 行距: 多倍行距 1.25 字行 + 小四"/>
    <w:basedOn w:val="a"/>
    <w:uiPriority w:val="99"/>
    <w:qFormat/>
    <w:rsid w:val="00073C55"/>
    <w:pPr>
      <w:ind w:firstLineChars="200" w:firstLine="200"/>
    </w:pPr>
    <w:rPr>
      <w:rFonts w:ascii="仿宋_GB2312" w:hAnsi="Calibri" w:cs="宋体"/>
      <w:sz w:val="28"/>
      <w:szCs w:val="20"/>
    </w:rPr>
  </w:style>
  <w:style w:type="paragraph" w:customStyle="1" w:styleId="et20">
    <w:name w:val="et20"/>
    <w:basedOn w:val="a"/>
    <w:rsid w:val="00073C55"/>
    <w:pPr>
      <w:widowControl/>
      <w:spacing w:before="100" w:beforeAutospacing="1" w:after="100" w:afterAutospacing="1"/>
      <w:jc w:val="left"/>
      <w:textAlignment w:val="center"/>
    </w:pPr>
    <w:rPr>
      <w:rFonts w:ascii="宋体" w:eastAsia="宋体" w:hAnsi="宋体" w:cs="宋体"/>
      <w:color w:val="000000"/>
      <w:kern w:val="0"/>
      <w:sz w:val="22"/>
      <w:szCs w:val="22"/>
    </w:rPr>
  </w:style>
  <w:style w:type="paragraph" w:customStyle="1" w:styleId="30000">
    <w:name w:val="样式 样式 标题 3 + 段前: 0 磅 段后: 0 磅 + 段前: 0 磅 段后: 0 磅"/>
    <w:basedOn w:val="a"/>
    <w:qFormat/>
    <w:rsid w:val="00073C55"/>
    <w:pPr>
      <w:keepNext/>
      <w:keepLines/>
      <w:spacing w:before="240" w:after="240" w:line="300" w:lineRule="auto"/>
      <w:outlineLvl w:val="2"/>
    </w:pPr>
    <w:rPr>
      <w:rFonts w:ascii="楷体_GB2312" w:eastAsia="宋体" w:hAnsi="Calibri" w:cs="宋体"/>
      <w:b/>
      <w:bCs/>
      <w:color w:val="000000"/>
      <w:sz w:val="28"/>
      <w:szCs w:val="20"/>
    </w:rPr>
  </w:style>
  <w:style w:type="paragraph" w:customStyle="1" w:styleId="CharCharCharChar4">
    <w:name w:val="Char Char Char Char4"/>
    <w:basedOn w:val="a"/>
    <w:rsid w:val="00073C55"/>
    <w:rPr>
      <w:rFonts w:ascii="Tahoma" w:eastAsia="宋体" w:hAnsi="Tahoma"/>
      <w:sz w:val="24"/>
      <w:szCs w:val="20"/>
    </w:rPr>
  </w:style>
  <w:style w:type="paragraph" w:customStyle="1" w:styleId="affff8">
    <w:name w:val="正文 + 居中"/>
    <w:basedOn w:val="a"/>
    <w:uiPriority w:val="99"/>
    <w:qFormat/>
    <w:rsid w:val="00073C55"/>
    <w:pPr>
      <w:adjustRightInd w:val="0"/>
      <w:snapToGrid w:val="0"/>
      <w:spacing w:beforeLines="25" w:afterLines="100" w:line="300" w:lineRule="auto"/>
      <w:jc w:val="center"/>
    </w:pPr>
    <w:rPr>
      <w:rFonts w:ascii="Calibri" w:hAnsi="Calibri"/>
      <w:kern w:val="28"/>
      <w:sz w:val="24"/>
      <w:szCs w:val="21"/>
    </w:rPr>
  </w:style>
  <w:style w:type="paragraph" w:customStyle="1" w:styleId="xl15196">
    <w:name w:val="xl15196"/>
    <w:basedOn w:val="a"/>
    <w:rsid w:val="00073C55"/>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792">
    <w:name w:val="xl792"/>
    <w:basedOn w:val="a"/>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affff9">
    <w:name w:val="框图"/>
    <w:basedOn w:val="a"/>
    <w:qFormat/>
    <w:rsid w:val="00073C55"/>
    <w:pPr>
      <w:spacing w:line="300" w:lineRule="exact"/>
      <w:ind w:left="-749" w:firstLine="749"/>
      <w:jc w:val="center"/>
    </w:pPr>
    <w:rPr>
      <w:rFonts w:ascii="宋体" w:eastAsia="宋体" w:hAnsi="宋体"/>
      <w:snapToGrid w:val="0"/>
      <w:spacing w:val="-8"/>
      <w:kern w:val="10"/>
      <w:position w:val="6"/>
      <w:sz w:val="21"/>
      <w:szCs w:val="21"/>
    </w:rPr>
  </w:style>
  <w:style w:type="paragraph" w:customStyle="1" w:styleId="xl76">
    <w:name w:val="xl76"/>
    <w:basedOn w:val="a"/>
    <w:qFormat/>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olor w:val="FF0000"/>
      <w:kern w:val="0"/>
      <w:sz w:val="22"/>
      <w:szCs w:val="22"/>
    </w:rPr>
  </w:style>
  <w:style w:type="paragraph" w:customStyle="1" w:styleId="xl37">
    <w:name w:val="xl37"/>
    <w:basedOn w:val="a"/>
    <w:uiPriority w:val="99"/>
    <w:qFormat/>
    <w:rsid w:val="00073C5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eastAsia="宋体" w:hAnsi="Calibri"/>
      <w:kern w:val="0"/>
      <w:sz w:val="22"/>
      <w:szCs w:val="22"/>
    </w:rPr>
  </w:style>
  <w:style w:type="paragraph" w:customStyle="1" w:styleId="xl72">
    <w:name w:val="xl72"/>
    <w:basedOn w:val="a"/>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olor w:val="0000FF"/>
      <w:kern w:val="0"/>
      <w:sz w:val="22"/>
      <w:szCs w:val="22"/>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qFormat/>
    <w:rsid w:val="00073C55"/>
    <w:rPr>
      <w:rFonts w:ascii="Calibri" w:hAnsi="Calibri"/>
      <w:kern w:val="28"/>
      <w:sz w:val="24"/>
      <w:szCs w:val="20"/>
    </w:rPr>
  </w:style>
  <w:style w:type="paragraph" w:customStyle="1" w:styleId="CharCharCharCharCharCharCharCharCharCharCharCharCharCharCharCharCharChar3">
    <w:name w:val="Char Char Char Char Char Char Char Char Char Char Char Char Char Char Char Char Char Char3"/>
    <w:basedOn w:val="a"/>
    <w:rsid w:val="00073C55"/>
    <w:rPr>
      <w:rFonts w:ascii="Tahoma" w:eastAsia="宋体" w:hAnsi="Tahoma"/>
      <w:sz w:val="24"/>
      <w:szCs w:val="20"/>
    </w:rPr>
  </w:style>
  <w:style w:type="character" w:customStyle="1" w:styleId="z-Char2">
    <w:name w:val="z-窗体顶端 Char2"/>
    <w:basedOn w:val="a1"/>
    <w:uiPriority w:val="99"/>
    <w:semiHidden/>
    <w:rsid w:val="00073C55"/>
    <w:rPr>
      <w:rFonts w:ascii="Arial" w:eastAsia="仿宋_GB2312" w:hAnsi="Arial" w:cs="Arial"/>
      <w:vanish/>
      <w:sz w:val="16"/>
      <w:szCs w:val="16"/>
    </w:rPr>
  </w:style>
  <w:style w:type="paragraph" w:customStyle="1" w:styleId="xl5175">
    <w:name w:val="xl5175"/>
    <w:basedOn w:val="a"/>
    <w:qFormat/>
    <w:rsid w:val="00073C55"/>
    <w:pPr>
      <w:widowControl/>
      <w:spacing w:before="100" w:beforeAutospacing="1" w:after="100" w:afterAutospacing="1"/>
      <w:jc w:val="center"/>
    </w:pPr>
    <w:rPr>
      <w:rFonts w:ascii="宋体" w:eastAsia="宋体" w:hAnsi="宋体" w:cs="宋体"/>
      <w:b/>
      <w:bCs/>
      <w:kern w:val="0"/>
      <w:sz w:val="20"/>
      <w:szCs w:val="20"/>
    </w:rPr>
  </w:style>
  <w:style w:type="paragraph" w:customStyle="1" w:styleId="xl783">
    <w:name w:val="xl783"/>
    <w:basedOn w:val="a"/>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eastAsia="宋体" w:hAnsi="宋体" w:cs="宋体"/>
      <w:color w:val="000000"/>
      <w:kern w:val="0"/>
      <w:sz w:val="18"/>
      <w:szCs w:val="18"/>
    </w:rPr>
  </w:style>
  <w:style w:type="paragraph" w:customStyle="1" w:styleId="xl83">
    <w:name w:val="xl83"/>
    <w:basedOn w:val="a"/>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kern w:val="0"/>
      <w:sz w:val="20"/>
      <w:szCs w:val="20"/>
    </w:rPr>
  </w:style>
  <w:style w:type="paragraph" w:customStyle="1" w:styleId="xl48">
    <w:name w:val="xl48"/>
    <w:basedOn w:val="a"/>
    <w:uiPriority w:val="99"/>
    <w:qFormat/>
    <w:rsid w:val="00073C55"/>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1"/>
      <w:szCs w:val="21"/>
    </w:rPr>
  </w:style>
  <w:style w:type="paragraph" w:customStyle="1" w:styleId="112">
    <w:name w:val="列出段落11"/>
    <w:basedOn w:val="a"/>
    <w:uiPriority w:val="34"/>
    <w:qFormat/>
    <w:rsid w:val="00073C55"/>
    <w:pPr>
      <w:ind w:firstLineChars="200" w:firstLine="420"/>
    </w:pPr>
    <w:rPr>
      <w:rFonts w:ascii="Calibri" w:eastAsia="宋体" w:hAnsi="Calibri"/>
      <w:sz w:val="21"/>
      <w:szCs w:val="22"/>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
    <w:qFormat/>
    <w:rsid w:val="00073C55"/>
    <w:rPr>
      <w:rFonts w:ascii="Tahoma" w:eastAsia="宋体" w:hAnsi="Tahoma"/>
      <w:sz w:val="24"/>
      <w:szCs w:val="20"/>
    </w:rPr>
  </w:style>
  <w:style w:type="paragraph" w:customStyle="1" w:styleId="affffa">
    <w:name w:val="三级标题"/>
    <w:basedOn w:val="3"/>
    <w:next w:val="afc"/>
    <w:uiPriority w:val="99"/>
    <w:rsid w:val="00073C55"/>
    <w:pPr>
      <w:keepNext w:val="0"/>
      <w:keepLines w:val="0"/>
      <w:spacing w:beforeLines="25" w:afterLines="25" w:line="300" w:lineRule="auto"/>
    </w:pPr>
    <w:rPr>
      <w:rFonts w:ascii="Calibri" w:eastAsia="仿宋_GB2312" w:hAnsi="宋体" w:cs="宋体"/>
      <w:bCs w:val="0"/>
      <w:kern w:val="44"/>
      <w:sz w:val="24"/>
    </w:rPr>
  </w:style>
  <w:style w:type="paragraph" w:customStyle="1" w:styleId="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1"/>
    <w:basedOn w:val="a"/>
    <w:uiPriority w:val="99"/>
    <w:rsid w:val="00073C55"/>
    <w:rPr>
      <w:rFonts w:ascii="Tahoma" w:eastAsia="宋体" w:hAnsi="Tahoma"/>
      <w:sz w:val="24"/>
      <w:szCs w:val="20"/>
    </w:rPr>
  </w:style>
  <w:style w:type="paragraph" w:customStyle="1" w:styleId="1f">
    <w:name w:val="纯文本1"/>
    <w:basedOn w:val="a"/>
    <w:uiPriority w:val="99"/>
    <w:rsid w:val="00073C55"/>
    <w:pPr>
      <w:spacing w:beforeLines="30" w:afterLines="30"/>
      <w:jc w:val="center"/>
    </w:pPr>
    <w:rPr>
      <w:rFonts w:ascii="Calibri" w:hAnsi="Calibri"/>
      <w:kern w:val="28"/>
      <w:sz w:val="24"/>
    </w:rPr>
  </w:style>
  <w:style w:type="paragraph" w:customStyle="1" w:styleId="074">
    <w:name w:val="样式 幼圆 首行缩进:  0.74 厘米"/>
    <w:basedOn w:val="a"/>
    <w:uiPriority w:val="99"/>
    <w:rsid w:val="00073C55"/>
    <w:pPr>
      <w:spacing w:line="360" w:lineRule="auto"/>
    </w:pPr>
    <w:rPr>
      <w:rFonts w:ascii="幼圆" w:eastAsia="宋体" w:hAnsi="Calibri"/>
      <w:sz w:val="24"/>
      <w:szCs w:val="20"/>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
    <w:qFormat/>
    <w:rsid w:val="00073C55"/>
    <w:rPr>
      <w:rFonts w:ascii="Tahoma" w:eastAsia="宋体" w:hAnsi="Tahoma"/>
      <w:sz w:val="24"/>
      <w:szCs w:val="20"/>
    </w:rPr>
  </w:style>
  <w:style w:type="paragraph" w:customStyle="1" w:styleId="xl879">
    <w:name w:val="xl879"/>
    <w:basedOn w:val="a"/>
    <w:rsid w:val="00073C55"/>
    <w:pPr>
      <w:widowControl/>
      <w:pBdr>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CharCharCharCharCharCharCharCharCharCharCharCharCharCharCharCharCharCharCharCharChar1Char">
    <w:name w:val="Char Char Char Char Char Char Char Char Char Char Char Char Char Char Char Char Char Char Char Char Char1 Char"/>
    <w:basedOn w:val="a"/>
    <w:qFormat/>
    <w:rsid w:val="00073C55"/>
    <w:pPr>
      <w:widowControl/>
      <w:spacing w:after="160" w:line="240" w:lineRule="exact"/>
      <w:jc w:val="left"/>
    </w:pPr>
    <w:rPr>
      <w:rFonts w:ascii="Verdana" w:hAnsi="Verdana"/>
      <w:kern w:val="0"/>
      <w:sz w:val="24"/>
      <w:szCs w:val="20"/>
      <w:lang w:eastAsia="en-US"/>
    </w:rPr>
  </w:style>
  <w:style w:type="paragraph" w:customStyle="1" w:styleId="et11">
    <w:name w:val="et11"/>
    <w:basedOn w:val="a"/>
    <w:rsid w:val="00073C55"/>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et15">
    <w:name w:val="et15"/>
    <w:basedOn w:val="a"/>
    <w:rsid w:val="00073C55"/>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et14">
    <w:name w:val="et14"/>
    <w:basedOn w:val="a"/>
    <w:rsid w:val="00073C55"/>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lgy">
    <w:name w:val="lgy"/>
    <w:basedOn w:val="a"/>
    <w:uiPriority w:val="99"/>
    <w:qFormat/>
    <w:rsid w:val="00073C55"/>
    <w:pPr>
      <w:spacing w:before="120" w:line="360" w:lineRule="auto"/>
      <w:ind w:left="720" w:firstLineChars="225" w:firstLine="225"/>
      <w:jc w:val="left"/>
    </w:pPr>
    <w:rPr>
      <w:rFonts w:ascii="宋体" w:eastAsia="宋体" w:hAnsi="宋体"/>
      <w:sz w:val="24"/>
      <w:szCs w:val="20"/>
    </w:rPr>
  </w:style>
  <w:style w:type="paragraph" w:customStyle="1" w:styleId="CharCharCharCharCharCharCharCharCharCharCharCharCharCharChar">
    <w:name w:val="Char Char Char Char Char Char Char Char Char Char Char Char Char Char Char"/>
    <w:basedOn w:val="a"/>
    <w:qFormat/>
    <w:rsid w:val="00073C55"/>
    <w:rPr>
      <w:rFonts w:ascii="Tahoma" w:eastAsia="宋体" w:hAnsi="Tahoma"/>
      <w:sz w:val="24"/>
      <w:szCs w:val="20"/>
    </w:rPr>
  </w:style>
  <w:style w:type="paragraph" w:customStyle="1" w:styleId="0">
    <w:name w:val="0表格文字 五号 粗体"/>
    <w:basedOn w:val="00"/>
    <w:rsid w:val="00073C55"/>
    <w:rPr>
      <w:b/>
    </w:rPr>
  </w:style>
  <w:style w:type="paragraph" w:customStyle="1" w:styleId="00">
    <w:name w:val="0表格文字 五号 常规"/>
    <w:basedOn w:val="a"/>
    <w:rsid w:val="00073C55"/>
    <w:pPr>
      <w:autoSpaceDE w:val="0"/>
      <w:autoSpaceDN w:val="0"/>
      <w:adjustRightInd w:val="0"/>
      <w:spacing w:before="60" w:after="60"/>
      <w:jc w:val="center"/>
    </w:pPr>
    <w:rPr>
      <w:rFonts w:ascii="Calibri" w:eastAsia="宋体" w:hAnsi="Calibri"/>
      <w:sz w:val="21"/>
      <w:szCs w:val="20"/>
    </w:rPr>
  </w:style>
  <w:style w:type="paragraph" w:customStyle="1" w:styleId="CharCharCharCharCharCharCharCharCharCharCharChar3">
    <w:name w:val="Char Char Char Char Char Char Char Char Char Char Char Char3"/>
    <w:basedOn w:val="a"/>
    <w:qFormat/>
    <w:rsid w:val="00073C55"/>
    <w:rPr>
      <w:rFonts w:ascii="Tahoma" w:eastAsia="宋体" w:hAnsi="Tahoma"/>
      <w:sz w:val="24"/>
      <w:szCs w:val="20"/>
    </w:rPr>
  </w:style>
  <w:style w:type="paragraph" w:customStyle="1" w:styleId="CharCharCharCharCharCharCharCharCharCharCharCharCharCharCharCharCharCharCharCharChar1Char1">
    <w:name w:val="Char Char Char Char Char Char Char Char Char Char Char Char Char Char Char Char Char Char Char Char Char1 Char1"/>
    <w:basedOn w:val="a"/>
    <w:uiPriority w:val="99"/>
    <w:qFormat/>
    <w:rsid w:val="00073C55"/>
    <w:pPr>
      <w:widowControl/>
      <w:spacing w:after="160" w:line="240" w:lineRule="exact"/>
      <w:jc w:val="left"/>
    </w:pPr>
    <w:rPr>
      <w:rFonts w:ascii="Verdana" w:hAnsi="Verdana"/>
      <w:kern w:val="0"/>
      <w:sz w:val="24"/>
      <w:szCs w:val="20"/>
      <w:lang w:eastAsia="en-US"/>
    </w:rPr>
  </w:style>
  <w:style w:type="paragraph" w:customStyle="1" w:styleId="xl788">
    <w:name w:val="xl788"/>
    <w:basedOn w:val="a"/>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b/>
      <w:bCs/>
      <w:color w:val="000000"/>
      <w:kern w:val="0"/>
      <w:sz w:val="21"/>
      <w:szCs w:val="21"/>
    </w:rPr>
  </w:style>
  <w:style w:type="paragraph" w:customStyle="1" w:styleId="xl49">
    <w:name w:val="xl49"/>
    <w:basedOn w:val="a"/>
    <w:uiPriority w:val="99"/>
    <w:qFormat/>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CharCharCharCharCharCharCharCharCharCharCharChar1CharCharCharChar3">
    <w:name w:val="Char Char Char Char Char Char Char Char Char Char Char Char1 Char Char Char Char3"/>
    <w:basedOn w:val="a"/>
    <w:rsid w:val="00073C55"/>
    <w:pPr>
      <w:widowControl/>
      <w:spacing w:after="160" w:line="240" w:lineRule="exact"/>
      <w:jc w:val="left"/>
    </w:pPr>
    <w:rPr>
      <w:rFonts w:ascii="Verdana" w:hAnsi="Verdana"/>
      <w:kern w:val="0"/>
      <w:sz w:val="24"/>
      <w:szCs w:val="20"/>
      <w:lang w:eastAsia="en-US"/>
    </w:rPr>
  </w:style>
  <w:style w:type="paragraph" w:customStyle="1" w:styleId="xl43">
    <w:name w:val="xl43"/>
    <w:basedOn w:val="a"/>
    <w:uiPriority w:val="99"/>
    <w:qFormat/>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CharCharCharCharCharCharCharCharCharCharCharCharCharCharCharCharCharCharCharCharChar1CharCharCharCharCharCharCharCharCharCharChar">
    <w:name w:val="Char Char Char Char Char Char Char Char Char Char Char Char Char Char Char Char Char Char Char Char Char1 Char Char Char Char Char Char Char Char Char Char Char"/>
    <w:basedOn w:val="a"/>
    <w:rsid w:val="00073C55"/>
    <w:pPr>
      <w:widowControl/>
      <w:spacing w:after="160" w:line="240" w:lineRule="exact"/>
      <w:jc w:val="left"/>
    </w:pPr>
    <w:rPr>
      <w:rFonts w:ascii="仿宋_GB2312" w:eastAsia="宋体" w:hAnsi="Calibri"/>
      <w:sz w:val="24"/>
    </w:rPr>
  </w:style>
  <w:style w:type="paragraph" w:customStyle="1" w:styleId="xl26">
    <w:name w:val="xl26"/>
    <w:basedOn w:val="a"/>
    <w:uiPriority w:val="99"/>
    <w:qFormat/>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1"/>
      <w:szCs w:val="21"/>
    </w:rPr>
  </w:style>
  <w:style w:type="paragraph" w:customStyle="1" w:styleId="xl5176">
    <w:name w:val="xl5176"/>
    <w:basedOn w:val="a"/>
    <w:qFormat/>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CharCharCharCharCharCharCharCharCharCharCharCharChar1">
    <w:name w:val="Char Char Char Char Char Char Char Char Char Char Char Char Char Char Char1"/>
    <w:basedOn w:val="a"/>
    <w:uiPriority w:val="99"/>
    <w:qFormat/>
    <w:rsid w:val="00073C55"/>
    <w:rPr>
      <w:rFonts w:ascii="Tahoma" w:eastAsia="宋体" w:hAnsi="Tahoma"/>
      <w:sz w:val="24"/>
      <w:szCs w:val="20"/>
    </w:rPr>
  </w:style>
  <w:style w:type="paragraph" w:customStyle="1" w:styleId="CharCharCharCharCharCharCharCharCharCharCharCharCharCharCharCharCharCharCharCharChar1CharCharChar3">
    <w:name w:val="Char Char Char Char Char Char Char Char Char Char Char Char Char Char Char Char Char Char Char Char Char1 Char Char Char3"/>
    <w:basedOn w:val="a"/>
    <w:rsid w:val="00073C55"/>
    <w:pPr>
      <w:spacing w:line="312" w:lineRule="auto"/>
      <w:ind w:firstLine="482"/>
    </w:pPr>
    <w:rPr>
      <w:rFonts w:ascii="Tahoma" w:eastAsia="宋体" w:hAnsi="Tahoma"/>
      <w:sz w:val="24"/>
      <w:szCs w:val="20"/>
    </w:rPr>
  </w:style>
  <w:style w:type="paragraph" w:customStyle="1" w:styleId="CharCharChar1Char5">
    <w:name w:val="Char Char Char1 Char5"/>
    <w:basedOn w:val="a"/>
    <w:rsid w:val="00073C55"/>
    <w:pPr>
      <w:spacing w:line="312" w:lineRule="auto"/>
      <w:ind w:firstLine="482"/>
    </w:pPr>
    <w:rPr>
      <w:rFonts w:ascii="Tahoma" w:eastAsia="宋体" w:hAnsi="Tahoma"/>
      <w:sz w:val="24"/>
      <w:szCs w:val="20"/>
    </w:rPr>
  </w:style>
  <w:style w:type="paragraph" w:customStyle="1" w:styleId="xl68">
    <w:name w:val="xl68"/>
    <w:basedOn w:val="a"/>
    <w:qFormat/>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rPr>
  </w:style>
  <w:style w:type="paragraph" w:customStyle="1" w:styleId="CharCharCharCharCharCharCharCharCharCharChar1CharCharCharChar">
    <w:name w:val="Char Char Char Char Char Char Char Char Char Char Char1 Char Char Char Char"/>
    <w:basedOn w:val="a"/>
    <w:rsid w:val="00073C55"/>
    <w:rPr>
      <w:rFonts w:ascii="Calibri" w:eastAsia="宋体" w:hAnsi="Calibri"/>
      <w:sz w:val="21"/>
    </w:rPr>
  </w:style>
  <w:style w:type="paragraph" w:customStyle="1" w:styleId="xl35">
    <w:name w:val="xl35"/>
    <w:basedOn w:val="a"/>
    <w:uiPriority w:val="99"/>
    <w:qFormat/>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1">
    <w:name w:val="xl81"/>
    <w:basedOn w:val="a"/>
    <w:rsid w:val="00073C55"/>
    <w:pPr>
      <w:widowControl/>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rFonts w:ascii="宋体" w:eastAsia="宋体" w:hAnsi="宋体" w:cs="宋体"/>
      <w:b/>
      <w:bCs/>
      <w:kern w:val="0"/>
      <w:sz w:val="20"/>
      <w:szCs w:val="20"/>
    </w:rPr>
  </w:style>
  <w:style w:type="paragraph" w:customStyle="1" w:styleId="xl15426">
    <w:name w:val="xl15426"/>
    <w:basedOn w:val="a"/>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CharCharCharCharCharChar1CharCharCharChar">
    <w:name w:val="Char Char Char Char Char Char1 Char Char Char Char"/>
    <w:basedOn w:val="a"/>
    <w:rsid w:val="00073C55"/>
    <w:rPr>
      <w:rFonts w:ascii="Tahoma" w:hAnsi="Tahoma"/>
      <w:sz w:val="24"/>
      <w:szCs w:val="20"/>
    </w:rPr>
  </w:style>
  <w:style w:type="paragraph" w:styleId="affffb">
    <w:name w:val="List Paragraph"/>
    <w:basedOn w:val="a"/>
    <w:uiPriority w:val="34"/>
    <w:qFormat/>
    <w:rsid w:val="00073C55"/>
    <w:pPr>
      <w:ind w:firstLineChars="200" w:firstLine="420"/>
    </w:pPr>
    <w:rPr>
      <w:rFonts w:ascii="Calibri" w:eastAsia="宋体" w:hAnsi="Calibri"/>
      <w:sz w:val="21"/>
      <w:szCs w:val="22"/>
    </w:rPr>
  </w:style>
  <w:style w:type="paragraph" w:customStyle="1" w:styleId="xl119">
    <w:name w:val="xl119"/>
    <w:basedOn w:val="a"/>
    <w:uiPriority w:val="99"/>
    <w:qFormat/>
    <w:rsid w:val="00073C5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CharCharCharCharCharCharCharCharChar3">
    <w:name w:val="Char Char Char Char Char Char Char Char Char3"/>
    <w:basedOn w:val="a"/>
    <w:rsid w:val="00073C55"/>
    <w:pPr>
      <w:widowControl/>
      <w:spacing w:after="160" w:line="240" w:lineRule="exact"/>
      <w:jc w:val="left"/>
    </w:pPr>
    <w:rPr>
      <w:rFonts w:ascii="Verdana" w:hAnsi="Verdana"/>
      <w:kern w:val="0"/>
      <w:sz w:val="24"/>
      <w:szCs w:val="20"/>
      <w:lang w:eastAsia="en-US"/>
    </w:rPr>
  </w:style>
  <w:style w:type="paragraph" w:customStyle="1" w:styleId="CharCharCharCharCharCharCharCharCharCharCharCharCharCharCharCharCharCharCharCharChar1CharCharCharCharCharCharCharCharCharCharCharChar3">
    <w:name w:val="Char Char Char Char Char Char Char Char Char Char Char Char Char Char Char Char Char Char Char Char Char1 Char Char Char Char Char Char Char Char Char Char Char Char3"/>
    <w:basedOn w:val="a"/>
    <w:rsid w:val="00073C55"/>
    <w:pPr>
      <w:widowControl/>
      <w:spacing w:after="160" w:line="240" w:lineRule="exact"/>
      <w:jc w:val="left"/>
    </w:pPr>
    <w:rPr>
      <w:rFonts w:ascii="Verdana" w:hAnsi="Verdana"/>
      <w:kern w:val="0"/>
      <w:sz w:val="24"/>
      <w:szCs w:val="20"/>
      <w:lang w:eastAsia="en-US"/>
    </w:rPr>
  </w:style>
  <w:style w:type="paragraph" w:customStyle="1" w:styleId="z-10">
    <w:name w:val="z-窗体顶端1"/>
    <w:basedOn w:val="a"/>
    <w:next w:val="a"/>
    <w:uiPriority w:val="99"/>
    <w:unhideWhenUsed/>
    <w:rsid w:val="00073C55"/>
    <w:pPr>
      <w:widowControl/>
      <w:pBdr>
        <w:bottom w:val="single" w:sz="6" w:space="1" w:color="auto"/>
      </w:pBdr>
      <w:jc w:val="center"/>
    </w:pPr>
    <w:rPr>
      <w:rFonts w:ascii="Arial" w:eastAsia="宋体" w:hAnsi="Arial" w:cs="Arial"/>
      <w:vanish/>
      <w:kern w:val="0"/>
      <w:sz w:val="16"/>
      <w:szCs w:val="16"/>
    </w:rPr>
  </w:style>
  <w:style w:type="paragraph" w:customStyle="1" w:styleId="2CharCharChar">
    <w:name w:val="2 Char Char Char"/>
    <w:basedOn w:val="a"/>
    <w:uiPriority w:val="99"/>
    <w:qFormat/>
    <w:rsid w:val="00073C55"/>
    <w:rPr>
      <w:rFonts w:ascii="Tahoma" w:eastAsia="宋体" w:hAnsi="Tahoma"/>
      <w:sz w:val="24"/>
      <w:szCs w:val="20"/>
    </w:rPr>
  </w:style>
  <w:style w:type="paragraph" w:customStyle="1" w:styleId="et23">
    <w:name w:val="et23"/>
    <w:basedOn w:val="a"/>
    <w:rsid w:val="00073C55"/>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50202">
    <w:name w:val="样式 标题 5 + 段前: 0.2 行 段后: 0.2 行"/>
    <w:basedOn w:val="5"/>
    <w:uiPriority w:val="99"/>
    <w:qFormat/>
    <w:rsid w:val="00073C55"/>
    <w:pPr>
      <w:widowControl/>
      <w:autoSpaceDE/>
      <w:autoSpaceDN/>
      <w:adjustRightInd/>
      <w:snapToGrid/>
      <w:spacing w:afterLines="20" w:line="300" w:lineRule="auto"/>
      <w:textAlignment w:val="auto"/>
    </w:pPr>
    <w:rPr>
      <w:rFonts w:ascii="Arial" w:hAnsi="Arial" w:cs="宋体"/>
      <w:bCs/>
      <w:kern w:val="2"/>
      <w:sz w:val="24"/>
    </w:rPr>
  </w:style>
  <w:style w:type="paragraph" w:customStyle="1" w:styleId="xl786">
    <w:name w:val="xl786"/>
    <w:basedOn w:val="a"/>
    <w:rsid w:val="00073C55"/>
    <w:pPr>
      <w:widowControl/>
      <w:pBdr>
        <w:left w:val="single" w:sz="8" w:space="0" w:color="auto"/>
        <w:bottom w:val="single" w:sz="8" w:space="0" w:color="auto"/>
        <w:right w:val="single" w:sz="8" w:space="0" w:color="auto"/>
      </w:pBdr>
      <w:shd w:val="clear" w:color="000000" w:fill="FFFFFF"/>
      <w:spacing w:before="100" w:beforeAutospacing="1" w:after="100" w:afterAutospacing="1" w:line="312" w:lineRule="auto"/>
      <w:ind w:firstLine="482"/>
      <w:jc w:val="center"/>
    </w:pPr>
    <w:rPr>
      <w:rFonts w:ascii="宋体" w:eastAsia="宋体" w:hAnsi="宋体" w:cs="宋体"/>
      <w:b/>
      <w:bCs/>
      <w:color w:val="000000"/>
      <w:kern w:val="0"/>
      <w:sz w:val="18"/>
      <w:szCs w:val="18"/>
    </w:rPr>
  </w:style>
  <w:style w:type="paragraph" w:customStyle="1" w:styleId="xl67">
    <w:name w:val="xl67"/>
    <w:basedOn w:val="a"/>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CharCharCharCharCharCharCharCharCharCharCharChar2">
    <w:name w:val="Char Char Char Char Char Char Char Char Char Char Char Char2"/>
    <w:basedOn w:val="a"/>
    <w:rsid w:val="00073C55"/>
    <w:pPr>
      <w:spacing w:line="312" w:lineRule="auto"/>
      <w:ind w:firstLine="482"/>
    </w:pPr>
    <w:rPr>
      <w:rFonts w:ascii="Tahoma" w:eastAsia="宋体" w:hAnsi="Tahoma"/>
      <w:sz w:val="24"/>
      <w:szCs w:val="20"/>
    </w:rPr>
  </w:style>
  <w:style w:type="paragraph" w:customStyle="1" w:styleId="78">
    <w:name w:val="样式 小四 段后: 7.8 磅"/>
    <w:basedOn w:val="a"/>
    <w:rsid w:val="00073C55"/>
    <w:pPr>
      <w:spacing w:after="156" w:line="288" w:lineRule="auto"/>
    </w:pPr>
    <w:rPr>
      <w:rFonts w:ascii="Calibri" w:eastAsia="宋体" w:hAnsi="Calibri" w:cs="宋体"/>
      <w:sz w:val="24"/>
      <w:szCs w:val="20"/>
    </w:rPr>
  </w:style>
  <w:style w:type="paragraph" w:customStyle="1" w:styleId="CharCharCharCharCharCharCharCharCharCharCharChar1Char3">
    <w:name w:val="Char Char Char Char Char Char Char Char Char Char Char Char1 Char3"/>
    <w:basedOn w:val="a"/>
    <w:rsid w:val="00073C55"/>
    <w:pPr>
      <w:widowControl/>
      <w:spacing w:after="160" w:line="240" w:lineRule="exact"/>
      <w:jc w:val="left"/>
    </w:pPr>
    <w:rPr>
      <w:rFonts w:ascii="Verdana" w:hAnsi="Verdana"/>
      <w:kern w:val="0"/>
      <w:sz w:val="24"/>
      <w:szCs w:val="20"/>
      <w:lang w:eastAsia="en-US"/>
    </w:rPr>
  </w:style>
  <w:style w:type="paragraph" w:customStyle="1" w:styleId="GB231246546525">
    <w:name w:val="样式 样式 (中文) 仿宋_GB2312 小四 段前: 4.65 磅 段后: 4.65 磅 行距: 固定值 25 磅 + 首行缩..."/>
    <w:basedOn w:val="a"/>
    <w:uiPriority w:val="99"/>
    <w:qFormat/>
    <w:rsid w:val="00073C55"/>
    <w:pPr>
      <w:ind w:firstLineChars="200" w:firstLine="200"/>
    </w:pPr>
    <w:rPr>
      <w:rFonts w:ascii="Calibri" w:hAnsi="Calibri" w:cs="宋体"/>
      <w:sz w:val="28"/>
      <w:szCs w:val="20"/>
    </w:rPr>
  </w:style>
  <w:style w:type="paragraph" w:customStyle="1" w:styleId="CharChar1CharCharCharCharCharCharCharCharCharChar3">
    <w:name w:val="Char Char1 Char Char Char Char Char Char Char Char Char Char3"/>
    <w:basedOn w:val="a"/>
    <w:rsid w:val="00073C55"/>
    <w:rPr>
      <w:rFonts w:ascii="Tahoma" w:eastAsia="宋体" w:hAnsi="Tahoma"/>
      <w:sz w:val="24"/>
      <w:szCs w:val="20"/>
    </w:rPr>
  </w:style>
  <w:style w:type="paragraph" w:customStyle="1" w:styleId="xl51">
    <w:name w:val="xl51"/>
    <w:basedOn w:val="a"/>
    <w:uiPriority w:val="99"/>
    <w:rsid w:val="00073C55"/>
    <w:pPr>
      <w:widowControl/>
      <w:pBdr>
        <w:right w:val="single" w:sz="4" w:space="0" w:color="auto"/>
      </w:pBdr>
      <w:spacing w:before="100" w:beforeAutospacing="1" w:after="100" w:afterAutospacing="1"/>
      <w:jc w:val="center"/>
      <w:textAlignment w:val="top"/>
    </w:pPr>
    <w:rPr>
      <w:rFonts w:ascii="宋体" w:eastAsia="宋体" w:hAnsi="宋体" w:cs="宋体"/>
      <w:b/>
      <w:bCs/>
      <w:kern w:val="0"/>
      <w:sz w:val="18"/>
      <w:szCs w:val="18"/>
    </w:rPr>
  </w:style>
  <w:style w:type="paragraph" w:customStyle="1" w:styleId="xl113">
    <w:name w:val="xl113"/>
    <w:basedOn w:val="a"/>
    <w:qFormat/>
    <w:rsid w:val="00073C5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2a">
    <w:name w:val="正文2"/>
    <w:basedOn w:val="a"/>
    <w:uiPriority w:val="99"/>
    <w:qFormat/>
    <w:rsid w:val="00073C55"/>
    <w:pPr>
      <w:spacing w:afterLines="50" w:line="324" w:lineRule="auto"/>
      <w:ind w:firstLineChars="200" w:firstLine="200"/>
    </w:pPr>
    <w:rPr>
      <w:rFonts w:ascii="幼圆" w:eastAsia="幼圆" w:hAnsi="Calibri"/>
      <w:sz w:val="21"/>
    </w:rPr>
  </w:style>
  <w:style w:type="paragraph" w:customStyle="1" w:styleId="xl791">
    <w:name w:val="xl791"/>
    <w:basedOn w:val="a"/>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10">
    <w:name w:val="Char Char10"/>
    <w:basedOn w:val="a"/>
    <w:rsid w:val="00073C55"/>
    <w:pPr>
      <w:widowControl/>
      <w:spacing w:after="160" w:line="240" w:lineRule="exact"/>
      <w:jc w:val="left"/>
    </w:pPr>
    <w:rPr>
      <w:rFonts w:ascii="Verdana" w:hAnsi="Verdana" w:cs="Calibri"/>
      <w:kern w:val="0"/>
      <w:sz w:val="24"/>
      <w:szCs w:val="20"/>
      <w:lang w:eastAsia="en-US"/>
    </w:rPr>
  </w:style>
  <w:style w:type="paragraph" w:customStyle="1" w:styleId="CharChar62">
    <w:name w:val="Char Char62"/>
    <w:basedOn w:val="a"/>
    <w:rsid w:val="00073C55"/>
    <w:rPr>
      <w:rFonts w:ascii="宋体" w:eastAsia="宋体" w:hAnsi="宋体" w:cs="Calibri"/>
      <w:sz w:val="24"/>
      <w:szCs w:val="20"/>
    </w:rPr>
  </w:style>
  <w:style w:type="paragraph" w:customStyle="1" w:styleId="CharCharCharCharCharCharCharCharCharCharCharChar1">
    <w:name w:val="Char Char Char Char Char Char Char Char Char Char Char Char1"/>
    <w:basedOn w:val="a"/>
    <w:uiPriority w:val="99"/>
    <w:qFormat/>
    <w:rsid w:val="00073C55"/>
    <w:rPr>
      <w:rFonts w:ascii="Tahoma" w:eastAsia="宋体" w:hAnsi="Tahoma"/>
      <w:sz w:val="24"/>
      <w:szCs w:val="20"/>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a"/>
    <w:uiPriority w:val="99"/>
    <w:qFormat/>
    <w:rsid w:val="00073C55"/>
    <w:pPr>
      <w:widowControl/>
      <w:spacing w:after="160" w:line="240" w:lineRule="exact"/>
      <w:jc w:val="left"/>
    </w:pPr>
    <w:rPr>
      <w:rFonts w:ascii="Verdana" w:hAnsi="Verdana"/>
      <w:kern w:val="0"/>
      <w:sz w:val="24"/>
      <w:szCs w:val="20"/>
      <w:lang w:eastAsia="en-US"/>
    </w:rPr>
  </w:style>
  <w:style w:type="paragraph" w:customStyle="1" w:styleId="Default">
    <w:name w:val="Default"/>
    <w:uiPriority w:val="99"/>
    <w:qFormat/>
    <w:rsid w:val="00073C55"/>
    <w:pPr>
      <w:widowControl w:val="0"/>
      <w:autoSpaceDE w:val="0"/>
      <w:autoSpaceDN w:val="0"/>
      <w:adjustRightInd w:val="0"/>
    </w:pPr>
    <w:rPr>
      <w:rFonts w:ascii="华文仿宋" w:eastAsia="华文仿宋" w:hAnsi="Calibri" w:cs="华文仿宋"/>
      <w:color w:val="000000"/>
      <w:kern w:val="0"/>
      <w:sz w:val="24"/>
      <w:szCs w:val="24"/>
    </w:rPr>
  </w:style>
  <w:style w:type="paragraph" w:customStyle="1" w:styleId="xl790">
    <w:name w:val="xl790"/>
    <w:basedOn w:val="a"/>
    <w:rsid w:val="00073C55"/>
    <w:pPr>
      <w:widowControl/>
      <w:pBdr>
        <w:bottom w:val="single" w:sz="8" w:space="0" w:color="auto"/>
        <w:right w:val="single" w:sz="8" w:space="0" w:color="auto"/>
      </w:pBdr>
      <w:spacing w:before="100" w:beforeAutospacing="1" w:after="100" w:afterAutospacing="1"/>
      <w:jc w:val="center"/>
    </w:pPr>
    <w:rPr>
      <w:rFonts w:ascii="Calibri" w:eastAsia="宋体" w:hAnsi="Calibri"/>
      <w:color w:val="000000"/>
      <w:kern w:val="0"/>
      <w:sz w:val="21"/>
      <w:szCs w:val="21"/>
    </w:rPr>
  </w:style>
  <w:style w:type="paragraph" w:customStyle="1" w:styleId="020">
    <w:name w:val="02章"/>
    <w:basedOn w:val="a"/>
    <w:rsid w:val="00073C55"/>
    <w:pPr>
      <w:spacing w:before="120" w:after="120" w:line="480" w:lineRule="auto"/>
      <w:jc w:val="center"/>
      <w:outlineLvl w:val="1"/>
    </w:pPr>
    <w:rPr>
      <w:rFonts w:ascii="Calibri" w:eastAsia="黑体" w:hAnsi="Calibri"/>
      <w:spacing w:val="20"/>
      <w:sz w:val="28"/>
      <w:szCs w:val="20"/>
    </w:rPr>
  </w:style>
  <w:style w:type="paragraph" w:customStyle="1" w:styleId="CharCharCharCharCharCharCharCharCharCharCharCharCharCharCharCharCharCharCharCharChar1CharCharChar4">
    <w:name w:val="Char Char Char Char Char Char Char Char Char Char Char Char Char Char Char Char Char Char Char Char Char1 Char Char Char4"/>
    <w:basedOn w:val="a"/>
    <w:rsid w:val="00073C55"/>
    <w:rPr>
      <w:rFonts w:ascii="Tahoma" w:eastAsia="宋体" w:hAnsi="Tahoma"/>
      <w:sz w:val="24"/>
      <w:szCs w:val="20"/>
    </w:rPr>
  </w:style>
  <w:style w:type="paragraph" w:customStyle="1" w:styleId="font6">
    <w:name w:val="font6"/>
    <w:basedOn w:val="a"/>
    <w:qFormat/>
    <w:rsid w:val="00073C55"/>
    <w:pPr>
      <w:widowControl/>
      <w:spacing w:before="100" w:beforeAutospacing="1" w:after="100" w:afterAutospacing="1"/>
      <w:jc w:val="left"/>
    </w:pPr>
    <w:rPr>
      <w:rFonts w:ascii="Calibri" w:eastAsia="宋体" w:hAnsi="Calibri"/>
      <w:kern w:val="0"/>
      <w:sz w:val="24"/>
    </w:rPr>
  </w:style>
  <w:style w:type="paragraph" w:customStyle="1" w:styleId="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2"/>
    <w:basedOn w:val="a"/>
    <w:rsid w:val="00073C55"/>
    <w:pPr>
      <w:spacing w:line="312" w:lineRule="auto"/>
      <w:ind w:firstLine="482"/>
    </w:pPr>
    <w:rPr>
      <w:rFonts w:ascii="Calibri" w:hAnsi="Calibri"/>
      <w:kern w:val="28"/>
      <w:sz w:val="24"/>
      <w:szCs w:val="20"/>
    </w:rPr>
  </w:style>
  <w:style w:type="paragraph" w:customStyle="1" w:styleId="051">
    <w:name w:val="表格05"/>
    <w:basedOn w:val="1c"/>
    <w:rsid w:val="00073C55"/>
    <w:pPr>
      <w:ind w:firstLineChars="0" w:firstLine="0"/>
      <w:jc w:val="center"/>
    </w:pPr>
    <w:rPr>
      <w:rFonts w:ascii="Times New Roman" w:eastAsia="仿宋_GB2312" w:hAnsi="Times New Roman" w:cs="Times New Roman"/>
      <w:b/>
      <w:sz w:val="21"/>
      <w:szCs w:val="21"/>
    </w:rPr>
  </w:style>
  <w:style w:type="paragraph" w:customStyle="1" w:styleId="xl15195">
    <w:name w:val="xl15195"/>
    <w:basedOn w:val="a"/>
    <w:rsid w:val="00073C55"/>
    <w:pPr>
      <w:widowControl/>
      <w:pBdr>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8"/>
      <w:szCs w:val="18"/>
    </w:rPr>
  </w:style>
  <w:style w:type="paragraph" w:customStyle="1" w:styleId="39">
    <w:name w:val="样式 列表 + 段前: 3.9 磅"/>
    <w:basedOn w:val="afff9"/>
    <w:uiPriority w:val="99"/>
    <w:qFormat/>
    <w:rsid w:val="00073C55"/>
    <w:pPr>
      <w:widowControl w:val="0"/>
      <w:ind w:leftChars="-45" w:left="-77" w:hangingChars="17" w:hanging="31"/>
    </w:pPr>
    <w:rPr>
      <w:sz w:val="18"/>
      <w:szCs w:val="20"/>
    </w:rPr>
  </w:style>
  <w:style w:type="paragraph" w:customStyle="1" w:styleId="TOC1">
    <w:name w:val="TOC 标题1"/>
    <w:basedOn w:val="1"/>
    <w:next w:val="a"/>
    <w:uiPriority w:val="39"/>
    <w:qFormat/>
    <w:rsid w:val="00073C55"/>
    <w:pPr>
      <w:widowControl/>
      <w:tabs>
        <w:tab w:val="clear" w:pos="360"/>
      </w:tabs>
      <w:adjustRightInd/>
      <w:spacing w:beforeLines="0" w:afterLines="30" w:line="276" w:lineRule="auto"/>
      <w:jc w:val="left"/>
      <w:outlineLvl w:val="9"/>
    </w:pPr>
    <w:rPr>
      <w:rFonts w:ascii="Cambria" w:eastAsia="宋体" w:hAnsi="Cambria"/>
      <w:color w:val="365F91"/>
      <w:kern w:val="0"/>
      <w:sz w:val="28"/>
      <w:szCs w:val="28"/>
    </w:rPr>
  </w:style>
  <w:style w:type="paragraph" w:customStyle="1" w:styleId="xl5177">
    <w:name w:val="xl5177"/>
    <w:basedOn w:val="a"/>
    <w:qFormat/>
    <w:rsid w:val="00073C55"/>
    <w:pPr>
      <w:widowControl/>
      <w:spacing w:before="100" w:beforeAutospacing="1" w:after="100" w:afterAutospacing="1"/>
      <w:jc w:val="center"/>
    </w:pPr>
    <w:rPr>
      <w:rFonts w:ascii="宋体" w:eastAsia="宋体" w:hAnsi="宋体" w:cs="宋体"/>
      <w:kern w:val="0"/>
      <w:sz w:val="20"/>
      <w:szCs w:val="20"/>
    </w:rPr>
  </w:style>
  <w:style w:type="paragraph" w:customStyle="1" w:styleId="xl15425">
    <w:name w:val="xl15425"/>
    <w:basedOn w:val="a"/>
    <w:rsid w:val="00073C55"/>
    <w:pPr>
      <w:widowControl/>
      <w:spacing w:before="100" w:beforeAutospacing="1" w:after="100" w:afterAutospacing="1"/>
      <w:jc w:val="left"/>
      <w:textAlignment w:val="center"/>
    </w:pPr>
    <w:rPr>
      <w:rFonts w:ascii="宋体" w:eastAsia="宋体" w:hAnsi="宋体" w:cs="宋体"/>
      <w:kern w:val="0"/>
      <w:sz w:val="24"/>
    </w:rPr>
  </w:style>
  <w:style w:type="paragraph" w:customStyle="1" w:styleId="xl793">
    <w:name w:val="xl793"/>
    <w:basedOn w:val="a"/>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5429">
    <w:name w:val="xl15429"/>
    <w:basedOn w:val="a"/>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hAnsi="宋体" w:cs="宋体"/>
      <w:b/>
      <w:bCs/>
      <w:color w:val="000000"/>
      <w:kern w:val="0"/>
      <w:sz w:val="21"/>
      <w:szCs w:val="21"/>
    </w:rPr>
  </w:style>
  <w:style w:type="paragraph" w:customStyle="1" w:styleId="01">
    <w:name w:val="0表格文字 小五 粗体"/>
    <w:basedOn w:val="a"/>
    <w:rsid w:val="00073C55"/>
    <w:pPr>
      <w:autoSpaceDE w:val="0"/>
      <w:autoSpaceDN w:val="0"/>
      <w:adjustRightInd w:val="0"/>
      <w:spacing w:before="60" w:after="60"/>
      <w:jc w:val="center"/>
    </w:pPr>
    <w:rPr>
      <w:rFonts w:ascii="Calibri" w:eastAsia="宋体" w:hAnsi="Calibri"/>
      <w:b/>
      <w:sz w:val="18"/>
      <w:szCs w:val="20"/>
    </w:rPr>
  </w:style>
  <w:style w:type="paragraph" w:customStyle="1" w:styleId="1f0">
    <w:name w:val="引用1"/>
    <w:basedOn w:val="a"/>
    <w:next w:val="a"/>
    <w:uiPriority w:val="99"/>
    <w:qFormat/>
    <w:rsid w:val="00073C55"/>
    <w:pPr>
      <w:widowControl/>
      <w:spacing w:beforeLines="25" w:afterLines="25" w:line="300" w:lineRule="auto"/>
      <w:ind w:firstLineChars="200" w:firstLine="200"/>
    </w:pPr>
    <w:rPr>
      <w:rFonts w:ascii="Calibri" w:hAnsi="Calibri"/>
      <w:i/>
      <w:kern w:val="0"/>
      <w:sz w:val="24"/>
      <w:lang w:eastAsia="en-US" w:bidi="en-US"/>
    </w:rPr>
  </w:style>
  <w:style w:type="paragraph" w:customStyle="1" w:styleId="113">
    <w:name w:val="纯文本11"/>
    <w:basedOn w:val="a"/>
    <w:rsid w:val="00073C55"/>
    <w:pPr>
      <w:spacing w:beforeLines="30" w:afterLines="30"/>
      <w:jc w:val="center"/>
    </w:pPr>
    <w:rPr>
      <w:rFonts w:ascii="Calibri" w:hAnsi="Calibri"/>
      <w:b/>
      <w:kern w:val="28"/>
      <w:sz w:val="24"/>
    </w:rPr>
  </w:style>
  <w:style w:type="paragraph" w:customStyle="1" w:styleId="CharCharCharCharCharCharCharCharChar2">
    <w:name w:val="Char Char Char Char Char Char Char Char Char2"/>
    <w:basedOn w:val="a"/>
    <w:rsid w:val="00073C55"/>
    <w:pPr>
      <w:widowControl/>
      <w:spacing w:after="160" w:line="240" w:lineRule="exact"/>
      <w:ind w:firstLine="482"/>
      <w:jc w:val="left"/>
    </w:pPr>
    <w:rPr>
      <w:rFonts w:ascii="Verdana" w:hAnsi="Verdana"/>
      <w:kern w:val="0"/>
      <w:sz w:val="24"/>
      <w:szCs w:val="20"/>
      <w:lang w:eastAsia="en-US"/>
    </w:rPr>
  </w:style>
  <w:style w:type="paragraph" w:customStyle="1" w:styleId="xl22">
    <w:name w:val="xl22"/>
    <w:basedOn w:val="a"/>
    <w:uiPriority w:val="99"/>
    <w:rsid w:val="00073C55"/>
    <w:pPr>
      <w:widowControl/>
      <w:pBdr>
        <w:left w:val="single" w:sz="8" w:space="0" w:color="auto"/>
        <w:bottom w:val="single" w:sz="8" w:space="0" w:color="auto"/>
        <w:right w:val="single" w:sz="8" w:space="0" w:color="auto"/>
      </w:pBdr>
      <w:spacing w:before="100" w:beforeAutospacing="1" w:after="100" w:afterAutospacing="1"/>
      <w:jc w:val="center"/>
    </w:pPr>
    <w:rPr>
      <w:rFonts w:ascii="Calibri" w:eastAsia="宋体" w:hAnsi="Calibri"/>
      <w:kern w:val="0"/>
      <w:sz w:val="21"/>
      <w:szCs w:val="21"/>
      <w:lang w:eastAsia="en-US" w:bidi="en-US"/>
    </w:rPr>
  </w:style>
  <w:style w:type="paragraph" w:customStyle="1" w:styleId="xl73">
    <w:name w:val="xl73"/>
    <w:basedOn w:val="a"/>
    <w:qFormat/>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szCs w:val="22"/>
    </w:rPr>
  </w:style>
  <w:style w:type="paragraph" w:customStyle="1" w:styleId="font5">
    <w:name w:val="font5"/>
    <w:basedOn w:val="a"/>
    <w:qFormat/>
    <w:rsid w:val="00073C55"/>
    <w:pPr>
      <w:widowControl/>
      <w:spacing w:before="100" w:beforeAutospacing="1" w:after="100" w:afterAutospacing="1"/>
      <w:jc w:val="left"/>
    </w:pPr>
    <w:rPr>
      <w:rFonts w:ascii="宋体" w:eastAsia="宋体" w:hAnsi="宋体" w:hint="eastAsia"/>
      <w:kern w:val="0"/>
      <w:sz w:val="18"/>
      <w:szCs w:val="18"/>
    </w:rPr>
  </w:style>
  <w:style w:type="paragraph" w:customStyle="1" w:styleId="CharCharCharCharCharCharCharCharCharCharCharCharCharCharCharCharCharCharCharCharChar1CharCharChar">
    <w:name w:val="Char Char Char Char Char Char Char Char Char Char Char Char Char Char Char Char Char Char Char Char Char1 Char Char Char"/>
    <w:basedOn w:val="a"/>
    <w:qFormat/>
    <w:rsid w:val="00073C55"/>
    <w:rPr>
      <w:rFonts w:ascii="Tahoma" w:eastAsia="宋体" w:hAnsi="Tahoma"/>
      <w:sz w:val="24"/>
      <w:szCs w:val="20"/>
    </w:rPr>
  </w:style>
  <w:style w:type="paragraph" w:customStyle="1" w:styleId="Charff1">
    <w:name w:val="Char"/>
    <w:basedOn w:val="a"/>
    <w:qFormat/>
    <w:rsid w:val="00073C55"/>
    <w:rPr>
      <w:rFonts w:ascii="Tahoma" w:eastAsia="宋体" w:hAnsi="Tahoma"/>
      <w:sz w:val="24"/>
      <w:szCs w:val="20"/>
    </w:rPr>
  </w:style>
  <w:style w:type="paragraph" w:customStyle="1" w:styleId="xl15201">
    <w:name w:val="xl15201"/>
    <w:basedOn w:val="a"/>
    <w:rsid w:val="00073C5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8"/>
      <w:szCs w:val="18"/>
    </w:rPr>
  </w:style>
  <w:style w:type="character" w:customStyle="1" w:styleId="Char2c">
    <w:name w:val="引用 Char2"/>
    <w:basedOn w:val="a1"/>
    <w:uiPriority w:val="29"/>
    <w:rsid w:val="00073C55"/>
    <w:rPr>
      <w:rFonts w:ascii="Times New Roman" w:eastAsia="仿宋_GB2312" w:hAnsi="Times New Roman" w:cs="Times New Roman"/>
      <w:i/>
      <w:iCs/>
      <w:color w:val="404040" w:themeColor="text1" w:themeTint="BF"/>
      <w:sz w:val="32"/>
      <w:szCs w:val="24"/>
    </w:rPr>
  </w:style>
  <w:style w:type="paragraph" w:customStyle="1" w:styleId="CharCharCharCharCharCharCharCharCharCharCharChar1CharCharCharChar2">
    <w:name w:val="Char Char Char Char Char Char Char Char Char Char Char Char1 Char Char Char Char2"/>
    <w:basedOn w:val="a"/>
    <w:rsid w:val="00073C55"/>
    <w:pPr>
      <w:widowControl/>
      <w:spacing w:after="160" w:line="240" w:lineRule="exact"/>
      <w:ind w:firstLine="482"/>
      <w:jc w:val="left"/>
    </w:pPr>
    <w:rPr>
      <w:rFonts w:ascii="Verdana" w:hAnsi="Verdana"/>
      <w:kern w:val="0"/>
      <w:sz w:val="24"/>
      <w:szCs w:val="20"/>
      <w:lang w:eastAsia="en-US"/>
    </w:rPr>
  </w:style>
  <w:style w:type="paragraph" w:customStyle="1" w:styleId="xl38">
    <w:name w:val="xl38"/>
    <w:basedOn w:val="a"/>
    <w:uiPriority w:val="99"/>
    <w:qFormat/>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kern w:val="0"/>
      <w:sz w:val="22"/>
      <w:szCs w:val="22"/>
    </w:rPr>
  </w:style>
  <w:style w:type="paragraph" w:customStyle="1" w:styleId="xl15188">
    <w:name w:val="xl15188"/>
    <w:basedOn w:val="a"/>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affffc">
    <w:name w:val="表图"/>
    <w:uiPriority w:val="99"/>
    <w:qFormat/>
    <w:rsid w:val="00073C55"/>
    <w:pPr>
      <w:spacing w:afterLines="50"/>
      <w:jc w:val="center"/>
    </w:pPr>
    <w:rPr>
      <w:rFonts w:ascii="Tahoma" w:eastAsia="仿宋_GB2312" w:hAnsi="Tahoma" w:cs="Times New Roman"/>
      <w:b/>
      <w:szCs w:val="20"/>
    </w:rPr>
  </w:style>
  <w:style w:type="paragraph" w:customStyle="1" w:styleId="CharCharCharCharCharCharCharCharCharCharCharCharCharCharCharCharCharCharCharCharChar2">
    <w:name w:val="Char Char Char Char Char Char Char Char Char Char Char Char Char Char Char Char Char Char Char Char Char2"/>
    <w:basedOn w:val="a"/>
    <w:rsid w:val="00073C55"/>
    <w:pPr>
      <w:spacing w:line="312" w:lineRule="auto"/>
      <w:ind w:firstLine="482"/>
    </w:pPr>
    <w:rPr>
      <w:rFonts w:ascii="Tahoma" w:eastAsia="宋体" w:hAnsi="Tahoma"/>
      <w:sz w:val="24"/>
      <w:szCs w:val="20"/>
    </w:rPr>
  </w:style>
  <w:style w:type="paragraph" w:customStyle="1" w:styleId="1TimesNewRomanGB2312">
    <w:name w:val="样式 样式 正文格式1 + 非加粗 两端对齐 + (西文) Times New Roman (中文) 仿宋_GB2312 五..."/>
    <w:basedOn w:val="1c"/>
    <w:uiPriority w:val="99"/>
    <w:qFormat/>
    <w:rsid w:val="00073C55"/>
    <w:pPr>
      <w:spacing w:before="97" w:after="97"/>
      <w:ind w:firstLineChars="0" w:firstLine="0"/>
      <w:jc w:val="center"/>
    </w:pPr>
    <w:rPr>
      <w:rFonts w:ascii="Times New Roman" w:eastAsia="仿宋_GB2312" w:hAnsi="Times New Roman"/>
      <w:b/>
      <w:bCs/>
      <w:sz w:val="21"/>
    </w:rPr>
  </w:style>
  <w:style w:type="paragraph" w:customStyle="1" w:styleId="CharCharCharCharCharCharCharCharCharCharCharCharCharCharCharCharCharCharCharCharChar">
    <w:name w:val="Char Char Char Char Char Char Char Char Char Char Char Char Char Char Char Char Char Char Char Char Char"/>
    <w:basedOn w:val="a"/>
    <w:uiPriority w:val="99"/>
    <w:qFormat/>
    <w:rsid w:val="00073C55"/>
    <w:rPr>
      <w:rFonts w:ascii="Tahoma" w:eastAsia="宋体" w:hAnsi="Tahoma"/>
      <w:sz w:val="24"/>
      <w:szCs w:val="20"/>
    </w:rPr>
  </w:style>
  <w:style w:type="paragraph" w:customStyle="1" w:styleId="font8">
    <w:name w:val="font8"/>
    <w:basedOn w:val="a"/>
    <w:qFormat/>
    <w:rsid w:val="00073C55"/>
    <w:pPr>
      <w:widowControl/>
      <w:spacing w:before="100" w:beforeAutospacing="1" w:after="100" w:afterAutospacing="1"/>
      <w:jc w:val="left"/>
    </w:pPr>
    <w:rPr>
      <w:rFonts w:ascii="Calibri" w:eastAsia="宋体" w:hAnsi="Calibri"/>
      <w:kern w:val="0"/>
      <w:sz w:val="21"/>
      <w:szCs w:val="21"/>
    </w:rPr>
  </w:style>
  <w:style w:type="paragraph" w:customStyle="1" w:styleId="Char1CharCharChar1">
    <w:name w:val="Char1 Char Char Char1"/>
    <w:basedOn w:val="a"/>
    <w:uiPriority w:val="99"/>
    <w:qFormat/>
    <w:rsid w:val="00073C55"/>
    <w:pPr>
      <w:tabs>
        <w:tab w:val="left" w:pos="720"/>
      </w:tabs>
      <w:ind w:left="720" w:hanging="720"/>
    </w:pPr>
    <w:rPr>
      <w:rFonts w:ascii="Calibri" w:eastAsia="宋体" w:hAnsi="Calibri"/>
      <w:sz w:val="24"/>
    </w:rPr>
  </w:style>
  <w:style w:type="paragraph" w:customStyle="1" w:styleId="CharCharCharCharCharCharCharCharCharCharCharCharCharCharCharCharCharCharCharCharChar3">
    <w:name w:val="Char Char Char Char Char Char Char Char Char Char Char Char Char Char Char Char Char Char Char Char Char3"/>
    <w:basedOn w:val="a"/>
    <w:rsid w:val="00073C55"/>
    <w:rPr>
      <w:rFonts w:ascii="Tahoma" w:eastAsia="宋体" w:hAnsi="Tahoma"/>
      <w:sz w:val="24"/>
      <w:szCs w:val="20"/>
    </w:rPr>
  </w:style>
  <w:style w:type="paragraph" w:customStyle="1" w:styleId="xl118">
    <w:name w:val="xl118"/>
    <w:basedOn w:val="a"/>
    <w:uiPriority w:val="99"/>
    <w:qFormat/>
    <w:rsid w:val="00073C5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hAnsi="宋体" w:cs="宋体"/>
      <w:kern w:val="0"/>
      <w:sz w:val="20"/>
      <w:szCs w:val="20"/>
    </w:rPr>
  </w:style>
  <w:style w:type="paragraph" w:customStyle="1" w:styleId="xl844">
    <w:name w:val="xl844"/>
    <w:basedOn w:val="a"/>
    <w:rsid w:val="00073C55"/>
    <w:pPr>
      <w:widowControl/>
      <w:pBdr>
        <w:bottom w:val="single" w:sz="8" w:space="0" w:color="auto"/>
        <w:right w:val="single" w:sz="8" w:space="0" w:color="auto"/>
      </w:pBdr>
      <w:spacing w:before="100" w:beforeAutospacing="1" w:after="100" w:afterAutospacing="1"/>
      <w:jc w:val="center"/>
    </w:pPr>
    <w:rPr>
      <w:rFonts w:ascii="Calibri" w:eastAsia="宋体" w:hAnsi="Calibri"/>
      <w:color w:val="000000"/>
      <w:kern w:val="0"/>
      <w:sz w:val="18"/>
      <w:szCs w:val="18"/>
    </w:rPr>
  </w:style>
  <w:style w:type="paragraph" w:customStyle="1" w:styleId="xl27">
    <w:name w:val="xl27"/>
    <w:basedOn w:val="a"/>
    <w:uiPriority w:val="99"/>
    <w:qFormat/>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hAnsi="宋体" w:cs="宋体"/>
      <w:kern w:val="0"/>
      <w:sz w:val="21"/>
      <w:szCs w:val="21"/>
    </w:rPr>
  </w:style>
  <w:style w:type="paragraph" w:customStyle="1" w:styleId="Char130">
    <w:name w:val="Char13"/>
    <w:basedOn w:val="a"/>
    <w:rsid w:val="00073C55"/>
    <w:rPr>
      <w:rFonts w:ascii="Tahoma" w:eastAsia="宋体" w:hAnsi="Tahoma"/>
      <w:sz w:val="24"/>
      <w:szCs w:val="20"/>
    </w:rPr>
  </w:style>
  <w:style w:type="paragraph" w:customStyle="1" w:styleId="xl41">
    <w:name w:val="xl41"/>
    <w:basedOn w:val="a"/>
    <w:uiPriority w:val="99"/>
    <w:qFormat/>
    <w:rsid w:val="00073C55"/>
    <w:pPr>
      <w:widowControl/>
      <w:pBdr>
        <w:bottom w:val="single" w:sz="4" w:space="0" w:color="auto"/>
      </w:pBdr>
      <w:spacing w:before="100" w:beforeAutospacing="1" w:after="100" w:afterAutospacing="1"/>
      <w:jc w:val="center"/>
      <w:textAlignment w:val="top"/>
    </w:pPr>
    <w:rPr>
      <w:rFonts w:ascii="Calibri" w:eastAsia="宋体" w:hAnsi="Calibri"/>
      <w:kern w:val="0"/>
      <w:sz w:val="21"/>
      <w:szCs w:val="21"/>
    </w:rPr>
  </w:style>
  <w:style w:type="paragraph" w:customStyle="1" w:styleId="font0">
    <w:name w:val="font0"/>
    <w:basedOn w:val="a"/>
    <w:uiPriority w:val="99"/>
    <w:qFormat/>
    <w:rsid w:val="00073C55"/>
    <w:pPr>
      <w:widowControl/>
      <w:spacing w:before="100" w:beforeAutospacing="1" w:after="100" w:afterAutospacing="1"/>
      <w:jc w:val="left"/>
    </w:pPr>
    <w:rPr>
      <w:rFonts w:ascii="宋体" w:eastAsia="宋体" w:hAnsi="宋体" w:hint="eastAsia"/>
      <w:kern w:val="0"/>
      <w:sz w:val="24"/>
    </w:rPr>
  </w:style>
  <w:style w:type="paragraph" w:customStyle="1" w:styleId="affffd">
    <w:name w:val="表单位"/>
    <w:basedOn w:val="a"/>
    <w:next w:val="a"/>
    <w:uiPriority w:val="99"/>
    <w:qFormat/>
    <w:rsid w:val="00073C55"/>
    <w:pPr>
      <w:keepNext/>
      <w:adjustRightInd w:val="0"/>
      <w:snapToGrid w:val="0"/>
      <w:spacing w:before="72" w:after="72" w:line="324" w:lineRule="auto"/>
      <w:ind w:firstLineChars="225" w:firstLine="540"/>
      <w:jc w:val="right"/>
    </w:pPr>
    <w:rPr>
      <w:rFonts w:ascii="仿宋_GB2312" w:hAnsi="宋体"/>
      <w:sz w:val="24"/>
    </w:rPr>
  </w:style>
  <w:style w:type="paragraph" w:customStyle="1" w:styleId="xl787">
    <w:name w:val="xl787"/>
    <w:basedOn w:val="a"/>
    <w:rsid w:val="00073C55"/>
    <w:pPr>
      <w:widowControl/>
      <w:pBdr>
        <w:bottom w:val="single" w:sz="8" w:space="0" w:color="auto"/>
        <w:right w:val="single" w:sz="8" w:space="0" w:color="auto"/>
      </w:pBdr>
      <w:shd w:val="clear" w:color="000000" w:fill="FFFFFF"/>
      <w:spacing w:before="100" w:beforeAutospacing="1" w:after="100" w:afterAutospacing="1" w:line="312" w:lineRule="auto"/>
      <w:ind w:firstLine="482"/>
      <w:jc w:val="center"/>
    </w:pPr>
    <w:rPr>
      <w:rFonts w:ascii="宋体" w:eastAsia="宋体" w:hAnsi="宋体" w:cs="宋体"/>
      <w:b/>
      <w:bCs/>
      <w:color w:val="000000"/>
      <w:kern w:val="0"/>
      <w:sz w:val="18"/>
      <w:szCs w:val="18"/>
    </w:rPr>
  </w:style>
  <w:style w:type="paragraph" w:customStyle="1" w:styleId="CharCharChar12">
    <w:name w:val="Char Char Char12"/>
    <w:basedOn w:val="a"/>
    <w:qFormat/>
    <w:rsid w:val="00073C55"/>
    <w:pPr>
      <w:spacing w:line="312" w:lineRule="auto"/>
      <w:ind w:firstLine="482"/>
    </w:pPr>
    <w:rPr>
      <w:rFonts w:ascii="Tahoma" w:eastAsia="宋体" w:hAnsi="Tahoma"/>
      <w:sz w:val="24"/>
      <w:szCs w:val="20"/>
    </w:rPr>
  </w:style>
  <w:style w:type="paragraph" w:customStyle="1" w:styleId="2CharCharCharChar">
    <w:name w:val="2 Char Char Char Char"/>
    <w:basedOn w:val="a"/>
    <w:uiPriority w:val="99"/>
    <w:qFormat/>
    <w:rsid w:val="00073C55"/>
    <w:rPr>
      <w:rFonts w:ascii="Tahoma" w:eastAsia="宋体" w:hAnsi="Tahoma"/>
      <w:sz w:val="24"/>
      <w:szCs w:val="20"/>
    </w:rPr>
  </w:style>
  <w:style w:type="paragraph" w:customStyle="1" w:styleId="xl877">
    <w:name w:val="xl877"/>
    <w:basedOn w:val="a"/>
    <w:rsid w:val="00073C55"/>
    <w:pPr>
      <w:widowControl/>
      <w:pBdr>
        <w:bottom w:val="single" w:sz="8" w:space="0" w:color="auto"/>
        <w:right w:val="single" w:sz="8" w:space="0" w:color="auto"/>
      </w:pBdr>
      <w:spacing w:before="100" w:beforeAutospacing="1" w:after="100" w:afterAutospacing="1"/>
      <w:jc w:val="center"/>
    </w:pPr>
    <w:rPr>
      <w:rFonts w:ascii="仿宋_GB2312" w:hAnsi="宋体" w:cs="宋体"/>
      <w:color w:val="000000"/>
      <w:kern w:val="0"/>
      <w:sz w:val="18"/>
      <w:szCs w:val="18"/>
    </w:rPr>
  </w:style>
  <w:style w:type="paragraph" w:customStyle="1" w:styleId="xl884">
    <w:name w:val="xl884"/>
    <w:basedOn w:val="a"/>
    <w:rsid w:val="00073C5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color w:val="000000"/>
      <w:kern w:val="0"/>
      <w:sz w:val="18"/>
      <w:szCs w:val="18"/>
    </w:rPr>
  </w:style>
  <w:style w:type="paragraph" w:customStyle="1" w:styleId="et3">
    <w:name w:val="et3"/>
    <w:basedOn w:val="a"/>
    <w:rsid w:val="00073C55"/>
    <w:pPr>
      <w:widowControl/>
      <w:spacing w:before="100" w:beforeAutospacing="1" w:after="100" w:afterAutospacing="1"/>
      <w:jc w:val="left"/>
      <w:textAlignment w:val="center"/>
    </w:pPr>
    <w:rPr>
      <w:rFonts w:ascii="宋体" w:eastAsia="宋体" w:hAnsi="宋体" w:cs="宋体"/>
      <w:color w:val="000000"/>
      <w:kern w:val="0"/>
      <w:sz w:val="22"/>
      <w:szCs w:val="22"/>
    </w:rPr>
  </w:style>
  <w:style w:type="paragraph" w:customStyle="1" w:styleId="xl70">
    <w:name w:val="xl70"/>
    <w:basedOn w:val="a"/>
    <w:qFormat/>
    <w:rsid w:val="00073C55"/>
    <w:pPr>
      <w:widowControl/>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rFonts w:ascii="宋体" w:eastAsia="宋体" w:hAnsi="宋体" w:cs="宋体"/>
      <w:b/>
      <w:bCs/>
      <w:kern w:val="0"/>
      <w:sz w:val="20"/>
      <w:szCs w:val="20"/>
    </w:rPr>
  </w:style>
  <w:style w:type="paragraph" w:customStyle="1" w:styleId="xl89">
    <w:name w:val="xl89"/>
    <w:basedOn w:val="a"/>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5190">
    <w:name w:val="xl15190"/>
    <w:basedOn w:val="a"/>
    <w:rsid w:val="00073C55"/>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0740503">
    <w:name w:val="样式 首行缩进:  0.74 厘米 段前: 0.5 行 段后: 0.3 行"/>
    <w:basedOn w:val="a"/>
    <w:uiPriority w:val="99"/>
    <w:rsid w:val="00073C55"/>
    <w:pPr>
      <w:spacing w:before="120" w:after="72" w:line="360" w:lineRule="auto"/>
      <w:ind w:firstLineChars="200" w:firstLine="420"/>
    </w:pPr>
    <w:rPr>
      <w:rFonts w:ascii="Calibri" w:eastAsia="华文细黑" w:hAnsi="Calibri" w:cs="宋体"/>
      <w:sz w:val="21"/>
      <w:szCs w:val="20"/>
    </w:rPr>
  </w:style>
  <w:style w:type="paragraph" w:customStyle="1" w:styleId="Char2CharCharCharCharChar1Char">
    <w:name w:val="Char2 Char Char Char Char Char1 Char"/>
    <w:basedOn w:val="a"/>
    <w:uiPriority w:val="99"/>
    <w:qFormat/>
    <w:rsid w:val="00073C55"/>
    <w:pPr>
      <w:tabs>
        <w:tab w:val="left" w:pos="900"/>
      </w:tabs>
      <w:ind w:left="900" w:hanging="420"/>
    </w:pPr>
    <w:rPr>
      <w:rFonts w:ascii="Calibri" w:eastAsia="宋体" w:hAnsi="Calibri"/>
      <w:sz w:val="24"/>
    </w:rPr>
  </w:style>
  <w:style w:type="paragraph" w:customStyle="1" w:styleId="37">
    <w:name w:val="列出段落3"/>
    <w:basedOn w:val="a"/>
    <w:uiPriority w:val="99"/>
    <w:unhideWhenUsed/>
    <w:rsid w:val="00073C55"/>
    <w:pPr>
      <w:spacing w:beforeLines="30" w:afterLines="30" w:line="300" w:lineRule="auto"/>
      <w:ind w:firstLineChars="200" w:firstLine="420"/>
    </w:pPr>
    <w:rPr>
      <w:rFonts w:ascii="Calibri" w:hAnsi="Calibri"/>
      <w:kern w:val="28"/>
      <w:sz w:val="24"/>
    </w:rPr>
  </w:style>
  <w:style w:type="paragraph" w:customStyle="1" w:styleId="CharCharCharCharCharCharChar1">
    <w:name w:val="Char Char Char Char Char Char Char1"/>
    <w:basedOn w:val="a"/>
    <w:uiPriority w:val="99"/>
    <w:qFormat/>
    <w:rsid w:val="00073C55"/>
    <w:rPr>
      <w:rFonts w:ascii="Tahoma" w:eastAsia="宋体" w:hAnsi="Tahoma"/>
      <w:sz w:val="24"/>
      <w:szCs w:val="20"/>
    </w:rPr>
  </w:style>
  <w:style w:type="paragraph" w:customStyle="1" w:styleId="CharChar1CharCharCharCharCharCharCharCharCharChar2">
    <w:name w:val="Char Char1 Char Char Char Char Char Char Char Char Char Char2"/>
    <w:basedOn w:val="a"/>
    <w:rsid w:val="00073C55"/>
    <w:pPr>
      <w:spacing w:line="312" w:lineRule="auto"/>
      <w:ind w:firstLine="482"/>
    </w:pPr>
    <w:rPr>
      <w:rFonts w:ascii="Tahoma" w:eastAsia="宋体" w:hAnsi="Tahoma"/>
      <w:sz w:val="24"/>
      <w:szCs w:val="20"/>
    </w:rPr>
  </w:style>
  <w:style w:type="paragraph" w:customStyle="1" w:styleId="xl28">
    <w:name w:val="xl28"/>
    <w:basedOn w:val="a"/>
    <w:uiPriority w:val="99"/>
    <w:qFormat/>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宋体" w:hAnsi="Calibri"/>
      <w:kern w:val="0"/>
      <w:sz w:val="21"/>
      <w:szCs w:val="21"/>
    </w:rPr>
  </w:style>
  <w:style w:type="paragraph" w:customStyle="1" w:styleId="xl841">
    <w:name w:val="xl841"/>
    <w:basedOn w:val="a"/>
    <w:rsid w:val="00073C55"/>
    <w:pPr>
      <w:widowControl/>
      <w:pBdr>
        <w:bottom w:val="single" w:sz="8" w:space="0" w:color="auto"/>
        <w:right w:val="single" w:sz="8" w:space="0" w:color="auto"/>
      </w:pBdr>
      <w:spacing w:before="100" w:beforeAutospacing="1" w:after="100" w:afterAutospacing="1"/>
      <w:jc w:val="center"/>
    </w:pPr>
    <w:rPr>
      <w:rFonts w:ascii="仿宋_GB2312" w:hAnsi="宋体" w:cs="宋体"/>
      <w:color w:val="000000"/>
      <w:kern w:val="0"/>
      <w:sz w:val="18"/>
      <w:szCs w:val="18"/>
    </w:rPr>
  </w:style>
  <w:style w:type="paragraph" w:customStyle="1" w:styleId="xl878">
    <w:name w:val="xl878"/>
    <w:basedOn w:val="a"/>
    <w:rsid w:val="00073C55"/>
    <w:pPr>
      <w:widowControl/>
      <w:pBdr>
        <w:bottom w:val="single" w:sz="8" w:space="0" w:color="auto"/>
        <w:right w:val="single" w:sz="8" w:space="0" w:color="auto"/>
      </w:pBdr>
      <w:spacing w:before="100" w:beforeAutospacing="1" w:after="100" w:afterAutospacing="1"/>
      <w:jc w:val="center"/>
    </w:pPr>
    <w:rPr>
      <w:rFonts w:ascii="Calibri" w:eastAsia="宋体" w:hAnsi="Calibri"/>
      <w:color w:val="000000"/>
      <w:kern w:val="0"/>
      <w:sz w:val="18"/>
      <w:szCs w:val="18"/>
    </w:rPr>
  </w:style>
  <w:style w:type="paragraph" w:customStyle="1" w:styleId="xl15427">
    <w:name w:val="xl15427"/>
    <w:basedOn w:val="a"/>
    <w:rsid w:val="00073C55"/>
    <w:pPr>
      <w:widowControl/>
      <w:spacing w:before="100" w:beforeAutospacing="1" w:after="100" w:afterAutospacing="1"/>
      <w:jc w:val="center"/>
      <w:textAlignment w:val="center"/>
    </w:pPr>
    <w:rPr>
      <w:rFonts w:ascii="宋体" w:eastAsia="宋体" w:hAnsi="宋体" w:cs="宋体"/>
      <w:kern w:val="0"/>
      <w:sz w:val="24"/>
    </w:rPr>
  </w:style>
  <w:style w:type="paragraph" w:customStyle="1" w:styleId="xl15197">
    <w:name w:val="xl15197"/>
    <w:basedOn w:val="a"/>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8"/>
      <w:szCs w:val="18"/>
    </w:rPr>
  </w:style>
  <w:style w:type="paragraph" w:customStyle="1" w:styleId="CharCharCharCharCharCharCharCharCharCharCharCharCharCharCharCharCharCharCharCharCharCharCharCharCharCharCharCharCharCharChar3">
    <w:name w:val="Char Char Char Char Char Char Char Char Char Char Char Char Char Char Char Char Char Char Char Char Char Char Char Char Char Char Char Char Char Char Char3"/>
    <w:basedOn w:val="a"/>
    <w:rsid w:val="00073C55"/>
    <w:rPr>
      <w:rFonts w:ascii="Tahoma" w:eastAsia="宋体" w:hAnsi="Tahoma"/>
      <w:sz w:val="24"/>
      <w:szCs w:val="20"/>
    </w:rPr>
  </w:style>
  <w:style w:type="paragraph" w:customStyle="1" w:styleId="xl123">
    <w:name w:val="xl123"/>
    <w:basedOn w:val="a"/>
    <w:uiPriority w:val="99"/>
    <w:rsid w:val="00073C55"/>
    <w:pPr>
      <w:widowControl/>
      <w:pBdr>
        <w:bottom w:val="single" w:sz="8"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CharCharCharCharCharCharCharCharCharCharCharCharCharCharCharCharCharCharCharCharChar1CharCharCharCharCharCharCharCharCharCharCharChar2">
    <w:name w:val="Char Char Char Char Char Char Char Char Char Char Char Char Char Char Char Char Char Char Char Char Char1 Char Char Char Char Char Char Char Char Char Char Char Char2"/>
    <w:basedOn w:val="a"/>
    <w:rsid w:val="00073C55"/>
    <w:pPr>
      <w:widowControl/>
      <w:spacing w:after="160" w:line="240" w:lineRule="exact"/>
      <w:ind w:firstLine="482"/>
      <w:jc w:val="left"/>
    </w:pPr>
    <w:rPr>
      <w:rFonts w:ascii="Verdana" w:hAnsi="Verdana"/>
      <w:kern w:val="0"/>
      <w:sz w:val="24"/>
      <w:szCs w:val="20"/>
      <w:lang w:eastAsia="en-US"/>
    </w:rPr>
  </w:style>
  <w:style w:type="paragraph" w:customStyle="1" w:styleId="xl881">
    <w:name w:val="xl881"/>
    <w:basedOn w:val="a"/>
    <w:rsid w:val="00073C55"/>
    <w:pPr>
      <w:widowControl/>
      <w:shd w:val="clear" w:color="auto" w:fill="FFFFFF"/>
      <w:spacing w:before="100" w:beforeAutospacing="1" w:after="100" w:afterAutospacing="1"/>
      <w:jc w:val="left"/>
    </w:pPr>
    <w:rPr>
      <w:rFonts w:ascii="宋体" w:eastAsia="宋体" w:hAnsi="宋体" w:cs="宋体"/>
      <w:kern w:val="0"/>
      <w:sz w:val="24"/>
    </w:rPr>
  </w:style>
  <w:style w:type="paragraph" w:customStyle="1" w:styleId="1f1">
    <w:name w:val="明显引用1"/>
    <w:basedOn w:val="a"/>
    <w:next w:val="a"/>
    <w:uiPriority w:val="99"/>
    <w:qFormat/>
    <w:rsid w:val="00073C55"/>
    <w:pPr>
      <w:widowControl/>
      <w:spacing w:beforeLines="25" w:afterLines="25" w:line="300" w:lineRule="auto"/>
      <w:ind w:left="720" w:right="720" w:firstLineChars="200" w:firstLine="200"/>
    </w:pPr>
    <w:rPr>
      <w:rFonts w:ascii="Calibri" w:hAnsi="Calibri"/>
      <w:b/>
      <w:i/>
      <w:kern w:val="0"/>
      <w:sz w:val="24"/>
      <w:szCs w:val="22"/>
      <w:lang w:eastAsia="en-US" w:bidi="en-US"/>
    </w:rPr>
  </w:style>
  <w:style w:type="paragraph" w:customStyle="1" w:styleId="xl789">
    <w:name w:val="xl789"/>
    <w:basedOn w:val="a"/>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szCs w:val="22"/>
    </w:rPr>
  </w:style>
  <w:style w:type="paragraph" w:customStyle="1" w:styleId="GB2312465465250">
    <w:name w:val="样式 样式 样式 样式 (中文) 仿宋_GB2312 小四 段前: 4.65 磅 段后: 4.65 磅 行距: 固定值 25 磅..."/>
    <w:basedOn w:val="a"/>
    <w:uiPriority w:val="99"/>
    <w:qFormat/>
    <w:rsid w:val="00073C55"/>
    <w:pPr>
      <w:snapToGrid w:val="0"/>
      <w:spacing w:line="300" w:lineRule="auto"/>
      <w:ind w:firstLineChars="200" w:firstLine="200"/>
    </w:pPr>
    <w:rPr>
      <w:rFonts w:ascii="Calibri" w:hAnsi="Calibri" w:cs="宋体"/>
      <w:sz w:val="28"/>
      <w:szCs w:val="20"/>
    </w:rPr>
  </w:style>
  <w:style w:type="paragraph" w:customStyle="1" w:styleId="42">
    <w:name w:val="标题4"/>
    <w:basedOn w:val="4"/>
    <w:uiPriority w:val="99"/>
    <w:qFormat/>
    <w:rsid w:val="00073C55"/>
    <w:pPr>
      <w:widowControl/>
      <w:numPr>
        <w:ilvl w:val="3"/>
      </w:numPr>
      <w:spacing w:beforeLines="20" w:afterLines="20" w:line="360" w:lineRule="auto"/>
      <w:ind w:firstLineChars="200" w:firstLine="562"/>
      <w:jc w:val="left"/>
    </w:pPr>
    <w:rPr>
      <w:rFonts w:ascii="Times New Roman" w:eastAsia="楷体_GB2312" w:hAnsi="Times New Roman"/>
      <w:sz w:val="24"/>
    </w:rPr>
  </w:style>
  <w:style w:type="paragraph" w:customStyle="1" w:styleId="et19">
    <w:name w:val="et19"/>
    <w:basedOn w:val="a"/>
    <w:rsid w:val="00073C55"/>
    <w:pPr>
      <w:widowControl/>
      <w:spacing w:before="100" w:beforeAutospacing="1" w:after="100" w:afterAutospacing="1"/>
      <w:jc w:val="left"/>
      <w:textAlignment w:val="center"/>
    </w:pPr>
    <w:rPr>
      <w:rFonts w:ascii="宋体" w:eastAsia="宋体" w:hAnsi="宋体" w:cs="宋体"/>
      <w:color w:val="000000"/>
      <w:kern w:val="0"/>
      <w:sz w:val="22"/>
      <w:szCs w:val="22"/>
    </w:rPr>
  </w:style>
  <w:style w:type="paragraph" w:customStyle="1" w:styleId="xl122">
    <w:name w:val="xl122"/>
    <w:basedOn w:val="a"/>
    <w:uiPriority w:val="99"/>
    <w:qFormat/>
    <w:rsid w:val="00073C5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MTDisplayEquation">
    <w:name w:val="MTDisplayEquation"/>
    <w:basedOn w:val="a"/>
    <w:next w:val="a"/>
    <w:uiPriority w:val="99"/>
    <w:qFormat/>
    <w:rsid w:val="00073C55"/>
    <w:pPr>
      <w:tabs>
        <w:tab w:val="center" w:pos="4160"/>
        <w:tab w:val="right" w:pos="8300"/>
      </w:tabs>
    </w:pPr>
    <w:rPr>
      <w:rFonts w:ascii="仿宋_GB2312" w:hAnsi="Calibri"/>
      <w:sz w:val="24"/>
    </w:rPr>
  </w:style>
  <w:style w:type="paragraph" w:customStyle="1" w:styleId="xl82">
    <w:name w:val="xl82"/>
    <w:basedOn w:val="a"/>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0">
    <w:name w:val="xl30"/>
    <w:basedOn w:val="a"/>
    <w:uiPriority w:val="99"/>
    <w:qFormat/>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kern w:val="0"/>
      <w:sz w:val="24"/>
    </w:rPr>
  </w:style>
  <w:style w:type="paragraph" w:customStyle="1" w:styleId="1f2">
    <w:name w:val="样式 样式 正文格式1 + 非加粗 两端对齐 + 五号 加粗"/>
    <w:basedOn w:val="1c"/>
    <w:uiPriority w:val="99"/>
    <w:qFormat/>
    <w:rsid w:val="00073C55"/>
    <w:rPr>
      <w:b/>
      <w:bCs/>
      <w:sz w:val="21"/>
    </w:rPr>
  </w:style>
  <w:style w:type="paragraph" w:customStyle="1" w:styleId="xl15187">
    <w:name w:val="xl15187"/>
    <w:basedOn w:val="a"/>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CharCharCharCharCharCharCharCharCharCharCharCharCharCharCharCharCharChar1">
    <w:name w:val="Char Char Char Char Char Char Char Char Char Char Char Char Char Char Char Char Char Char1"/>
    <w:basedOn w:val="a"/>
    <w:uiPriority w:val="99"/>
    <w:qFormat/>
    <w:rsid w:val="00073C55"/>
    <w:rPr>
      <w:rFonts w:ascii="Tahoma" w:eastAsia="宋体" w:hAnsi="Tahoma"/>
      <w:sz w:val="24"/>
      <w:szCs w:val="20"/>
    </w:rPr>
  </w:style>
  <w:style w:type="paragraph" w:customStyle="1" w:styleId="xl5178">
    <w:name w:val="xl5178"/>
    <w:basedOn w:val="a"/>
    <w:qFormat/>
    <w:rsid w:val="00073C55"/>
    <w:pPr>
      <w:widowControl/>
      <w:spacing w:before="100" w:beforeAutospacing="1" w:after="100" w:afterAutospacing="1"/>
      <w:jc w:val="center"/>
    </w:pPr>
    <w:rPr>
      <w:rFonts w:ascii="宋体" w:eastAsia="宋体" w:hAnsi="宋体" w:cs="宋体"/>
      <w:kern w:val="0"/>
      <w:sz w:val="24"/>
    </w:rPr>
  </w:style>
  <w:style w:type="paragraph" w:customStyle="1" w:styleId="xl34">
    <w:name w:val="xl34"/>
    <w:basedOn w:val="a"/>
    <w:uiPriority w:val="99"/>
    <w:qFormat/>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CharCharChar1Char1">
    <w:name w:val="Char Char Char1 Char1"/>
    <w:basedOn w:val="a"/>
    <w:uiPriority w:val="99"/>
    <w:qFormat/>
    <w:rsid w:val="00073C55"/>
    <w:rPr>
      <w:rFonts w:ascii="Tahoma" w:eastAsia="宋体" w:hAnsi="Tahoma"/>
      <w:sz w:val="24"/>
      <w:szCs w:val="20"/>
    </w:rPr>
  </w:style>
  <w:style w:type="paragraph" w:customStyle="1" w:styleId="xl774">
    <w:name w:val="xl774"/>
    <w:basedOn w:val="a"/>
    <w:rsid w:val="00073C5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eastAsia="宋体" w:hAnsi="宋体" w:cs="宋体"/>
      <w:color w:val="000000"/>
      <w:kern w:val="0"/>
      <w:sz w:val="24"/>
    </w:rPr>
  </w:style>
  <w:style w:type="paragraph" w:customStyle="1" w:styleId="38">
    <w:name w:val="正文3"/>
    <w:rsid w:val="00073C55"/>
    <w:pPr>
      <w:widowControl w:val="0"/>
      <w:adjustRightInd w:val="0"/>
      <w:spacing w:line="360" w:lineRule="atLeast"/>
      <w:textAlignment w:val="baseline"/>
    </w:pPr>
    <w:rPr>
      <w:rFonts w:ascii="宋体" w:eastAsia="宋体" w:hAnsi="Calibri" w:cs="Calibri"/>
      <w:kern w:val="0"/>
      <w:sz w:val="34"/>
      <w:szCs w:val="20"/>
    </w:rPr>
  </w:style>
  <w:style w:type="paragraph" w:customStyle="1" w:styleId="xl66">
    <w:name w:val="xl66"/>
    <w:basedOn w:val="a"/>
    <w:qFormat/>
    <w:rsid w:val="00073C55"/>
    <w:pPr>
      <w:widowControl/>
      <w:spacing w:before="100" w:beforeAutospacing="1" w:after="100" w:afterAutospacing="1"/>
      <w:jc w:val="left"/>
    </w:pPr>
    <w:rPr>
      <w:rFonts w:ascii="宋体" w:eastAsia="宋体" w:hAnsi="宋体" w:cs="宋体"/>
      <w:kern w:val="0"/>
      <w:sz w:val="24"/>
    </w:rPr>
  </w:style>
  <w:style w:type="paragraph" w:customStyle="1" w:styleId="xl15185">
    <w:name w:val="xl15185"/>
    <w:basedOn w:val="a"/>
    <w:rsid w:val="00073C55"/>
    <w:pPr>
      <w:widowControl/>
      <w:spacing w:before="100" w:beforeAutospacing="1" w:after="100" w:afterAutospacing="1"/>
      <w:jc w:val="left"/>
    </w:pPr>
    <w:rPr>
      <w:rFonts w:ascii="宋体" w:eastAsia="宋体" w:hAnsi="宋体" w:cs="宋体"/>
      <w:kern w:val="0"/>
      <w:sz w:val="20"/>
      <w:szCs w:val="20"/>
    </w:rPr>
  </w:style>
  <w:style w:type="paragraph" w:customStyle="1" w:styleId="xl33">
    <w:name w:val="xl33"/>
    <w:basedOn w:val="a"/>
    <w:uiPriority w:val="99"/>
    <w:qFormat/>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5193">
    <w:name w:val="xl15193"/>
    <w:basedOn w:val="a"/>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Char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 Char2"/>
    <w:basedOn w:val="a"/>
    <w:rsid w:val="00073C55"/>
    <w:rPr>
      <w:rFonts w:ascii="Tahoma" w:eastAsia="宋体" w:hAnsi="Tahoma" w:cs="Calibri"/>
      <w:sz w:val="24"/>
      <w:szCs w:val="20"/>
    </w:rPr>
  </w:style>
  <w:style w:type="paragraph" w:customStyle="1" w:styleId="xl15191">
    <w:name w:val="xl15191"/>
    <w:basedOn w:val="a"/>
    <w:rsid w:val="00073C55"/>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5180">
    <w:name w:val="xl5180"/>
    <w:basedOn w:val="a"/>
    <w:qFormat/>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z-Char20">
    <w:name w:val="z-窗体底端 Char2"/>
    <w:basedOn w:val="a1"/>
    <w:uiPriority w:val="99"/>
    <w:semiHidden/>
    <w:rsid w:val="00073C55"/>
    <w:rPr>
      <w:rFonts w:ascii="Arial" w:eastAsia="仿宋_GB2312" w:hAnsi="Arial" w:cs="Arial"/>
      <w:vanish/>
      <w:sz w:val="16"/>
      <w:szCs w:val="16"/>
    </w:rPr>
  </w:style>
  <w:style w:type="paragraph" w:customStyle="1" w:styleId="xl876">
    <w:name w:val="xl876"/>
    <w:basedOn w:val="a"/>
    <w:rsid w:val="00073C55"/>
    <w:pPr>
      <w:widowControl/>
      <w:pBdr>
        <w:bottom w:val="single" w:sz="8" w:space="0" w:color="auto"/>
        <w:right w:val="single" w:sz="8" w:space="0" w:color="auto"/>
      </w:pBdr>
      <w:spacing w:before="100" w:beforeAutospacing="1" w:after="100" w:afterAutospacing="1"/>
      <w:jc w:val="center"/>
    </w:pPr>
    <w:rPr>
      <w:rFonts w:ascii="仿宋_GB2312" w:hAnsi="宋体" w:cs="宋体"/>
      <w:color w:val="000000"/>
      <w:kern w:val="0"/>
      <w:sz w:val="18"/>
      <w:szCs w:val="18"/>
    </w:rPr>
  </w:style>
  <w:style w:type="paragraph" w:customStyle="1" w:styleId="font10">
    <w:name w:val="font10"/>
    <w:basedOn w:val="a"/>
    <w:rsid w:val="00073C55"/>
    <w:pPr>
      <w:widowControl/>
      <w:spacing w:before="100" w:beforeAutospacing="1" w:after="100" w:afterAutospacing="1"/>
      <w:jc w:val="left"/>
    </w:pPr>
    <w:rPr>
      <w:rFonts w:ascii="Calibri" w:eastAsia="宋体" w:hAnsi="Calibri"/>
      <w:color w:val="000000"/>
      <w:kern w:val="0"/>
      <w:sz w:val="18"/>
      <w:szCs w:val="18"/>
    </w:rPr>
  </w:style>
  <w:style w:type="paragraph" w:customStyle="1" w:styleId="xl42">
    <w:name w:val="xl42"/>
    <w:basedOn w:val="a"/>
    <w:uiPriority w:val="99"/>
    <w:qFormat/>
    <w:rsid w:val="00073C55"/>
    <w:pPr>
      <w:widowControl/>
      <w:pBdr>
        <w:bottom w:val="single" w:sz="4" w:space="0" w:color="auto"/>
        <w:right w:val="single" w:sz="4" w:space="0" w:color="auto"/>
      </w:pBdr>
      <w:spacing w:before="100" w:beforeAutospacing="1" w:after="100" w:afterAutospacing="1"/>
      <w:jc w:val="center"/>
      <w:textAlignment w:val="top"/>
    </w:pPr>
    <w:rPr>
      <w:rFonts w:ascii="Calibri" w:eastAsia="宋体" w:hAnsi="Calibri"/>
      <w:kern w:val="0"/>
      <w:sz w:val="21"/>
      <w:szCs w:val="21"/>
    </w:rPr>
  </w:style>
  <w:style w:type="paragraph" w:customStyle="1" w:styleId="CharCharChar1Char2">
    <w:name w:val="Char Char Char1 Char2"/>
    <w:basedOn w:val="a"/>
    <w:rsid w:val="00073C55"/>
    <w:pPr>
      <w:spacing w:line="312" w:lineRule="auto"/>
      <w:ind w:firstLine="482"/>
    </w:pPr>
    <w:rPr>
      <w:rFonts w:ascii="Tahoma" w:eastAsia="宋体" w:hAnsi="Tahoma"/>
      <w:sz w:val="24"/>
      <w:szCs w:val="20"/>
    </w:rPr>
  </w:style>
  <w:style w:type="paragraph" w:customStyle="1" w:styleId="xl15198">
    <w:name w:val="xl15198"/>
    <w:basedOn w:val="a"/>
    <w:rsid w:val="00073C5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8"/>
      <w:szCs w:val="18"/>
    </w:rPr>
  </w:style>
  <w:style w:type="paragraph" w:customStyle="1" w:styleId="et8">
    <w:name w:val="et8"/>
    <w:basedOn w:val="a"/>
    <w:rsid w:val="00073C55"/>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CharCharCharChar3">
    <w:name w:val="Char Char Char Char3"/>
    <w:basedOn w:val="a"/>
    <w:rsid w:val="00073C55"/>
    <w:pPr>
      <w:spacing w:line="312" w:lineRule="auto"/>
      <w:ind w:firstLine="482"/>
    </w:pPr>
    <w:rPr>
      <w:rFonts w:ascii="Tahoma" w:eastAsia="宋体" w:hAnsi="Tahoma"/>
      <w:sz w:val="24"/>
      <w:szCs w:val="20"/>
    </w:rPr>
  </w:style>
  <w:style w:type="paragraph" w:customStyle="1" w:styleId="et24">
    <w:name w:val="et24"/>
    <w:basedOn w:val="a"/>
    <w:rsid w:val="00073C55"/>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affffe">
    <w:name w:val="排版正文"/>
    <w:basedOn w:val="a"/>
    <w:rsid w:val="00073C55"/>
    <w:pPr>
      <w:spacing w:line="580" w:lineRule="atLeast"/>
      <w:ind w:firstLineChars="200" w:firstLine="200"/>
    </w:pPr>
    <w:rPr>
      <w:rFonts w:ascii="Calibri" w:hAnsi="Calibri"/>
    </w:rPr>
  </w:style>
  <w:style w:type="paragraph" w:customStyle="1" w:styleId="CharCharChar1Char6">
    <w:name w:val="Char Char Char1 Char6"/>
    <w:basedOn w:val="a"/>
    <w:rsid w:val="00073C55"/>
    <w:pPr>
      <w:spacing w:line="312" w:lineRule="auto"/>
      <w:ind w:firstLine="482"/>
    </w:pPr>
    <w:rPr>
      <w:rFonts w:ascii="Tahoma" w:eastAsia="宋体" w:hAnsi="Tahoma"/>
      <w:sz w:val="24"/>
      <w:szCs w:val="20"/>
    </w:rPr>
  </w:style>
  <w:style w:type="paragraph" w:customStyle="1" w:styleId="CharCharChar11">
    <w:name w:val="Char Char Char11"/>
    <w:basedOn w:val="a"/>
    <w:uiPriority w:val="99"/>
    <w:qFormat/>
    <w:rsid w:val="00073C55"/>
    <w:rPr>
      <w:rFonts w:ascii="Tahoma" w:eastAsia="宋体" w:hAnsi="Tahoma"/>
      <w:sz w:val="24"/>
      <w:szCs w:val="20"/>
    </w:rPr>
  </w:style>
  <w:style w:type="paragraph" w:customStyle="1" w:styleId="66">
    <w:name w:val="样式66"/>
    <w:basedOn w:val="a"/>
    <w:qFormat/>
    <w:rsid w:val="00073C55"/>
    <w:pPr>
      <w:spacing w:beforeLines="100" w:afterLines="50"/>
      <w:jc w:val="center"/>
    </w:pPr>
    <w:rPr>
      <w:rFonts w:ascii="Calibri" w:hAnsi="Calibri"/>
      <w:b/>
      <w:sz w:val="24"/>
    </w:rPr>
  </w:style>
  <w:style w:type="paragraph" w:customStyle="1" w:styleId="xl36">
    <w:name w:val="xl36"/>
    <w:basedOn w:val="a"/>
    <w:uiPriority w:val="99"/>
    <w:qFormat/>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b/>
      <w:bCs/>
      <w:kern w:val="0"/>
      <w:sz w:val="22"/>
      <w:szCs w:val="22"/>
    </w:rPr>
  </w:style>
  <w:style w:type="paragraph" w:customStyle="1" w:styleId="xl112">
    <w:name w:val="xl112"/>
    <w:basedOn w:val="a"/>
    <w:qFormat/>
    <w:rsid w:val="00073C5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et9">
    <w:name w:val="et9"/>
    <w:basedOn w:val="a"/>
    <w:rsid w:val="00073C55"/>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charff2">
    <w:name w:val="char"/>
    <w:basedOn w:val="a"/>
    <w:qFormat/>
    <w:rsid w:val="00073C55"/>
    <w:pPr>
      <w:widowControl/>
      <w:spacing w:after="160" w:line="240" w:lineRule="exact"/>
      <w:jc w:val="left"/>
    </w:pPr>
    <w:rPr>
      <w:rFonts w:ascii="Verdana" w:hAnsi="Verdana" w:cs="”“Times New Roman”“"/>
      <w:kern w:val="0"/>
      <w:sz w:val="24"/>
      <w:szCs w:val="20"/>
      <w:lang w:eastAsia="en-US"/>
    </w:rPr>
  </w:style>
  <w:style w:type="paragraph" w:customStyle="1" w:styleId="Char2d">
    <w:name w:val="Char2"/>
    <w:basedOn w:val="a"/>
    <w:qFormat/>
    <w:rsid w:val="00073C55"/>
    <w:rPr>
      <w:rFonts w:ascii="Tahoma" w:eastAsia="宋体" w:hAnsi="Tahoma" w:cs="Calibri"/>
      <w:sz w:val="24"/>
      <w:szCs w:val="20"/>
    </w:rPr>
  </w:style>
  <w:style w:type="paragraph" w:customStyle="1" w:styleId="Char120">
    <w:name w:val="Char12"/>
    <w:basedOn w:val="a"/>
    <w:qFormat/>
    <w:rsid w:val="00073C55"/>
    <w:pPr>
      <w:spacing w:line="312" w:lineRule="auto"/>
      <w:ind w:firstLine="482"/>
    </w:pPr>
    <w:rPr>
      <w:rFonts w:ascii="Tahoma" w:eastAsia="宋体" w:hAnsi="Tahoma"/>
      <w:sz w:val="24"/>
      <w:szCs w:val="20"/>
    </w:rPr>
  </w:style>
  <w:style w:type="paragraph" w:customStyle="1" w:styleId="xl5182">
    <w:name w:val="xl5182"/>
    <w:basedOn w:val="a"/>
    <w:qFormat/>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7">
    <w:name w:val="xl77"/>
    <w:basedOn w:val="a"/>
    <w:qFormat/>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olor w:val="FF0000"/>
      <w:kern w:val="0"/>
      <w:sz w:val="22"/>
      <w:szCs w:val="22"/>
    </w:rPr>
  </w:style>
  <w:style w:type="paragraph" w:customStyle="1" w:styleId="xl332">
    <w:name w:val="xl332"/>
    <w:basedOn w:val="a"/>
    <w:uiPriority w:val="99"/>
    <w:rsid w:val="00073C55"/>
    <w:pPr>
      <w:widowControl/>
      <w:spacing w:beforeLines="25" w:beforeAutospacing="1" w:afterLines="25" w:afterAutospacing="1"/>
      <w:ind w:firstLineChars="200" w:firstLine="200"/>
      <w:textAlignment w:val="center"/>
    </w:pPr>
    <w:rPr>
      <w:rFonts w:ascii="宋体" w:hAnsi="宋体" w:cs="宋体"/>
      <w:kern w:val="0"/>
      <w:sz w:val="24"/>
    </w:rPr>
  </w:style>
  <w:style w:type="paragraph" w:customStyle="1" w:styleId="xl880">
    <w:name w:val="xl880"/>
    <w:basedOn w:val="a"/>
    <w:rsid w:val="00073C55"/>
    <w:pPr>
      <w:widowControl/>
      <w:pBdr>
        <w:bottom w:val="single" w:sz="8" w:space="0" w:color="auto"/>
        <w:right w:val="single" w:sz="8" w:space="0" w:color="auto"/>
      </w:pBdr>
      <w:spacing w:before="100" w:beforeAutospacing="1" w:after="100" w:afterAutospacing="1"/>
      <w:jc w:val="center"/>
    </w:pPr>
    <w:rPr>
      <w:rFonts w:ascii="Calibri" w:eastAsia="宋体" w:hAnsi="Calibri"/>
      <w:color w:val="000000"/>
      <w:kern w:val="0"/>
      <w:sz w:val="18"/>
      <w:szCs w:val="18"/>
    </w:rPr>
  </w:style>
  <w:style w:type="paragraph" w:customStyle="1" w:styleId="xl80">
    <w:name w:val="xl80"/>
    <w:basedOn w:val="a"/>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szCs w:val="22"/>
    </w:rPr>
  </w:style>
  <w:style w:type="paragraph" w:customStyle="1" w:styleId="et21">
    <w:name w:val="et21"/>
    <w:basedOn w:val="a"/>
    <w:rsid w:val="00073C55"/>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xl334">
    <w:name w:val="xl334"/>
    <w:basedOn w:val="a"/>
    <w:uiPriority w:val="99"/>
    <w:rsid w:val="00073C55"/>
    <w:pPr>
      <w:widowControl/>
      <w:pBdr>
        <w:top w:val="single" w:sz="4" w:space="0" w:color="auto"/>
        <w:left w:val="single" w:sz="4" w:space="0" w:color="auto"/>
        <w:bottom w:val="single" w:sz="4" w:space="0" w:color="auto"/>
        <w:right w:val="single" w:sz="4" w:space="0" w:color="auto"/>
      </w:pBdr>
      <w:shd w:val="clear" w:color="000000" w:fill="FFFFFF"/>
      <w:spacing w:beforeLines="25" w:beforeAutospacing="1" w:afterLines="25" w:afterAutospacing="1"/>
      <w:ind w:firstLineChars="200" w:firstLine="200"/>
      <w:jc w:val="center"/>
      <w:textAlignment w:val="center"/>
    </w:pPr>
    <w:rPr>
      <w:rFonts w:ascii="宋体" w:hAnsi="宋体" w:cs="宋体"/>
      <w:b/>
      <w:bCs/>
      <w:color w:val="000000"/>
      <w:kern w:val="0"/>
      <w:sz w:val="18"/>
      <w:szCs w:val="18"/>
    </w:rPr>
  </w:style>
  <w:style w:type="paragraph" w:customStyle="1" w:styleId="xl79">
    <w:name w:val="xl79"/>
    <w:basedOn w:val="a"/>
    <w:qFormat/>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Calibri" w:eastAsia="宋体" w:hAnsi="Calibri"/>
      <w:kern w:val="0"/>
      <w:sz w:val="24"/>
    </w:rPr>
  </w:style>
  <w:style w:type="paragraph" w:customStyle="1" w:styleId="xl116">
    <w:name w:val="xl116"/>
    <w:basedOn w:val="a"/>
    <w:uiPriority w:val="99"/>
    <w:qFormat/>
    <w:rsid w:val="00073C5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CharCharCharCharCharCharCharCharCharCharCharChar1CharCharCharChar1">
    <w:name w:val="Char Char Char Char Char Char Char Char Char Char Char Char1 Char Char Char Char1"/>
    <w:basedOn w:val="a"/>
    <w:uiPriority w:val="99"/>
    <w:rsid w:val="00073C55"/>
    <w:pPr>
      <w:widowControl/>
      <w:spacing w:after="160" w:line="240" w:lineRule="exact"/>
      <w:jc w:val="left"/>
    </w:pPr>
    <w:rPr>
      <w:rFonts w:ascii="Verdana" w:hAnsi="Verdana"/>
      <w:kern w:val="0"/>
      <w:sz w:val="24"/>
      <w:szCs w:val="20"/>
      <w:lang w:eastAsia="en-US"/>
    </w:rPr>
  </w:style>
  <w:style w:type="paragraph" w:customStyle="1" w:styleId="CharCharChar1Char7">
    <w:name w:val="Char Char Char1 Char7"/>
    <w:basedOn w:val="a"/>
    <w:rsid w:val="00073C55"/>
    <w:pPr>
      <w:spacing w:line="312" w:lineRule="auto"/>
      <w:ind w:firstLine="482"/>
    </w:pPr>
    <w:rPr>
      <w:rFonts w:ascii="Tahoma" w:eastAsia="宋体" w:hAnsi="Tahoma"/>
      <w:sz w:val="24"/>
      <w:szCs w:val="20"/>
    </w:rPr>
  </w:style>
  <w:style w:type="paragraph" w:customStyle="1" w:styleId="CharCharChar4">
    <w:name w:val="Char Char Char4"/>
    <w:basedOn w:val="a"/>
    <w:rsid w:val="00073C55"/>
    <w:pPr>
      <w:widowControl/>
      <w:spacing w:after="160" w:line="240" w:lineRule="exact"/>
      <w:ind w:firstLine="482"/>
      <w:jc w:val="left"/>
    </w:pPr>
    <w:rPr>
      <w:rFonts w:ascii="Verdana" w:hAnsi="Verdana"/>
      <w:kern w:val="0"/>
      <w:sz w:val="24"/>
      <w:szCs w:val="20"/>
      <w:lang w:eastAsia="en-US"/>
    </w:rPr>
  </w:style>
  <w:style w:type="paragraph" w:customStyle="1" w:styleId="xl15424">
    <w:name w:val="xl15424"/>
    <w:basedOn w:val="a"/>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afffff">
    <w:name w:val="图"/>
    <w:basedOn w:val="a"/>
    <w:next w:val="afffb"/>
    <w:uiPriority w:val="99"/>
    <w:qFormat/>
    <w:rsid w:val="00073C55"/>
    <w:pPr>
      <w:keepNext/>
      <w:adjustRightInd w:val="0"/>
      <w:snapToGrid w:val="0"/>
      <w:spacing w:line="324" w:lineRule="auto"/>
      <w:jc w:val="center"/>
    </w:pPr>
    <w:rPr>
      <w:rFonts w:ascii="仿宋_GB2312" w:hAnsi="宋体"/>
      <w:b/>
      <w:sz w:val="24"/>
    </w:rPr>
  </w:style>
  <w:style w:type="paragraph" w:customStyle="1" w:styleId="-">
    <w:name w:val="正文-第几条"/>
    <w:basedOn w:val="a"/>
    <w:rsid w:val="00073C55"/>
    <w:pPr>
      <w:tabs>
        <w:tab w:val="left" w:pos="2840"/>
      </w:tabs>
      <w:spacing w:line="360" w:lineRule="auto"/>
      <w:ind w:left="2840"/>
    </w:pPr>
    <w:rPr>
      <w:rFonts w:ascii="Calibri" w:eastAsia="宋体" w:hAnsi="Calibri"/>
      <w:sz w:val="24"/>
    </w:rPr>
  </w:style>
  <w:style w:type="paragraph" w:customStyle="1" w:styleId="CharCharCharCharCharCharCharCharCharCharCharCharCharCharCharCharCharChar2">
    <w:name w:val="Char Char Char Char Char Char Char Char Char Char Char Char Char Char Char Char Char Char2"/>
    <w:basedOn w:val="a"/>
    <w:rsid w:val="00073C55"/>
    <w:pPr>
      <w:spacing w:line="312" w:lineRule="auto"/>
      <w:ind w:firstLine="482"/>
    </w:pPr>
    <w:rPr>
      <w:rFonts w:ascii="Tahoma" w:eastAsia="宋体" w:hAnsi="Tahoma"/>
      <w:sz w:val="24"/>
      <w:szCs w:val="20"/>
    </w:rPr>
  </w:style>
  <w:style w:type="paragraph" w:customStyle="1" w:styleId="CharC0">
    <w:name w:val="样式 样式 正文缩进正文缩进 Char正文（首行缩进两字） C"/>
    <w:basedOn w:val="a"/>
    <w:qFormat/>
    <w:rsid w:val="00073C55"/>
    <w:pPr>
      <w:overflowPunct w:val="0"/>
      <w:autoSpaceDE w:val="0"/>
      <w:autoSpaceDN w:val="0"/>
      <w:adjustRightInd w:val="0"/>
      <w:spacing w:after="156" w:line="300" w:lineRule="auto"/>
    </w:pPr>
    <w:rPr>
      <w:rFonts w:ascii="Calibri" w:eastAsia="宋体" w:hAnsi="Calibri" w:cs="Calibri"/>
      <w:color w:val="000000"/>
      <w:sz w:val="24"/>
    </w:rPr>
  </w:style>
  <w:style w:type="paragraph" w:customStyle="1" w:styleId="et6">
    <w:name w:val="et6"/>
    <w:basedOn w:val="a"/>
    <w:rsid w:val="00073C55"/>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xl366">
    <w:name w:val="xl366"/>
    <w:basedOn w:val="a"/>
    <w:uiPriority w:val="99"/>
    <w:rsid w:val="00073C55"/>
    <w:pPr>
      <w:widowControl/>
      <w:pBdr>
        <w:top w:val="single" w:sz="4" w:space="0" w:color="auto"/>
        <w:left w:val="single" w:sz="4" w:space="0" w:color="auto"/>
        <w:bottom w:val="single" w:sz="4" w:space="0" w:color="auto"/>
        <w:right w:val="single" w:sz="4" w:space="0" w:color="auto"/>
      </w:pBdr>
      <w:spacing w:beforeLines="25" w:beforeAutospacing="1" w:afterLines="25" w:afterAutospacing="1"/>
      <w:ind w:firstLineChars="200" w:firstLine="200"/>
      <w:jc w:val="center"/>
    </w:pPr>
    <w:rPr>
      <w:rFonts w:ascii="仿宋" w:eastAsia="仿宋" w:hAnsi="仿宋" w:cs="宋体"/>
      <w:kern w:val="0"/>
      <w:sz w:val="18"/>
      <w:szCs w:val="18"/>
    </w:rPr>
  </w:style>
  <w:style w:type="paragraph" w:customStyle="1" w:styleId="xl15200">
    <w:name w:val="xl15200"/>
    <w:basedOn w:val="a"/>
    <w:rsid w:val="00073C5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8"/>
      <w:szCs w:val="18"/>
    </w:rPr>
  </w:style>
  <w:style w:type="paragraph" w:customStyle="1" w:styleId="et10">
    <w:name w:val="et10"/>
    <w:basedOn w:val="a"/>
    <w:rsid w:val="00073C55"/>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xl46">
    <w:name w:val="xl46"/>
    <w:basedOn w:val="a"/>
    <w:uiPriority w:val="99"/>
    <w:qFormat/>
    <w:rsid w:val="00073C55"/>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宋体" w:eastAsia="宋体" w:hAnsi="宋体" w:cs="宋体"/>
      <w:kern w:val="0"/>
      <w:sz w:val="21"/>
      <w:szCs w:val="21"/>
    </w:rPr>
  </w:style>
  <w:style w:type="paragraph" w:customStyle="1" w:styleId="xl87">
    <w:name w:val="xl87"/>
    <w:basedOn w:val="a"/>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olor w:val="FF0000"/>
      <w:kern w:val="0"/>
      <w:sz w:val="20"/>
      <w:szCs w:val="20"/>
    </w:rPr>
  </w:style>
  <w:style w:type="paragraph" w:customStyle="1" w:styleId="CharCharCharCharCharChar2">
    <w:name w:val="Char Char Char Char Char Char2"/>
    <w:basedOn w:val="a"/>
    <w:rsid w:val="00073C55"/>
    <w:pPr>
      <w:widowControl/>
      <w:spacing w:after="160" w:line="240" w:lineRule="exact"/>
      <w:ind w:firstLine="482"/>
      <w:jc w:val="left"/>
    </w:pPr>
    <w:rPr>
      <w:rFonts w:ascii="Verdana" w:hAnsi="Verdana"/>
      <w:kern w:val="0"/>
      <w:sz w:val="24"/>
      <w:szCs w:val="20"/>
      <w:lang w:eastAsia="en-US"/>
    </w:rPr>
  </w:style>
  <w:style w:type="paragraph" w:customStyle="1" w:styleId="CharCharCharCharCharCharCharCharCharCharCharCharCharCharCharCharCharCharCharCharChar1CharCharCharCharCharCharCharCharChar1">
    <w:name w:val="Char Char Char Char Char Char Char Char Char Char Char Char Char Char Char Char Char Char Char Char Char1 Char Char Char Char Char Char Char Char Char1"/>
    <w:basedOn w:val="a"/>
    <w:uiPriority w:val="99"/>
    <w:qFormat/>
    <w:rsid w:val="00073C55"/>
    <w:pPr>
      <w:widowControl/>
      <w:spacing w:after="160" w:line="240" w:lineRule="exact"/>
      <w:jc w:val="left"/>
    </w:pPr>
    <w:rPr>
      <w:rFonts w:ascii="Verdana" w:hAnsi="Verdana"/>
      <w:kern w:val="0"/>
      <w:sz w:val="24"/>
      <w:szCs w:val="20"/>
      <w:lang w:eastAsia="en-US"/>
    </w:rPr>
  </w:style>
  <w:style w:type="paragraph" w:customStyle="1" w:styleId="1f3">
    <w:name w:val="无间隔1"/>
    <w:uiPriority w:val="99"/>
    <w:qFormat/>
    <w:rsid w:val="00073C55"/>
    <w:pPr>
      <w:widowControl w:val="0"/>
      <w:ind w:firstLineChars="200" w:firstLine="200"/>
      <w:jc w:val="both"/>
    </w:pPr>
    <w:rPr>
      <w:rFonts w:ascii="Calibri" w:eastAsia="宋体" w:hAnsi="Calibri" w:cs="Times New Roman"/>
      <w:sz w:val="24"/>
    </w:rPr>
  </w:style>
  <w:style w:type="paragraph" w:customStyle="1" w:styleId="et25">
    <w:name w:val="et25"/>
    <w:basedOn w:val="a"/>
    <w:rsid w:val="00073C55"/>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CharCharChar1Char3">
    <w:name w:val="Char Char Char1 Char3"/>
    <w:basedOn w:val="a"/>
    <w:rsid w:val="00073C55"/>
    <w:rPr>
      <w:rFonts w:ascii="Tahoma" w:eastAsia="宋体" w:hAnsi="Tahoma"/>
      <w:sz w:val="24"/>
      <w:szCs w:val="20"/>
    </w:rPr>
  </w:style>
  <w:style w:type="paragraph" w:customStyle="1" w:styleId="xl883">
    <w:name w:val="xl883"/>
    <w:basedOn w:val="a"/>
    <w:rsid w:val="00073C5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color w:val="000000"/>
      <w:kern w:val="0"/>
      <w:sz w:val="18"/>
      <w:szCs w:val="18"/>
    </w:rPr>
  </w:style>
  <w:style w:type="paragraph" w:customStyle="1" w:styleId="xl873">
    <w:name w:val="xl873"/>
    <w:basedOn w:val="a"/>
    <w:rsid w:val="00073C55"/>
    <w:pPr>
      <w:widowControl/>
      <w:shd w:val="clear" w:color="auto" w:fill="FFFFFF"/>
      <w:spacing w:before="100" w:beforeAutospacing="1" w:after="100" w:afterAutospacing="1"/>
      <w:jc w:val="left"/>
    </w:pPr>
    <w:rPr>
      <w:rFonts w:ascii="宋体" w:eastAsia="宋体" w:hAnsi="宋体" w:cs="宋体"/>
      <w:kern w:val="0"/>
      <w:sz w:val="24"/>
    </w:rPr>
  </w:style>
  <w:style w:type="paragraph" w:customStyle="1" w:styleId="xl39">
    <w:name w:val="xl39"/>
    <w:basedOn w:val="a"/>
    <w:uiPriority w:val="99"/>
    <w:qFormat/>
    <w:rsid w:val="00073C55"/>
    <w:pPr>
      <w:widowControl/>
      <w:pBdr>
        <w:right w:val="single" w:sz="4" w:space="0" w:color="auto"/>
      </w:pBdr>
      <w:spacing w:before="100" w:beforeAutospacing="1" w:after="100" w:afterAutospacing="1"/>
      <w:jc w:val="center"/>
      <w:textAlignment w:val="top"/>
    </w:pPr>
    <w:rPr>
      <w:rFonts w:ascii="Calibri" w:eastAsia="宋体" w:hAnsi="Calibri"/>
      <w:kern w:val="0"/>
      <w:sz w:val="21"/>
      <w:szCs w:val="21"/>
    </w:rPr>
  </w:style>
  <w:style w:type="paragraph" w:customStyle="1" w:styleId="CharCharCharCharCharCharCharCharCharCharCharChar1Char1">
    <w:name w:val="Char Char Char Char Char Char Char Char Char Char Char Char1 Char1"/>
    <w:basedOn w:val="a"/>
    <w:uiPriority w:val="99"/>
    <w:rsid w:val="00073C55"/>
    <w:pPr>
      <w:widowControl/>
      <w:spacing w:after="160" w:line="240" w:lineRule="exact"/>
      <w:jc w:val="left"/>
    </w:pPr>
    <w:rPr>
      <w:rFonts w:ascii="Verdana" w:hAnsi="Verdana"/>
      <w:kern w:val="0"/>
      <w:sz w:val="24"/>
      <w:szCs w:val="20"/>
      <w:lang w:eastAsia="en-US"/>
    </w:rPr>
  </w:style>
  <w:style w:type="paragraph" w:customStyle="1" w:styleId="Char1CharCharChar2">
    <w:name w:val="Char1 Char Char Char2"/>
    <w:basedOn w:val="a"/>
    <w:rsid w:val="00073C55"/>
    <w:pPr>
      <w:tabs>
        <w:tab w:val="left" w:pos="720"/>
      </w:tabs>
      <w:spacing w:line="312" w:lineRule="auto"/>
      <w:ind w:left="720" w:hanging="720"/>
    </w:pPr>
    <w:rPr>
      <w:rFonts w:ascii="Calibri" w:eastAsia="宋体" w:hAnsi="Calibri"/>
      <w:sz w:val="24"/>
    </w:rPr>
  </w:style>
  <w:style w:type="paragraph" w:customStyle="1" w:styleId="et7">
    <w:name w:val="et7"/>
    <w:basedOn w:val="a"/>
    <w:rsid w:val="00073C55"/>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et18">
    <w:name w:val="et18"/>
    <w:basedOn w:val="a"/>
    <w:rsid w:val="00073C55"/>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xl15192">
    <w:name w:val="xl15192"/>
    <w:basedOn w:val="a"/>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CharCharCharCharCharCharCharCharCharCharCharCharCharCharCharCharCharCharCharCharChar1Char3">
    <w:name w:val="Char Char Char Char Char Char Char Char Char Char Char Char Char Char Char Char Char Char Char Char Char1 Char3"/>
    <w:basedOn w:val="a"/>
    <w:rsid w:val="00073C55"/>
    <w:pPr>
      <w:widowControl/>
      <w:spacing w:after="160" w:line="240" w:lineRule="exact"/>
      <w:jc w:val="left"/>
    </w:pPr>
    <w:rPr>
      <w:rFonts w:ascii="Verdana" w:hAnsi="Verdana"/>
      <w:kern w:val="0"/>
      <w:sz w:val="24"/>
      <w:szCs w:val="20"/>
      <w:lang w:eastAsia="en-US"/>
    </w:rPr>
  </w:style>
  <w:style w:type="paragraph" w:customStyle="1" w:styleId="et13">
    <w:name w:val="et13"/>
    <w:basedOn w:val="a"/>
    <w:rsid w:val="00073C55"/>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et16">
    <w:name w:val="et16"/>
    <w:basedOn w:val="a"/>
    <w:rsid w:val="00073C55"/>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CharChar1CharCharCharCharCharCharCharCharCharChar1">
    <w:name w:val="Char Char1 Char Char Char Char Char Char Char Char Char Char1"/>
    <w:basedOn w:val="a"/>
    <w:uiPriority w:val="99"/>
    <w:rsid w:val="00073C55"/>
    <w:rPr>
      <w:rFonts w:ascii="Tahoma" w:eastAsia="宋体" w:hAnsi="Tahoma"/>
      <w:sz w:val="24"/>
      <w:szCs w:val="20"/>
    </w:rPr>
  </w:style>
  <w:style w:type="paragraph" w:customStyle="1" w:styleId="et12">
    <w:name w:val="et12"/>
    <w:basedOn w:val="a"/>
    <w:rsid w:val="00073C55"/>
    <w:pPr>
      <w:widowControl/>
      <w:spacing w:before="100" w:beforeAutospacing="1" w:after="100" w:afterAutospacing="1"/>
      <w:jc w:val="left"/>
      <w:textAlignment w:val="center"/>
    </w:pPr>
    <w:rPr>
      <w:rFonts w:ascii="宋体" w:eastAsia="宋体" w:hAnsi="宋体" w:cs="宋体"/>
      <w:color w:val="000000"/>
      <w:kern w:val="0"/>
      <w:sz w:val="22"/>
      <w:szCs w:val="22"/>
    </w:rPr>
  </w:style>
  <w:style w:type="paragraph" w:customStyle="1" w:styleId="xl339">
    <w:name w:val="xl339"/>
    <w:basedOn w:val="a"/>
    <w:uiPriority w:val="99"/>
    <w:rsid w:val="00073C55"/>
    <w:pPr>
      <w:widowControl/>
      <w:pBdr>
        <w:top w:val="single" w:sz="4" w:space="0" w:color="auto"/>
        <w:left w:val="single" w:sz="4" w:space="0" w:color="auto"/>
        <w:bottom w:val="single" w:sz="4" w:space="0" w:color="auto"/>
        <w:right w:val="single" w:sz="4" w:space="0" w:color="auto"/>
      </w:pBdr>
      <w:spacing w:beforeLines="25" w:beforeAutospacing="1" w:afterLines="25" w:afterAutospacing="1"/>
      <w:ind w:firstLineChars="200" w:firstLine="200"/>
      <w:jc w:val="center"/>
      <w:textAlignment w:val="center"/>
    </w:pPr>
    <w:rPr>
      <w:rFonts w:ascii="Calibri" w:hAnsi="Calibri" w:cs="Calibri"/>
      <w:color w:val="000000"/>
      <w:kern w:val="0"/>
      <w:sz w:val="18"/>
      <w:szCs w:val="18"/>
    </w:rPr>
  </w:style>
  <w:style w:type="paragraph" w:customStyle="1" w:styleId="CharCharCharCharCharCharCharCharCharCharCharCharCharCharCharCharCharCharCharCharChar1CharCharCharCharCharChar1">
    <w:name w:val="Char Char Char Char Char Char Char Char Char Char Char Char Char Char Char Char Char Char Char Char Char1 Char Char Char Char Char Char1"/>
    <w:basedOn w:val="a"/>
    <w:rsid w:val="00073C55"/>
    <w:pPr>
      <w:widowControl/>
      <w:spacing w:after="160" w:line="240" w:lineRule="exact"/>
      <w:jc w:val="left"/>
    </w:pPr>
    <w:rPr>
      <w:rFonts w:ascii="Verdana" w:hAnsi="Verdana" w:cs="Calibri"/>
      <w:kern w:val="0"/>
      <w:sz w:val="24"/>
      <w:szCs w:val="20"/>
      <w:lang w:eastAsia="en-US"/>
    </w:rPr>
  </w:style>
  <w:style w:type="paragraph" w:customStyle="1" w:styleId="xl94">
    <w:name w:val="xl94"/>
    <w:basedOn w:val="a"/>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p17">
    <w:name w:val="p17"/>
    <w:basedOn w:val="a"/>
    <w:qFormat/>
    <w:rsid w:val="00073C55"/>
    <w:pPr>
      <w:widowControl/>
      <w:spacing w:before="60" w:after="60" w:line="300" w:lineRule="auto"/>
      <w:ind w:firstLine="420"/>
    </w:pPr>
    <w:rPr>
      <w:rFonts w:ascii="Calibri" w:eastAsia="宋体" w:hAnsi="Calibri" w:cs="Calibri"/>
      <w:kern w:val="0"/>
      <w:sz w:val="24"/>
    </w:rPr>
  </w:style>
  <w:style w:type="paragraph" w:customStyle="1" w:styleId="xl341">
    <w:name w:val="xl341"/>
    <w:basedOn w:val="a"/>
    <w:uiPriority w:val="99"/>
    <w:rsid w:val="00073C55"/>
    <w:pPr>
      <w:widowControl/>
      <w:pBdr>
        <w:top w:val="single" w:sz="4" w:space="0" w:color="auto"/>
        <w:left w:val="single" w:sz="4" w:space="0" w:color="auto"/>
        <w:bottom w:val="single" w:sz="4" w:space="0" w:color="auto"/>
        <w:right w:val="single" w:sz="4" w:space="0" w:color="auto"/>
      </w:pBdr>
      <w:spacing w:beforeLines="25" w:beforeAutospacing="1" w:afterLines="25" w:afterAutospacing="1"/>
      <w:ind w:firstLineChars="200" w:firstLine="200"/>
      <w:jc w:val="center"/>
      <w:textAlignment w:val="center"/>
    </w:pPr>
    <w:rPr>
      <w:rFonts w:ascii="宋体" w:hAnsi="宋体" w:cs="宋体"/>
      <w:color w:val="000000"/>
      <w:kern w:val="0"/>
      <w:sz w:val="18"/>
      <w:szCs w:val="18"/>
    </w:rPr>
  </w:style>
  <w:style w:type="paragraph" w:customStyle="1" w:styleId="xl15423">
    <w:name w:val="xl15423"/>
    <w:basedOn w:val="a"/>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hAnsi="宋体" w:cs="宋体"/>
      <w:b/>
      <w:bCs/>
      <w:color w:val="000000"/>
      <w:kern w:val="0"/>
      <w:sz w:val="21"/>
      <w:szCs w:val="21"/>
    </w:rPr>
  </w:style>
  <w:style w:type="paragraph" w:customStyle="1" w:styleId="xl364">
    <w:name w:val="xl364"/>
    <w:basedOn w:val="a"/>
    <w:uiPriority w:val="99"/>
    <w:rsid w:val="00073C55"/>
    <w:pPr>
      <w:widowControl/>
      <w:pBdr>
        <w:top w:val="single" w:sz="4" w:space="0" w:color="auto"/>
        <w:left w:val="single" w:sz="4" w:space="0" w:color="auto"/>
        <w:bottom w:val="single" w:sz="4" w:space="0" w:color="auto"/>
        <w:right w:val="single" w:sz="4" w:space="0" w:color="auto"/>
      </w:pBdr>
      <w:spacing w:beforeLines="25" w:beforeAutospacing="1" w:afterLines="25" w:afterAutospacing="1"/>
      <w:ind w:firstLineChars="200" w:firstLine="200"/>
      <w:jc w:val="center"/>
      <w:textAlignment w:val="center"/>
    </w:pPr>
    <w:rPr>
      <w:rFonts w:ascii="宋体" w:hAnsi="宋体" w:cs="宋体"/>
      <w:kern w:val="0"/>
      <w:sz w:val="18"/>
      <w:szCs w:val="18"/>
    </w:rPr>
  </w:style>
  <w:style w:type="paragraph" w:customStyle="1" w:styleId="xl15433">
    <w:name w:val="xl15433"/>
    <w:basedOn w:val="a"/>
    <w:rsid w:val="00073C55"/>
    <w:pPr>
      <w:widowControl/>
      <w:spacing w:before="100" w:beforeAutospacing="1" w:after="100" w:afterAutospacing="1"/>
      <w:jc w:val="center"/>
      <w:textAlignment w:val="center"/>
    </w:pPr>
    <w:rPr>
      <w:rFonts w:ascii="宋体" w:eastAsia="宋体" w:hAnsi="宋体" w:cs="宋体"/>
      <w:kern w:val="0"/>
      <w:sz w:val="24"/>
    </w:rPr>
  </w:style>
  <w:style w:type="paragraph" w:customStyle="1" w:styleId="xl340">
    <w:name w:val="xl340"/>
    <w:basedOn w:val="a"/>
    <w:uiPriority w:val="99"/>
    <w:rsid w:val="00073C55"/>
    <w:pPr>
      <w:widowControl/>
      <w:pBdr>
        <w:top w:val="single" w:sz="4" w:space="0" w:color="auto"/>
        <w:left w:val="single" w:sz="4" w:space="0" w:color="auto"/>
        <w:bottom w:val="single" w:sz="4" w:space="0" w:color="auto"/>
        <w:right w:val="single" w:sz="4" w:space="0" w:color="auto"/>
      </w:pBdr>
      <w:spacing w:beforeLines="25" w:beforeAutospacing="1" w:afterLines="25" w:afterAutospacing="1"/>
      <w:ind w:firstLineChars="200" w:firstLine="200"/>
      <w:jc w:val="center"/>
      <w:textAlignment w:val="center"/>
    </w:pPr>
    <w:rPr>
      <w:rFonts w:ascii="仿宋_GB2312" w:hAnsi="宋体" w:cs="宋体"/>
      <w:color w:val="000000"/>
      <w:kern w:val="0"/>
      <w:sz w:val="18"/>
      <w:szCs w:val="18"/>
    </w:rPr>
  </w:style>
  <w:style w:type="paragraph" w:customStyle="1" w:styleId="1f4">
    <w:name w:val="正文样式1"/>
    <w:basedOn w:val="a"/>
    <w:rsid w:val="00073C55"/>
    <w:pPr>
      <w:spacing w:line="360" w:lineRule="auto"/>
      <w:ind w:firstLineChars="200" w:firstLine="480"/>
    </w:pPr>
    <w:rPr>
      <w:rFonts w:ascii="Calibri" w:eastAsia="宋体" w:hAnsi="Calibri" w:cs="Calibri"/>
      <w:sz w:val="24"/>
    </w:rPr>
  </w:style>
  <w:style w:type="paragraph" w:customStyle="1" w:styleId="CharChar63">
    <w:name w:val="Char Char63"/>
    <w:basedOn w:val="a"/>
    <w:rsid w:val="00073C55"/>
    <w:rPr>
      <w:rFonts w:ascii="宋体" w:eastAsia="宋体" w:hAnsi="宋体"/>
      <w:sz w:val="24"/>
      <w:szCs w:val="20"/>
    </w:rPr>
  </w:style>
  <w:style w:type="paragraph" w:customStyle="1" w:styleId="xl15428">
    <w:name w:val="xl15428"/>
    <w:basedOn w:val="a"/>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114">
    <w:name w:val="正文11"/>
    <w:basedOn w:val="a"/>
    <w:qFormat/>
    <w:rsid w:val="00073C55"/>
    <w:pPr>
      <w:adjustRightInd w:val="0"/>
      <w:ind w:firstLine="482"/>
      <w:textAlignment w:val="baseline"/>
      <w:outlineLvl w:val="4"/>
    </w:pPr>
    <w:rPr>
      <w:rFonts w:ascii="宋体" w:eastAsia="宋体" w:hAnsi="宋体"/>
      <w:kern w:val="28"/>
      <w:sz w:val="24"/>
      <w:szCs w:val="20"/>
    </w:rPr>
  </w:style>
  <w:style w:type="paragraph" w:customStyle="1" w:styleId="CharCharCharCharCharCharCharCharCharCharCharCharCharCharCharCharCharCharCharCharCharCharCharCharCharCharCharCharCharCharChar11">
    <w:name w:val="Char Char Char Char Char Char Char Char Char Char Char Char Char Char Char Char Char Char Char Char Char Char Char Char Char Char Char Char Char Char Char11"/>
    <w:basedOn w:val="a"/>
    <w:rsid w:val="00073C55"/>
    <w:rPr>
      <w:rFonts w:ascii="Calibri" w:eastAsia="宋体" w:hAnsi="Calibri"/>
      <w:sz w:val="24"/>
    </w:rPr>
  </w:style>
  <w:style w:type="paragraph" w:customStyle="1" w:styleId="xl336">
    <w:name w:val="xl336"/>
    <w:basedOn w:val="a"/>
    <w:uiPriority w:val="99"/>
    <w:rsid w:val="00073C55"/>
    <w:pPr>
      <w:widowControl/>
      <w:pBdr>
        <w:top w:val="single" w:sz="4" w:space="0" w:color="auto"/>
        <w:left w:val="single" w:sz="4" w:space="0" w:color="auto"/>
        <w:bottom w:val="single" w:sz="4" w:space="0" w:color="auto"/>
        <w:right w:val="single" w:sz="4" w:space="0" w:color="auto"/>
      </w:pBdr>
      <w:spacing w:beforeLines="25" w:beforeAutospacing="1" w:afterLines="25" w:afterAutospacing="1"/>
      <w:ind w:firstLineChars="200" w:firstLine="200"/>
      <w:jc w:val="center"/>
      <w:textAlignment w:val="center"/>
    </w:pPr>
    <w:rPr>
      <w:rFonts w:ascii="仿宋_GB2312" w:hAnsi="宋体" w:cs="宋体"/>
      <w:b/>
      <w:bCs/>
      <w:color w:val="000000"/>
      <w:kern w:val="0"/>
      <w:sz w:val="18"/>
      <w:szCs w:val="18"/>
    </w:rPr>
  </w:style>
  <w:style w:type="paragraph" w:customStyle="1" w:styleId="CharCharCharCharCharCharCharCharCharCharCharCharCharCharCharCharCharCharCharCharChar1CharCharChar11">
    <w:name w:val="Char Char Char Char Char Char Char Char Char Char Char Char Char Char Char Char Char Char Char Char Char1 Char Char Char11"/>
    <w:basedOn w:val="a"/>
    <w:rsid w:val="00073C55"/>
    <w:rPr>
      <w:rFonts w:ascii="Tahoma" w:eastAsia="宋体" w:hAnsi="Tahoma"/>
      <w:sz w:val="24"/>
      <w:szCs w:val="20"/>
    </w:rPr>
  </w:style>
  <w:style w:type="paragraph" w:customStyle="1" w:styleId="CharChar1CharCharCharCharCharCharCharCharCharChar11">
    <w:name w:val="Char Char1 Char Char Char Char Char Char Char Char Char Char11"/>
    <w:basedOn w:val="a"/>
    <w:rsid w:val="00073C55"/>
    <w:rPr>
      <w:rFonts w:ascii="Tahoma" w:eastAsia="宋体" w:hAnsi="Tahoma"/>
      <w:sz w:val="24"/>
      <w:szCs w:val="20"/>
    </w:rPr>
  </w:style>
  <w:style w:type="paragraph" w:customStyle="1" w:styleId="xl90">
    <w:name w:val="xl90"/>
    <w:basedOn w:val="a"/>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1">
    <w:name w:val="xl91"/>
    <w:basedOn w:val="a"/>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5431">
    <w:name w:val="xl15431"/>
    <w:basedOn w:val="a"/>
    <w:rsid w:val="00073C5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cs="宋体"/>
      <w:kern w:val="0"/>
      <w:sz w:val="24"/>
    </w:rPr>
  </w:style>
  <w:style w:type="paragraph" w:customStyle="1" w:styleId="xl15430">
    <w:name w:val="xl15430"/>
    <w:basedOn w:val="a"/>
    <w:rsid w:val="00073C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2b">
    <w:name w:val="纯文本2"/>
    <w:basedOn w:val="a"/>
    <w:rsid w:val="00073C55"/>
    <w:pPr>
      <w:spacing w:beforeLines="30" w:afterLines="30"/>
      <w:jc w:val="center"/>
    </w:pPr>
    <w:rPr>
      <w:rFonts w:ascii="Calibri" w:hAnsi="Calibri" w:cs="Calibri"/>
      <w:kern w:val="28"/>
      <w:sz w:val="24"/>
    </w:rPr>
  </w:style>
  <w:style w:type="paragraph" w:customStyle="1" w:styleId="xl337">
    <w:name w:val="xl337"/>
    <w:basedOn w:val="a"/>
    <w:uiPriority w:val="99"/>
    <w:rsid w:val="00073C55"/>
    <w:pPr>
      <w:widowControl/>
      <w:pBdr>
        <w:top w:val="single" w:sz="4" w:space="0" w:color="auto"/>
        <w:left w:val="single" w:sz="4" w:space="0" w:color="auto"/>
        <w:bottom w:val="single" w:sz="4" w:space="0" w:color="auto"/>
        <w:right w:val="single" w:sz="4" w:space="0" w:color="auto"/>
      </w:pBdr>
      <w:spacing w:beforeLines="25" w:beforeAutospacing="1" w:afterLines="25" w:afterAutospacing="1"/>
      <w:ind w:firstLineChars="200" w:firstLine="200"/>
      <w:jc w:val="center"/>
      <w:textAlignment w:val="center"/>
    </w:pPr>
    <w:rPr>
      <w:rFonts w:ascii="Calibri" w:hAnsi="Calibri" w:cs="Calibri"/>
      <w:b/>
      <w:bCs/>
      <w:color w:val="000000"/>
      <w:kern w:val="0"/>
      <w:sz w:val="18"/>
      <w:szCs w:val="18"/>
    </w:rPr>
  </w:style>
  <w:style w:type="paragraph" w:customStyle="1" w:styleId="reader-word-layer">
    <w:name w:val="reader-word-layer"/>
    <w:basedOn w:val="a"/>
    <w:rsid w:val="00073C55"/>
    <w:pPr>
      <w:widowControl/>
      <w:spacing w:before="100" w:beforeAutospacing="1" w:after="100" w:afterAutospacing="1"/>
      <w:jc w:val="left"/>
    </w:pPr>
    <w:rPr>
      <w:rFonts w:ascii="宋体" w:eastAsia="宋体" w:hAnsi="宋体" w:cs="宋体"/>
      <w:kern w:val="0"/>
      <w:sz w:val="24"/>
    </w:rPr>
  </w:style>
  <w:style w:type="paragraph" w:customStyle="1" w:styleId="afffff0">
    <w:name w:val="二级标题"/>
    <w:basedOn w:val="affffa"/>
    <w:qFormat/>
    <w:rsid w:val="00073C55"/>
    <w:pPr>
      <w:spacing w:before="25" w:after="25"/>
    </w:pPr>
    <w:rPr>
      <w:sz w:val="28"/>
    </w:rPr>
  </w:style>
  <w:style w:type="paragraph" w:customStyle="1" w:styleId="xl15434">
    <w:name w:val="xl15434"/>
    <w:basedOn w:val="a"/>
    <w:rsid w:val="00073C55"/>
    <w:pPr>
      <w:widowControl/>
      <w:spacing w:before="100" w:beforeAutospacing="1" w:after="100" w:afterAutospacing="1"/>
      <w:jc w:val="center"/>
      <w:textAlignment w:val="center"/>
    </w:pPr>
    <w:rPr>
      <w:rFonts w:ascii="宋体" w:eastAsia="宋体" w:hAnsi="宋体" w:cs="宋体"/>
      <w:kern w:val="0"/>
      <w:sz w:val="24"/>
    </w:rPr>
  </w:style>
  <w:style w:type="paragraph" w:customStyle="1" w:styleId="CharCharCharChar11">
    <w:name w:val="Char Char Char Char11"/>
    <w:basedOn w:val="a"/>
    <w:rsid w:val="00073C55"/>
    <w:pPr>
      <w:ind w:left="1980" w:firstLineChars="200" w:firstLine="643"/>
      <w:outlineLvl w:val="0"/>
    </w:pPr>
    <w:rPr>
      <w:rFonts w:ascii="黑体" w:eastAsia="黑体" w:hAnsi="Calibri"/>
      <w:b/>
      <w:color w:val="333333"/>
      <w:szCs w:val="32"/>
    </w:rPr>
  </w:style>
  <w:style w:type="paragraph" w:customStyle="1" w:styleId="TOC11">
    <w:name w:val="TOC 标题11"/>
    <w:basedOn w:val="1"/>
    <w:next w:val="a"/>
    <w:uiPriority w:val="39"/>
    <w:unhideWhenUsed/>
    <w:qFormat/>
    <w:rsid w:val="00073C55"/>
    <w:pPr>
      <w:widowControl/>
      <w:adjustRightInd/>
      <w:spacing w:before="480" w:line="276" w:lineRule="auto"/>
      <w:jc w:val="left"/>
      <w:outlineLvl w:val="9"/>
    </w:pPr>
    <w:rPr>
      <w:rFonts w:ascii="Cambria" w:eastAsia="宋体" w:hAnsi="Cambria" w:cs="黑体"/>
      <w:color w:val="365F90"/>
      <w:kern w:val="0"/>
      <w:sz w:val="28"/>
      <w:szCs w:val="28"/>
    </w:rPr>
  </w:style>
  <w:style w:type="paragraph" w:customStyle="1" w:styleId="211">
    <w:name w:val="列出段落21"/>
    <w:qFormat/>
    <w:rsid w:val="00073C55"/>
    <w:pPr>
      <w:ind w:firstLineChars="200" w:firstLine="420"/>
    </w:pPr>
    <w:rPr>
      <w:rFonts w:ascii="Calibri" w:eastAsia="宋体" w:hAnsi="Calibri" w:cs="Times New Roman"/>
      <w:kern w:val="0"/>
      <w:sz w:val="20"/>
    </w:rPr>
  </w:style>
  <w:style w:type="paragraph" w:customStyle="1" w:styleId="xl96">
    <w:name w:val="xl96"/>
    <w:basedOn w:val="a"/>
    <w:rsid w:val="00073C55"/>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eastAsia="宋体" w:hAnsi="Calibri"/>
      <w:kern w:val="0"/>
      <w:sz w:val="21"/>
      <w:szCs w:val="21"/>
    </w:rPr>
  </w:style>
  <w:style w:type="paragraph" w:customStyle="1" w:styleId="xl97">
    <w:name w:val="xl97"/>
    <w:basedOn w:val="a"/>
    <w:rsid w:val="00073C55"/>
    <w:pPr>
      <w:widowControl/>
      <w:pBdr>
        <w:bottom w:val="single" w:sz="8" w:space="0" w:color="auto"/>
        <w:right w:val="single" w:sz="8" w:space="0" w:color="auto"/>
      </w:pBdr>
      <w:spacing w:before="100" w:beforeAutospacing="1" w:after="100" w:afterAutospacing="1"/>
      <w:jc w:val="center"/>
      <w:textAlignment w:val="center"/>
    </w:pPr>
    <w:rPr>
      <w:rFonts w:ascii="Calibri" w:eastAsia="宋体" w:hAnsi="Calibri"/>
      <w:kern w:val="0"/>
      <w:sz w:val="21"/>
      <w:szCs w:val="21"/>
    </w:rPr>
  </w:style>
  <w:style w:type="paragraph" w:customStyle="1" w:styleId="xl99">
    <w:name w:val="xl99"/>
    <w:basedOn w:val="a"/>
    <w:rsid w:val="00073C55"/>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1"/>
      <w:szCs w:val="21"/>
    </w:rPr>
  </w:style>
  <w:style w:type="paragraph" w:customStyle="1" w:styleId="xl100">
    <w:name w:val="xl100"/>
    <w:basedOn w:val="a"/>
    <w:rsid w:val="00073C55"/>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21"/>
      <w:szCs w:val="21"/>
    </w:rPr>
  </w:style>
  <w:style w:type="character" w:customStyle="1" w:styleId="Char19">
    <w:name w:val="脚注文本 Char1"/>
    <w:uiPriority w:val="99"/>
    <w:semiHidden/>
    <w:qFormat/>
    <w:rsid w:val="00085233"/>
    <w:rPr>
      <w:rFonts w:ascii="Times New Roman" w:eastAsia="仿宋_GB2312" w:hAnsi="Times New Roman" w:cs="Times New Roman"/>
      <w:kern w:val="28"/>
      <w:sz w:val="18"/>
      <w:szCs w:val="18"/>
    </w:rPr>
  </w:style>
  <w:style w:type="character" w:customStyle="1" w:styleId="Char1a">
    <w:name w:val="正文文本缩进 Char1"/>
    <w:uiPriority w:val="99"/>
    <w:semiHidden/>
    <w:rsid w:val="00085233"/>
    <w:rPr>
      <w:kern w:val="2"/>
      <w:sz w:val="21"/>
      <w:szCs w:val="24"/>
    </w:rPr>
  </w:style>
  <w:style w:type="character" w:customStyle="1" w:styleId="2Char11">
    <w:name w:val="正文文本 2 Char1"/>
    <w:aliases w:val="正文文字 2 Char1"/>
    <w:uiPriority w:val="99"/>
    <w:semiHidden/>
    <w:rsid w:val="00085233"/>
    <w:rPr>
      <w:kern w:val="2"/>
      <w:sz w:val="21"/>
      <w:szCs w:val="24"/>
    </w:rPr>
  </w:style>
  <w:style w:type="character" w:customStyle="1" w:styleId="Char1b">
    <w:name w:val="正文文本 Char1"/>
    <w:uiPriority w:val="99"/>
    <w:semiHidden/>
    <w:locked/>
    <w:rsid w:val="00085233"/>
    <w:rPr>
      <w:kern w:val="2"/>
      <w:sz w:val="21"/>
      <w:szCs w:val="24"/>
    </w:rPr>
  </w:style>
  <w:style w:type="character" w:customStyle="1" w:styleId="Char1c">
    <w:name w:val="正文首行缩进 Char1"/>
    <w:uiPriority w:val="99"/>
    <w:semiHidden/>
    <w:rsid w:val="00085233"/>
  </w:style>
  <w:style w:type="character" w:customStyle="1" w:styleId="Char1d">
    <w:name w:val="页脚 Char1"/>
    <w:uiPriority w:val="99"/>
    <w:semiHidden/>
    <w:rsid w:val="00085233"/>
    <w:rPr>
      <w:kern w:val="2"/>
      <w:sz w:val="18"/>
      <w:szCs w:val="18"/>
    </w:rPr>
  </w:style>
  <w:style w:type="character" w:customStyle="1" w:styleId="Char1e">
    <w:name w:val="文档结构图 Char1"/>
    <w:uiPriority w:val="99"/>
    <w:semiHidden/>
    <w:rsid w:val="00085233"/>
    <w:rPr>
      <w:rFonts w:ascii="宋体" w:eastAsia="宋体" w:hAnsi="宋体" w:hint="eastAsia"/>
      <w:kern w:val="2"/>
      <w:sz w:val="18"/>
      <w:szCs w:val="18"/>
    </w:rPr>
  </w:style>
  <w:style w:type="character" w:customStyle="1" w:styleId="Char1f">
    <w:name w:val="批注框文本 Char1"/>
    <w:uiPriority w:val="99"/>
    <w:semiHidden/>
    <w:rsid w:val="00085233"/>
    <w:rPr>
      <w:kern w:val="2"/>
      <w:sz w:val="18"/>
      <w:szCs w:val="18"/>
    </w:rPr>
  </w:style>
  <w:style w:type="character" w:customStyle="1" w:styleId="Char1f0">
    <w:name w:val="日期 Char1"/>
    <w:uiPriority w:val="99"/>
    <w:semiHidden/>
    <w:rsid w:val="00085233"/>
    <w:rPr>
      <w:kern w:val="2"/>
      <w:sz w:val="21"/>
      <w:szCs w:val="24"/>
    </w:rPr>
  </w:style>
  <w:style w:type="character" w:customStyle="1" w:styleId="3Char10">
    <w:name w:val="正文文本 3 Char1"/>
    <w:uiPriority w:val="99"/>
    <w:semiHidden/>
    <w:rsid w:val="00085233"/>
    <w:rPr>
      <w:kern w:val="2"/>
      <w:sz w:val="16"/>
      <w:szCs w:val="16"/>
    </w:rPr>
  </w:style>
  <w:style w:type="character" w:customStyle="1" w:styleId="Char1f1">
    <w:name w:val="页眉 Char1"/>
    <w:uiPriority w:val="99"/>
    <w:semiHidden/>
    <w:rsid w:val="00085233"/>
    <w:rPr>
      <w:kern w:val="2"/>
      <w:sz w:val="18"/>
      <w:szCs w:val="18"/>
    </w:rPr>
  </w:style>
  <w:style w:type="character" w:customStyle="1" w:styleId="3Char11">
    <w:name w:val="正文文本缩进 3 Char1"/>
    <w:uiPriority w:val="99"/>
    <w:semiHidden/>
    <w:rsid w:val="00085233"/>
    <w:rPr>
      <w:kern w:val="2"/>
      <w:sz w:val="16"/>
      <w:szCs w:val="16"/>
    </w:rPr>
  </w:style>
  <w:style w:type="character" w:customStyle="1" w:styleId="2Char12">
    <w:name w:val="正文文本缩进 2 Char1"/>
    <w:uiPriority w:val="99"/>
    <w:semiHidden/>
    <w:rsid w:val="00085233"/>
    <w:rPr>
      <w:kern w:val="2"/>
      <w:sz w:val="21"/>
      <w:szCs w:val="24"/>
    </w:rPr>
  </w:style>
  <w:style w:type="character" w:styleId="afffff1">
    <w:name w:val="Placeholder Text"/>
    <w:uiPriority w:val="99"/>
    <w:semiHidden/>
    <w:rsid w:val="00085233"/>
    <w:rPr>
      <w:color w:val="808080"/>
    </w:rPr>
  </w:style>
  <w:style w:type="character" w:customStyle="1" w:styleId="1f5">
    <w:name w:val="占位符文本1"/>
    <w:uiPriority w:val="99"/>
    <w:semiHidden/>
    <w:qFormat/>
    <w:rsid w:val="00085233"/>
    <w:rPr>
      <w:color w:val="808080"/>
    </w:rPr>
  </w:style>
  <w:style w:type="character" w:customStyle="1" w:styleId="Char2e">
    <w:name w:val="纯文本 Char2"/>
    <w:uiPriority w:val="99"/>
    <w:semiHidden/>
    <w:rsid w:val="00085233"/>
    <w:rPr>
      <w:rFonts w:ascii="宋体" w:hAnsi="Courier New" w:cs="Courier New"/>
      <w:sz w:val="21"/>
      <w:szCs w:val="21"/>
    </w:rPr>
  </w:style>
  <w:style w:type="character" w:customStyle="1" w:styleId="Char32">
    <w:name w:val="脚注文本 Char3"/>
    <w:uiPriority w:val="99"/>
    <w:semiHidden/>
    <w:rsid w:val="00085233"/>
    <w:rPr>
      <w:rFonts w:cs="Times New Roman"/>
      <w:sz w:val="18"/>
      <w:szCs w:val="18"/>
    </w:rPr>
  </w:style>
  <w:style w:type="paragraph" w:customStyle="1" w:styleId="2Char4">
    <w:name w:val="正文2 Char"/>
    <w:basedOn w:val="a"/>
    <w:semiHidden/>
    <w:qFormat/>
    <w:rsid w:val="00085233"/>
    <w:pPr>
      <w:widowControl/>
      <w:spacing w:line="360" w:lineRule="auto"/>
      <w:ind w:firstLineChars="200" w:firstLine="520"/>
      <w:jc w:val="left"/>
    </w:pPr>
    <w:rPr>
      <w:rFonts w:ascii="宋体" w:eastAsia="宋体" w:hAnsi="宋体"/>
      <w:sz w:val="26"/>
      <w:szCs w:val="26"/>
    </w:rPr>
  </w:style>
  <w:style w:type="table" w:styleId="afffff2">
    <w:name w:val="Table Professional"/>
    <w:basedOn w:val="a2"/>
    <w:uiPriority w:val="99"/>
    <w:unhideWhenUsed/>
    <w:qFormat/>
    <w:rsid w:val="00085233"/>
    <w:pPr>
      <w:widowControl w:val="0"/>
      <w:spacing w:beforeLines="30" w:afterLines="30" w:line="300" w:lineRule="auto"/>
      <w:ind w:firstLineChars="200" w:firstLine="480"/>
      <w:jc w:val="both"/>
    </w:pPr>
    <w:rPr>
      <w:rFonts w:ascii="Calibri" w:eastAsia="宋体" w:hAnsi="Calibri"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fff3">
    <w:name w:val="Table Contemporary"/>
    <w:basedOn w:val="a2"/>
    <w:uiPriority w:val="99"/>
    <w:unhideWhenUsed/>
    <w:qFormat/>
    <w:rsid w:val="00085233"/>
    <w:pPr>
      <w:widowControl w:val="0"/>
      <w:spacing w:beforeLines="30" w:afterLines="30" w:line="300" w:lineRule="auto"/>
      <w:ind w:firstLineChars="200" w:firstLine="480"/>
      <w:jc w:val="both"/>
    </w:pPr>
    <w:rPr>
      <w:rFonts w:ascii="Calibri" w:eastAsia="宋体" w:hAnsi="Calibri" w:cs="Times New Roman"/>
      <w:kern w:val="0"/>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3">
    <w:name w:val="网格型73"/>
    <w:basedOn w:val="a2"/>
    <w:rsid w:val="00085233"/>
    <w:pPr>
      <w:widowControl w:val="0"/>
      <w:spacing w:beforeLines="30" w:afterLines="30" w:line="300" w:lineRule="auto"/>
      <w:ind w:firstLineChars="200" w:firstLine="48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典雅型3"/>
    <w:basedOn w:val="a2"/>
    <w:rsid w:val="00085233"/>
    <w:pPr>
      <w:widowControl w:val="0"/>
      <w:spacing w:beforeLines="30" w:afterLines="30" w:line="300" w:lineRule="auto"/>
      <w:ind w:firstLineChars="200" w:firstLine="480"/>
      <w:jc w:val="both"/>
    </w:pPr>
    <w:rPr>
      <w:rFonts w:ascii="Calibri" w:eastAsia="宋体" w:hAnsi="Calibri"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5">
    <w:name w:val="表格主题11"/>
    <w:basedOn w:val="a2"/>
    <w:rsid w:val="00085233"/>
    <w:pPr>
      <w:widowControl w:val="0"/>
      <w:spacing w:beforeLines="30" w:afterLines="30" w:line="300" w:lineRule="auto"/>
      <w:ind w:firstLineChars="200" w:firstLine="48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4">
    <w:name w:val="Table Grid"/>
    <w:basedOn w:val="a2"/>
    <w:uiPriority w:val="59"/>
    <w:qFormat/>
    <w:rsid w:val="00085233"/>
    <w:pPr>
      <w:widowControl w:val="0"/>
      <w:spacing w:beforeLines="30" w:afterLines="30" w:line="300" w:lineRule="auto"/>
      <w:ind w:firstLineChars="200" w:firstLine="48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5">
    <w:name w:val="Table Theme"/>
    <w:basedOn w:val="a2"/>
    <w:uiPriority w:val="99"/>
    <w:unhideWhenUsed/>
    <w:qFormat/>
    <w:rsid w:val="00085233"/>
    <w:pPr>
      <w:widowControl w:val="0"/>
      <w:spacing w:beforeLines="30" w:afterLines="30" w:line="300" w:lineRule="auto"/>
      <w:ind w:firstLineChars="200" w:firstLine="48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6">
    <w:name w:val="Table Elegant"/>
    <w:basedOn w:val="a2"/>
    <w:uiPriority w:val="99"/>
    <w:unhideWhenUsed/>
    <w:qFormat/>
    <w:rsid w:val="00085233"/>
    <w:pPr>
      <w:widowControl w:val="0"/>
      <w:spacing w:beforeLines="30" w:afterLines="30" w:line="300" w:lineRule="auto"/>
      <w:ind w:firstLineChars="200" w:firstLine="480"/>
      <w:jc w:val="both"/>
    </w:pPr>
    <w:rPr>
      <w:rFonts w:ascii="Calibri" w:eastAsia="宋体" w:hAnsi="Calibri"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styleId="1f6">
    <w:name w:val="Table Classic 1"/>
    <w:basedOn w:val="a2"/>
    <w:unhideWhenUsed/>
    <w:qFormat/>
    <w:rsid w:val="00085233"/>
    <w:pPr>
      <w:widowControl w:val="0"/>
      <w:jc w:val="both"/>
    </w:pPr>
    <w:rPr>
      <w:rFonts w:ascii="Calibri" w:eastAsia="宋体" w:hAnsi="Calibri"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74">
    <w:name w:val="Table List 7"/>
    <w:basedOn w:val="a2"/>
    <w:uiPriority w:val="99"/>
    <w:unhideWhenUsed/>
    <w:qFormat/>
    <w:rsid w:val="00085233"/>
    <w:pPr>
      <w:widowControl w:val="0"/>
      <w:spacing w:beforeLines="30" w:afterLines="30" w:line="300" w:lineRule="auto"/>
      <w:ind w:firstLineChars="200" w:firstLine="480"/>
      <w:jc w:val="both"/>
    </w:pPr>
    <w:rPr>
      <w:rFonts w:ascii="Calibri" w:eastAsia="宋体" w:hAnsi="Calibri" w:cs="Times New Roman"/>
      <w:kern w:val="0"/>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30">
    <w:name w:val="网格型53"/>
    <w:basedOn w:val="a2"/>
    <w:rsid w:val="00085233"/>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网格型63"/>
    <w:basedOn w:val="a2"/>
    <w:rsid w:val="00085233"/>
    <w:pPr>
      <w:widowControl w:val="0"/>
      <w:spacing w:beforeLines="30" w:afterLines="30" w:line="300" w:lineRule="auto"/>
      <w:ind w:firstLineChars="200" w:firstLine="48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3"/>
    <w:basedOn w:val="a2"/>
    <w:rsid w:val="00085233"/>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2"/>
    <w:rsid w:val="00085233"/>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表格主题3"/>
    <w:basedOn w:val="a2"/>
    <w:rsid w:val="00085233"/>
    <w:pPr>
      <w:widowControl w:val="0"/>
      <w:spacing w:beforeLines="30" w:afterLines="30" w:line="300" w:lineRule="auto"/>
      <w:ind w:firstLineChars="200" w:firstLine="48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网格型18"/>
    <w:basedOn w:val="a2"/>
    <w:uiPriority w:val="59"/>
    <w:rsid w:val="00085233"/>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网格型32"/>
    <w:basedOn w:val="a2"/>
    <w:rsid w:val="00085233"/>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网格型23"/>
    <w:basedOn w:val="a2"/>
    <w:rsid w:val="00085233"/>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2"/>
    <w:uiPriority w:val="99"/>
    <w:rsid w:val="00085233"/>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古典型 13"/>
    <w:basedOn w:val="a2"/>
    <w:rsid w:val="00085233"/>
    <w:pPr>
      <w:widowControl w:val="0"/>
      <w:jc w:val="both"/>
    </w:pPr>
    <w:rPr>
      <w:rFonts w:ascii="Calibri" w:eastAsia="宋体" w:hAnsi="Calibri"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220">
    <w:name w:val="网格型22"/>
    <w:basedOn w:val="a2"/>
    <w:rsid w:val="00085233"/>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2"/>
    <w:uiPriority w:val="99"/>
    <w:rsid w:val="00085233"/>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无格式表格 211"/>
    <w:basedOn w:val="a2"/>
    <w:uiPriority w:val="42"/>
    <w:qFormat/>
    <w:rsid w:val="00085233"/>
    <w:rPr>
      <w:rFonts w:ascii="Calibri" w:eastAsia="宋体" w:hAnsi="Calibri" w:cs="Times New Roman"/>
      <w:kern w:val="0"/>
      <w:sz w:val="20"/>
      <w:szCs w:val="20"/>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table" w:customStyle="1" w:styleId="116">
    <w:name w:val="典雅型11"/>
    <w:basedOn w:val="a2"/>
    <w:rsid w:val="00085233"/>
    <w:pPr>
      <w:widowControl w:val="0"/>
      <w:spacing w:beforeLines="30" w:afterLines="30" w:line="300" w:lineRule="auto"/>
      <w:ind w:firstLineChars="200" w:firstLine="480"/>
      <w:jc w:val="both"/>
    </w:pPr>
    <w:rPr>
      <w:rFonts w:ascii="Calibri" w:eastAsia="宋体" w:hAnsi="Calibri"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11">
    <w:name w:val="网格型711"/>
    <w:basedOn w:val="a2"/>
    <w:rsid w:val="00085233"/>
    <w:pPr>
      <w:widowControl w:val="0"/>
      <w:spacing w:beforeLines="30" w:afterLines="30" w:line="300" w:lineRule="auto"/>
      <w:ind w:firstLineChars="200" w:firstLine="48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网格型111"/>
    <w:basedOn w:val="a2"/>
    <w:uiPriority w:val="59"/>
    <w:rsid w:val="00085233"/>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网格型19"/>
    <w:basedOn w:val="a2"/>
    <w:uiPriority w:val="59"/>
    <w:rsid w:val="00085233"/>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专业型5"/>
    <w:basedOn w:val="a2"/>
    <w:uiPriority w:val="99"/>
    <w:rsid w:val="00085233"/>
    <w:pPr>
      <w:widowControl w:val="0"/>
      <w:spacing w:beforeLines="30" w:afterLines="30" w:line="300" w:lineRule="auto"/>
      <w:ind w:firstLineChars="200" w:firstLine="480"/>
      <w:jc w:val="both"/>
    </w:pPr>
    <w:rPr>
      <w:rFonts w:ascii="Calibri" w:eastAsia="宋体" w:hAnsi="Calibri"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shd w:val="solid" w:color="000000" w:fill="FFFFFF"/>
      </w:tcPr>
    </w:tblStylePr>
  </w:style>
  <w:style w:type="table" w:customStyle="1" w:styleId="55">
    <w:name w:val="典雅型5"/>
    <w:basedOn w:val="a2"/>
    <w:uiPriority w:val="99"/>
    <w:rsid w:val="00085233"/>
    <w:pPr>
      <w:widowControl w:val="0"/>
      <w:spacing w:beforeLines="30" w:afterLines="30" w:line="300" w:lineRule="auto"/>
      <w:ind w:firstLineChars="200" w:firstLine="480"/>
      <w:jc w:val="both"/>
    </w:pPr>
    <w:rPr>
      <w:rFonts w:ascii="Calibri" w:eastAsia="宋体" w:hAnsi="Calibri"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StylePr>
  </w:style>
  <w:style w:type="table" w:customStyle="1" w:styleId="330">
    <w:name w:val="网格型33"/>
    <w:basedOn w:val="a2"/>
    <w:rsid w:val="00085233"/>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列表型 75"/>
    <w:basedOn w:val="a2"/>
    <w:uiPriority w:val="99"/>
    <w:rsid w:val="00085233"/>
    <w:pPr>
      <w:widowControl w:val="0"/>
      <w:spacing w:beforeLines="30" w:afterLines="30" w:line="300" w:lineRule="auto"/>
      <w:ind w:firstLineChars="200" w:firstLine="480"/>
      <w:jc w:val="both"/>
    </w:pPr>
    <w:rPr>
      <w:rFonts w:ascii="Calibri" w:eastAsia="宋体" w:hAnsi="Calibri" w:cs="Times New Roman"/>
      <w:kern w:val="0"/>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rPr>
      <w:tblPr/>
      <w:tcPr>
        <w:tcBorders>
          <w:top w:val="single" w:sz="12" w:space="0" w:color="008000"/>
          <w:left w:val="nil"/>
          <w:bottom w:val="nil"/>
          <w:right w:val="nil"/>
          <w:insideH w:val="nil"/>
          <w:insideV w:val="nil"/>
          <w:tl2br w:val="nil"/>
          <w:tr2bl w:val="nil"/>
        </w:tcBorders>
      </w:tcPr>
    </w:tblStylePr>
    <w:tblStylePr w:type="firstCol">
      <w:rPr>
        <w:rFonts w:cs="Times New Roman"/>
      </w:rPr>
    </w:tblStylePr>
    <w:tblStylePr w:type="lastCol">
      <w:rPr>
        <w:rFonts w:cs="Times New Roman"/>
      </w:rPr>
    </w:tblStylePr>
    <w:tblStylePr w:type="band1Horz">
      <w:rPr>
        <w:rFonts w:cs="Times New Roman"/>
      </w:rPr>
      <w:tblPr/>
      <w:tcPr>
        <w:shd w:val="pct20" w:color="000000" w:fill="FFFFFF"/>
      </w:tcPr>
    </w:tblStylePr>
    <w:tblStylePr w:type="band2Horz">
      <w:rPr>
        <w:rFonts w:cs="Times New Roman"/>
      </w:rPr>
      <w:tblPr/>
      <w:tcPr>
        <w:shd w:val="pct25" w:color="FFFF00" w:fill="FFFFFF"/>
      </w:tcPr>
    </w:tblStylePr>
  </w:style>
  <w:style w:type="table" w:customStyle="1" w:styleId="160">
    <w:name w:val="网格型16"/>
    <w:basedOn w:val="a2"/>
    <w:uiPriority w:val="99"/>
    <w:unhideWhenUsed/>
    <w:rsid w:val="00085233"/>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网格型142"/>
    <w:basedOn w:val="a2"/>
    <w:uiPriority w:val="99"/>
    <w:rsid w:val="00085233"/>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网格型17"/>
    <w:basedOn w:val="a2"/>
    <w:locked/>
    <w:rsid w:val="00085233"/>
    <w:pPr>
      <w:widowControl w:val="0"/>
      <w:spacing w:beforeLines="30" w:afterLines="30" w:line="300" w:lineRule="auto"/>
      <w:ind w:firstLineChars="200" w:firstLine="48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f7">
    <w:name w:val="鹤山基准地价"/>
    <w:basedOn w:val="a2"/>
    <w:rsid w:val="00085233"/>
    <w:pPr>
      <w:jc w:val="center"/>
    </w:pPr>
    <w:rPr>
      <w:rFonts w:ascii="Calibri" w:eastAsia="仿宋_GB2312" w:hAnsi="Calibri" w:cs="Times New Roman"/>
      <w:kern w:val="0"/>
      <w:sz w:val="20"/>
      <w:szCs w:val="20"/>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StylePr>
    <w:tblStylePr w:type="firstCol">
      <w:rPr>
        <w:b w:val="0"/>
      </w:rPr>
    </w:tblStylePr>
  </w:style>
  <w:style w:type="table" w:customStyle="1" w:styleId="44">
    <w:name w:val="专业型4"/>
    <w:basedOn w:val="a2"/>
    <w:uiPriority w:val="99"/>
    <w:rsid w:val="00085233"/>
    <w:pPr>
      <w:widowControl w:val="0"/>
      <w:spacing w:beforeLines="30" w:afterLines="30" w:line="300" w:lineRule="auto"/>
      <w:ind w:firstLineChars="200" w:firstLine="480"/>
      <w:jc w:val="both"/>
    </w:pPr>
    <w:rPr>
      <w:rFonts w:ascii="Calibri" w:eastAsia="宋体" w:hAnsi="Calibri"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shd w:val="solid" w:color="000000" w:fill="FFFFFF"/>
      </w:tcPr>
    </w:tblStylePr>
  </w:style>
  <w:style w:type="table" w:customStyle="1" w:styleId="340">
    <w:name w:val="网格型34"/>
    <w:basedOn w:val="a2"/>
    <w:uiPriority w:val="59"/>
    <w:rsid w:val="00085233"/>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1"/>
    <w:basedOn w:val="a2"/>
    <w:uiPriority w:val="59"/>
    <w:rsid w:val="00085233"/>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流行型5"/>
    <w:basedOn w:val="a2"/>
    <w:uiPriority w:val="99"/>
    <w:rsid w:val="00085233"/>
    <w:pPr>
      <w:widowControl w:val="0"/>
      <w:spacing w:beforeLines="30" w:afterLines="30" w:line="300" w:lineRule="auto"/>
      <w:ind w:firstLineChars="200" w:firstLine="480"/>
      <w:jc w:val="both"/>
    </w:pPr>
    <w:rPr>
      <w:rFonts w:ascii="Calibri" w:eastAsia="宋体" w:hAnsi="Calibri" w:cs="Times New Roman"/>
      <w:kern w:val="0"/>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shd w:val="pct20" w:color="000000" w:fill="FFFFFF"/>
      </w:tcPr>
    </w:tblStylePr>
    <w:tblStylePr w:type="band1Horz">
      <w:rPr>
        <w:rFonts w:cs="Times New Roman"/>
      </w:rPr>
      <w:tblPr/>
      <w:tcPr>
        <w:shd w:val="pct5" w:color="000000" w:fill="FFFFFF"/>
      </w:tcPr>
    </w:tblStylePr>
    <w:tblStylePr w:type="band2Horz">
      <w:rPr>
        <w:rFonts w:cs="Times New Roman"/>
      </w:rPr>
      <w:tblPr/>
      <w:tcPr>
        <w:shd w:val="pct20" w:color="000000" w:fill="FFFFFF"/>
      </w:tcPr>
    </w:tblStylePr>
  </w:style>
  <w:style w:type="table" w:customStyle="1" w:styleId="1f7">
    <w:name w:val="鹤山1"/>
    <w:basedOn w:val="a2"/>
    <w:uiPriority w:val="99"/>
    <w:rsid w:val="00085233"/>
    <w:pPr>
      <w:jc w:val="center"/>
    </w:pPr>
    <w:rPr>
      <w:rFonts w:ascii="Calibri" w:eastAsia="仿宋" w:hAnsi="Calibri" w:cs="Times New Roman"/>
      <w:kern w:val="0"/>
      <w:szCs w:val="20"/>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8">
    <w:name w:val="网格型1"/>
    <w:basedOn w:val="a2"/>
    <w:rsid w:val="00085233"/>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网格型15"/>
    <w:basedOn w:val="a2"/>
    <w:locked/>
    <w:rsid w:val="00085233"/>
    <w:pPr>
      <w:widowControl w:val="0"/>
      <w:spacing w:beforeLines="30" w:afterLines="30" w:line="300" w:lineRule="auto"/>
      <w:ind w:firstLineChars="200" w:firstLine="48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典雅型4"/>
    <w:basedOn w:val="a2"/>
    <w:uiPriority w:val="99"/>
    <w:rsid w:val="00085233"/>
    <w:pPr>
      <w:widowControl w:val="0"/>
      <w:spacing w:beforeLines="30" w:afterLines="30" w:line="300" w:lineRule="auto"/>
      <w:ind w:firstLineChars="200" w:firstLine="480"/>
      <w:jc w:val="both"/>
    </w:pPr>
    <w:rPr>
      <w:rFonts w:ascii="Calibri" w:eastAsia="宋体" w:hAnsi="Calibri"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StylePr>
  </w:style>
  <w:style w:type="table" w:customStyle="1" w:styleId="740">
    <w:name w:val="列表型 74"/>
    <w:basedOn w:val="a2"/>
    <w:uiPriority w:val="99"/>
    <w:rsid w:val="00085233"/>
    <w:pPr>
      <w:widowControl w:val="0"/>
      <w:spacing w:beforeLines="30" w:afterLines="30" w:line="300" w:lineRule="auto"/>
      <w:ind w:firstLineChars="200" w:firstLine="480"/>
      <w:jc w:val="both"/>
    </w:pPr>
    <w:rPr>
      <w:rFonts w:ascii="Calibri" w:eastAsia="宋体" w:hAnsi="Calibri" w:cs="Times New Roman"/>
      <w:kern w:val="0"/>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rPr>
      <w:tblPr/>
      <w:tcPr>
        <w:tcBorders>
          <w:top w:val="single" w:sz="12" w:space="0" w:color="008000"/>
          <w:left w:val="nil"/>
          <w:bottom w:val="nil"/>
          <w:right w:val="nil"/>
          <w:insideH w:val="nil"/>
          <w:insideV w:val="nil"/>
          <w:tl2br w:val="nil"/>
          <w:tr2bl w:val="nil"/>
        </w:tcBorders>
      </w:tcPr>
    </w:tblStylePr>
    <w:tblStylePr w:type="firstCol">
      <w:rPr>
        <w:rFonts w:cs="Times New Roman"/>
      </w:rPr>
    </w:tblStylePr>
    <w:tblStylePr w:type="lastCol">
      <w:rPr>
        <w:rFonts w:cs="Times New Roman"/>
      </w:rPr>
    </w:tblStylePr>
    <w:tblStylePr w:type="band1Horz">
      <w:rPr>
        <w:rFonts w:cs="Times New Roman"/>
      </w:rPr>
      <w:tblPr/>
      <w:tcPr>
        <w:shd w:val="pct20" w:color="000000" w:fill="FFFFFF"/>
      </w:tcPr>
    </w:tblStylePr>
    <w:tblStylePr w:type="band2Horz">
      <w:rPr>
        <w:rFonts w:cs="Times New Roman"/>
      </w:rPr>
      <w:tblPr/>
      <w:tcPr>
        <w:shd w:val="pct25" w:color="FFFF00" w:fill="FFFFFF"/>
      </w:tcPr>
    </w:tblStylePr>
  </w:style>
  <w:style w:type="table" w:customStyle="1" w:styleId="46">
    <w:name w:val="流行型4"/>
    <w:basedOn w:val="a2"/>
    <w:uiPriority w:val="99"/>
    <w:rsid w:val="00085233"/>
    <w:pPr>
      <w:widowControl w:val="0"/>
      <w:spacing w:beforeLines="30" w:afterLines="30" w:line="300" w:lineRule="auto"/>
      <w:ind w:firstLineChars="200" w:firstLine="480"/>
      <w:jc w:val="both"/>
    </w:pPr>
    <w:rPr>
      <w:rFonts w:ascii="Calibri" w:eastAsia="宋体" w:hAnsi="Calibri" w:cs="Times New Roman"/>
      <w:kern w:val="0"/>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shd w:val="pct20" w:color="000000" w:fill="FFFFFF"/>
      </w:tcPr>
    </w:tblStylePr>
    <w:tblStylePr w:type="band1Horz">
      <w:rPr>
        <w:rFonts w:cs="Times New Roman"/>
      </w:rPr>
      <w:tblPr/>
      <w:tcPr>
        <w:shd w:val="pct5" w:color="000000" w:fill="FFFFFF"/>
      </w:tcPr>
    </w:tblStylePr>
    <w:tblStylePr w:type="band2Horz">
      <w:rPr>
        <w:rFonts w:cs="Times New Roman"/>
      </w:rPr>
      <w:tblPr/>
      <w:tcPr>
        <w:shd w:val="pct20" w:color="000000" w:fill="FFFFFF"/>
      </w:tcPr>
    </w:tblStylePr>
  </w:style>
  <w:style w:type="table" w:customStyle="1" w:styleId="141">
    <w:name w:val="网格型141"/>
    <w:basedOn w:val="a2"/>
    <w:uiPriority w:val="99"/>
    <w:rsid w:val="00085233"/>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9">
    <w:name w:val="浅色底纹1"/>
    <w:basedOn w:val="a2"/>
    <w:uiPriority w:val="60"/>
    <w:rsid w:val="00085233"/>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c">
    <w:name w:val="网格型3"/>
    <w:basedOn w:val="a2"/>
    <w:uiPriority w:val="99"/>
    <w:rsid w:val="00085233"/>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网格型5"/>
    <w:basedOn w:val="a2"/>
    <w:uiPriority w:val="99"/>
    <w:rsid w:val="00085233"/>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网格型4"/>
    <w:basedOn w:val="a2"/>
    <w:uiPriority w:val="99"/>
    <w:rsid w:val="00085233"/>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网格型6"/>
    <w:basedOn w:val="a2"/>
    <w:uiPriority w:val="99"/>
    <w:rsid w:val="00085233"/>
    <w:pPr>
      <w:widowControl w:val="0"/>
      <w:spacing w:beforeLines="30" w:afterLines="30" w:line="300" w:lineRule="auto"/>
      <w:ind w:firstLineChars="200" w:firstLine="48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网格型2"/>
    <w:basedOn w:val="a2"/>
    <w:uiPriority w:val="99"/>
    <w:rsid w:val="00085233"/>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网格型7"/>
    <w:basedOn w:val="a2"/>
    <w:uiPriority w:val="99"/>
    <w:rsid w:val="00085233"/>
    <w:pPr>
      <w:widowControl w:val="0"/>
      <w:spacing w:beforeLines="30" w:afterLines="30" w:line="300" w:lineRule="auto"/>
      <w:ind w:firstLineChars="200" w:firstLine="48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网格型8"/>
    <w:basedOn w:val="a2"/>
    <w:qFormat/>
    <w:rsid w:val="00085233"/>
    <w:pPr>
      <w:widowControl w:val="0"/>
      <w:spacing w:beforeLines="30" w:line="300" w:lineRule="auto"/>
      <w:ind w:firstLineChars="200" w:firstLine="48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网格型11"/>
    <w:basedOn w:val="a2"/>
    <w:uiPriority w:val="99"/>
    <w:qFormat/>
    <w:rsid w:val="00085233"/>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网格型21"/>
    <w:basedOn w:val="a2"/>
    <w:qFormat/>
    <w:rsid w:val="00085233"/>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2"/>
    <w:qFormat/>
    <w:rsid w:val="00085233"/>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2"/>
    <w:qFormat/>
    <w:rsid w:val="00085233"/>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2"/>
    <w:qFormat/>
    <w:rsid w:val="00085233"/>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列表型 71"/>
    <w:basedOn w:val="a2"/>
    <w:qFormat/>
    <w:rsid w:val="00085233"/>
    <w:pPr>
      <w:widowControl w:val="0"/>
      <w:spacing w:beforeLines="30" w:line="300" w:lineRule="auto"/>
      <w:ind w:firstLineChars="200" w:firstLine="480"/>
      <w:jc w:val="both"/>
    </w:pPr>
    <w:rPr>
      <w:rFonts w:ascii="Calibri" w:eastAsia="宋体" w:hAnsi="Calibri" w:cs="Times New Roman"/>
      <w:kern w:val="0"/>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fa">
    <w:name w:val="表格主题1"/>
    <w:basedOn w:val="a2"/>
    <w:qFormat/>
    <w:rsid w:val="00085233"/>
    <w:pPr>
      <w:widowControl w:val="0"/>
      <w:spacing w:beforeLines="30" w:line="300" w:lineRule="auto"/>
      <w:ind w:firstLineChars="200" w:firstLine="48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流行型1"/>
    <w:basedOn w:val="a2"/>
    <w:qFormat/>
    <w:rsid w:val="00085233"/>
    <w:pPr>
      <w:widowControl w:val="0"/>
      <w:spacing w:beforeLines="30" w:line="300" w:lineRule="auto"/>
      <w:ind w:firstLineChars="200" w:firstLine="480"/>
      <w:jc w:val="both"/>
    </w:pPr>
    <w:rPr>
      <w:rFonts w:ascii="Calibri" w:eastAsia="宋体" w:hAnsi="Calibri" w:cs="Times New Roman"/>
      <w:kern w:val="0"/>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fc">
    <w:name w:val="专业型1"/>
    <w:basedOn w:val="a2"/>
    <w:qFormat/>
    <w:rsid w:val="00085233"/>
    <w:pPr>
      <w:widowControl w:val="0"/>
      <w:spacing w:beforeLines="30" w:line="300" w:lineRule="auto"/>
      <w:ind w:firstLineChars="200" w:firstLine="480"/>
      <w:jc w:val="both"/>
    </w:pPr>
    <w:rPr>
      <w:rFonts w:ascii="Calibri" w:eastAsia="宋体" w:hAnsi="Calibri"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fd">
    <w:name w:val="典雅型1"/>
    <w:basedOn w:val="a2"/>
    <w:qFormat/>
    <w:rsid w:val="00085233"/>
    <w:pPr>
      <w:widowControl w:val="0"/>
      <w:spacing w:beforeLines="30" w:line="300" w:lineRule="auto"/>
      <w:ind w:firstLineChars="200" w:firstLine="480"/>
      <w:jc w:val="both"/>
    </w:pPr>
    <w:rPr>
      <w:rFonts w:ascii="Calibri" w:eastAsia="宋体" w:hAnsi="Calibri"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610">
    <w:name w:val="网格型61"/>
    <w:basedOn w:val="a2"/>
    <w:qFormat/>
    <w:rsid w:val="00085233"/>
    <w:pPr>
      <w:widowControl w:val="0"/>
      <w:spacing w:beforeLines="30" w:line="300" w:lineRule="auto"/>
      <w:ind w:firstLineChars="200" w:firstLine="48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网格型71"/>
    <w:basedOn w:val="a2"/>
    <w:qFormat/>
    <w:rsid w:val="00085233"/>
    <w:pPr>
      <w:widowControl w:val="0"/>
      <w:spacing w:beforeLines="30" w:line="300" w:lineRule="auto"/>
      <w:ind w:firstLineChars="200" w:firstLine="48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f8">
    <w:name w:val="鹤山"/>
    <w:basedOn w:val="a2"/>
    <w:uiPriority w:val="99"/>
    <w:rsid w:val="00085233"/>
    <w:pPr>
      <w:jc w:val="center"/>
    </w:pPr>
    <w:rPr>
      <w:rFonts w:ascii="Calibri" w:eastAsia="仿宋" w:hAnsi="Calibri" w:cs="Times New Roman"/>
      <w:kern w:val="0"/>
      <w:szCs w:val="20"/>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d">
    <w:name w:val="流行型2"/>
    <w:basedOn w:val="a2"/>
    <w:rsid w:val="00085233"/>
    <w:pPr>
      <w:widowControl w:val="0"/>
      <w:spacing w:beforeLines="30" w:afterLines="30" w:line="300" w:lineRule="auto"/>
      <w:ind w:firstLineChars="200" w:firstLine="480"/>
      <w:jc w:val="both"/>
    </w:pPr>
    <w:rPr>
      <w:rFonts w:ascii="Calibri" w:eastAsia="宋体" w:hAnsi="Calibri" w:cs="Times New Roman"/>
      <w:kern w:val="0"/>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e">
    <w:name w:val="专业型2"/>
    <w:basedOn w:val="a2"/>
    <w:rsid w:val="00085233"/>
    <w:pPr>
      <w:widowControl w:val="0"/>
      <w:spacing w:beforeLines="30" w:afterLines="30" w:line="300" w:lineRule="auto"/>
      <w:ind w:firstLineChars="200" w:firstLine="480"/>
      <w:jc w:val="both"/>
    </w:pPr>
    <w:rPr>
      <w:rFonts w:ascii="Calibri" w:eastAsia="宋体" w:hAnsi="Calibri"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20">
    <w:name w:val="列表型 72"/>
    <w:basedOn w:val="a2"/>
    <w:rsid w:val="00085233"/>
    <w:pPr>
      <w:widowControl w:val="0"/>
      <w:spacing w:beforeLines="30" w:afterLines="30" w:line="300" w:lineRule="auto"/>
      <w:ind w:firstLineChars="200" w:firstLine="480"/>
      <w:jc w:val="both"/>
    </w:pPr>
    <w:rPr>
      <w:rFonts w:ascii="Calibri" w:eastAsia="宋体" w:hAnsi="Calibri" w:cs="Times New Roman"/>
      <w:kern w:val="0"/>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f">
    <w:name w:val="典雅型2"/>
    <w:basedOn w:val="a2"/>
    <w:rsid w:val="00085233"/>
    <w:pPr>
      <w:widowControl w:val="0"/>
      <w:spacing w:beforeLines="30" w:afterLines="30" w:line="300" w:lineRule="auto"/>
      <w:ind w:firstLineChars="200" w:firstLine="480"/>
      <w:jc w:val="both"/>
    </w:pPr>
    <w:rPr>
      <w:rFonts w:ascii="Calibri" w:eastAsia="宋体" w:hAnsi="Calibri"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8">
    <w:name w:val="古典型 11"/>
    <w:basedOn w:val="a2"/>
    <w:rsid w:val="00085233"/>
    <w:pPr>
      <w:widowControl w:val="0"/>
      <w:jc w:val="both"/>
    </w:pPr>
    <w:rPr>
      <w:rFonts w:ascii="Calibri" w:eastAsia="宋体" w:hAnsi="Calibri"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d">
    <w:name w:val="流行型3"/>
    <w:basedOn w:val="a2"/>
    <w:rsid w:val="00085233"/>
    <w:pPr>
      <w:widowControl w:val="0"/>
      <w:spacing w:beforeLines="30" w:afterLines="30" w:line="300" w:lineRule="auto"/>
      <w:ind w:firstLineChars="200" w:firstLine="480"/>
      <w:jc w:val="both"/>
    </w:pPr>
    <w:rPr>
      <w:rFonts w:ascii="Calibri" w:eastAsia="宋体" w:hAnsi="Calibri" w:cs="Times New Roman"/>
      <w:kern w:val="0"/>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3e">
    <w:name w:val="专业型3"/>
    <w:basedOn w:val="a2"/>
    <w:rsid w:val="00085233"/>
    <w:pPr>
      <w:widowControl w:val="0"/>
      <w:spacing w:beforeLines="30" w:afterLines="30" w:line="300" w:lineRule="auto"/>
      <w:ind w:firstLineChars="200" w:firstLine="480"/>
      <w:jc w:val="both"/>
    </w:pPr>
    <w:rPr>
      <w:rFonts w:ascii="Calibri" w:eastAsia="宋体" w:hAnsi="Calibri"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30">
    <w:name w:val="列表型 73"/>
    <w:basedOn w:val="a2"/>
    <w:rsid w:val="00085233"/>
    <w:pPr>
      <w:widowControl w:val="0"/>
      <w:spacing w:beforeLines="30" w:afterLines="30" w:line="300" w:lineRule="auto"/>
      <w:ind w:firstLineChars="200" w:firstLine="480"/>
      <w:jc w:val="both"/>
    </w:pPr>
    <w:rPr>
      <w:rFonts w:ascii="Calibri" w:eastAsia="宋体" w:hAnsi="Calibri" w:cs="Times New Roman"/>
      <w:kern w:val="0"/>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22">
    <w:name w:val="古典型 12"/>
    <w:basedOn w:val="a2"/>
    <w:rsid w:val="00085233"/>
    <w:pPr>
      <w:widowControl w:val="0"/>
      <w:jc w:val="both"/>
    </w:pPr>
    <w:rPr>
      <w:rFonts w:ascii="Calibri" w:eastAsia="宋体" w:hAnsi="Calibri"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92">
    <w:name w:val="网格型9"/>
    <w:basedOn w:val="a2"/>
    <w:rsid w:val="00085233"/>
    <w:pPr>
      <w:widowControl w:val="0"/>
      <w:spacing w:beforeLines="30" w:afterLines="30" w:line="300" w:lineRule="auto"/>
      <w:ind w:firstLineChars="200" w:firstLine="48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表格主题2"/>
    <w:basedOn w:val="a2"/>
    <w:rsid w:val="00085233"/>
    <w:pPr>
      <w:widowControl w:val="0"/>
      <w:spacing w:beforeLines="30" w:afterLines="30" w:line="300" w:lineRule="auto"/>
      <w:ind w:firstLineChars="200" w:firstLine="48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网格型72"/>
    <w:basedOn w:val="a2"/>
    <w:rsid w:val="00085233"/>
    <w:pPr>
      <w:widowControl w:val="0"/>
      <w:spacing w:beforeLines="30" w:afterLines="30" w:line="300" w:lineRule="auto"/>
      <w:ind w:firstLineChars="200" w:firstLine="48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网格型62"/>
    <w:basedOn w:val="a2"/>
    <w:rsid w:val="00085233"/>
    <w:pPr>
      <w:widowControl w:val="0"/>
      <w:spacing w:beforeLines="30" w:afterLines="30" w:line="300" w:lineRule="auto"/>
      <w:ind w:firstLineChars="200" w:firstLine="48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网格型81"/>
    <w:basedOn w:val="a2"/>
    <w:rsid w:val="00085233"/>
    <w:pPr>
      <w:widowControl w:val="0"/>
      <w:spacing w:beforeLines="30" w:afterLines="30" w:line="300" w:lineRule="auto"/>
      <w:ind w:firstLineChars="200" w:firstLine="48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列表型 711"/>
    <w:basedOn w:val="a2"/>
    <w:rsid w:val="00085233"/>
    <w:pPr>
      <w:widowControl w:val="0"/>
      <w:spacing w:beforeLines="30" w:afterLines="30" w:line="300" w:lineRule="auto"/>
      <w:ind w:firstLineChars="200" w:firstLine="480"/>
      <w:jc w:val="both"/>
    </w:pPr>
    <w:rPr>
      <w:rFonts w:ascii="Calibri" w:eastAsia="宋体" w:hAnsi="Calibri" w:cs="Times New Roman"/>
      <w:kern w:val="0"/>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9">
    <w:name w:val="流行型11"/>
    <w:basedOn w:val="a2"/>
    <w:rsid w:val="00085233"/>
    <w:pPr>
      <w:widowControl w:val="0"/>
      <w:spacing w:beforeLines="30" w:afterLines="30" w:line="300" w:lineRule="auto"/>
      <w:ind w:firstLineChars="200" w:firstLine="480"/>
      <w:jc w:val="both"/>
    </w:pPr>
    <w:rPr>
      <w:rFonts w:ascii="Calibri" w:eastAsia="宋体" w:hAnsi="Calibri" w:cs="Times New Roman"/>
      <w:kern w:val="0"/>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a">
    <w:name w:val="专业型11"/>
    <w:basedOn w:val="a2"/>
    <w:rsid w:val="00085233"/>
    <w:pPr>
      <w:widowControl w:val="0"/>
      <w:spacing w:beforeLines="30" w:afterLines="30" w:line="300" w:lineRule="auto"/>
      <w:ind w:firstLineChars="200" w:firstLine="480"/>
      <w:jc w:val="both"/>
    </w:pPr>
    <w:rPr>
      <w:rFonts w:ascii="Calibri" w:eastAsia="宋体" w:hAnsi="Calibri"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611">
    <w:name w:val="网格型611"/>
    <w:basedOn w:val="a2"/>
    <w:rsid w:val="00085233"/>
    <w:pPr>
      <w:widowControl w:val="0"/>
      <w:spacing w:beforeLines="30" w:afterLines="30" w:line="300" w:lineRule="auto"/>
      <w:ind w:firstLineChars="200" w:firstLine="48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2"/>
    <w:rsid w:val="00085233"/>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无格式表格 21"/>
    <w:basedOn w:val="a2"/>
    <w:uiPriority w:val="42"/>
    <w:rsid w:val="00085233"/>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table" w:customStyle="1" w:styleId="520">
    <w:name w:val="网格型52"/>
    <w:basedOn w:val="a2"/>
    <w:rsid w:val="00085233"/>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鹤山2"/>
    <w:basedOn w:val="a2"/>
    <w:uiPriority w:val="99"/>
    <w:rsid w:val="00085233"/>
    <w:pPr>
      <w:jc w:val="center"/>
    </w:pPr>
    <w:rPr>
      <w:rFonts w:ascii="Calibri" w:eastAsia="仿宋" w:hAnsi="Calibri" w:cs="Times New Roman"/>
      <w:kern w:val="0"/>
      <w:szCs w:val="20"/>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40">
    <w:name w:val="网格型14"/>
    <w:basedOn w:val="a2"/>
    <w:uiPriority w:val="99"/>
    <w:unhideWhenUsed/>
    <w:rsid w:val="00085233"/>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2"/>
    <w:uiPriority w:val="59"/>
    <w:rsid w:val="00085233"/>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56</Pages>
  <Words>5440</Words>
  <Characters>31014</Characters>
  <Application>Microsoft Office Word</Application>
  <DocSecurity>0</DocSecurity>
  <Lines>258</Lines>
  <Paragraphs>72</Paragraphs>
  <ScaleCrop>false</ScaleCrop>
  <Company/>
  <LinksUpToDate>false</LinksUpToDate>
  <CharactersWithSpaces>36382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CYY</dc:creator>
  <cp:keywords/>
  <dc:description/>
  <cp:lastModifiedBy>冯晓敏</cp:lastModifiedBy>
  <cp:revision>21</cp:revision>
  <dcterms:created xsi:type="dcterms:W3CDTF">2019-03-26T08:13:00Z</dcterms:created>
  <dcterms:modified xsi:type="dcterms:W3CDTF">2019-05-21T03:54:00Z</dcterms:modified>
</cp:coreProperties>
</file>