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9C" w:rsidRPr="0014498D" w:rsidRDefault="00645C9C" w:rsidP="00645C9C">
      <w:pPr>
        <w:rPr>
          <w:rFonts w:ascii="黑体" w:eastAsia="黑体" w:hAnsi="宋体"/>
          <w:color w:val="000000"/>
          <w:szCs w:val="32"/>
        </w:rPr>
      </w:pPr>
      <w:r w:rsidRPr="0014498D">
        <w:rPr>
          <w:rFonts w:ascii="黑体" w:eastAsia="黑体" w:hAnsi="宋体" w:hint="eastAsia"/>
          <w:color w:val="000000"/>
          <w:szCs w:val="32"/>
        </w:rPr>
        <w:t>附件</w:t>
      </w:r>
      <w:r w:rsidRPr="00CF345C">
        <w:rPr>
          <w:rFonts w:eastAsia="黑体"/>
          <w:color w:val="000000"/>
          <w:szCs w:val="32"/>
        </w:rPr>
        <w:t>1</w:t>
      </w:r>
    </w:p>
    <w:p w:rsidR="00645C9C" w:rsidRPr="0014498D" w:rsidRDefault="00645C9C" w:rsidP="00645C9C">
      <w:pPr>
        <w:rPr>
          <w:rFonts w:ascii="黑体" w:eastAsia="黑体" w:hAnsi="宋体"/>
          <w:color w:val="000000"/>
          <w:sz w:val="21"/>
          <w:szCs w:val="21"/>
        </w:rPr>
      </w:pPr>
    </w:p>
    <w:p w:rsidR="00645C9C" w:rsidRDefault="00645C9C" w:rsidP="001A7026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东莞市2</w:t>
      </w:r>
      <w:r>
        <w:rPr>
          <w:rFonts w:ascii="方正小标宋简体" w:eastAsia="方正小标宋简体" w:hAnsi="宋体"/>
          <w:sz w:val="44"/>
          <w:szCs w:val="44"/>
        </w:rPr>
        <w:t>018年国有农用地基准地价</w:t>
      </w:r>
    </w:p>
    <w:p w:rsidR="00645C9C" w:rsidRPr="0014498D" w:rsidRDefault="00645C9C" w:rsidP="001A7026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各用途土地级别价格表</w:t>
      </w:r>
    </w:p>
    <w:p w:rsidR="00645C9C" w:rsidRPr="0014498D" w:rsidRDefault="00645C9C" w:rsidP="00645C9C">
      <w:pPr>
        <w:rPr>
          <w:rFonts w:ascii="黑体" w:eastAsia="黑体" w:hAnsi="宋体"/>
          <w:color w:val="000000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665"/>
        <w:gridCol w:w="1986"/>
        <w:gridCol w:w="1701"/>
        <w:gridCol w:w="1721"/>
      </w:tblGrid>
      <w:tr w:rsidR="00645C9C" w:rsidRPr="00CF345C" w:rsidTr="00CF345C">
        <w:trPr>
          <w:trHeight w:val="369"/>
          <w:tblHeader/>
          <w:jc w:val="center"/>
        </w:trPr>
        <w:tc>
          <w:tcPr>
            <w:tcW w:w="2015" w:type="pct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sz w:val="32"/>
                <w:szCs w:val="32"/>
              </w:rPr>
            </w:pPr>
            <w:r w:rsidRPr="00CF345C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CF345C">
              <w:rPr>
                <w:rFonts w:eastAsia="仿宋_GB2312"/>
                <w:sz w:val="32"/>
                <w:szCs w:val="32"/>
              </w:rPr>
              <w:t xml:space="preserve">       </w:t>
            </w:r>
            <w:r w:rsidRPr="00CF345C">
              <w:rPr>
                <w:rFonts w:eastAsia="仿宋_GB2312"/>
                <w:sz w:val="32"/>
                <w:szCs w:val="32"/>
              </w:rPr>
              <w:t>级别</w:t>
            </w:r>
          </w:p>
          <w:p w:rsidR="00645C9C" w:rsidRPr="00CF345C" w:rsidRDefault="00645C9C" w:rsidP="00BB1E59">
            <w:pPr>
              <w:pStyle w:val="a3"/>
              <w:spacing w:before="78" w:after="78" w:line="240" w:lineRule="auto"/>
              <w:ind w:rightChars="391" w:right="1251"/>
              <w:rPr>
                <w:rFonts w:eastAsia="仿宋_GB2312"/>
                <w:sz w:val="32"/>
                <w:szCs w:val="32"/>
              </w:rPr>
            </w:pPr>
            <w:r w:rsidRPr="00CF345C">
              <w:rPr>
                <w:rFonts w:eastAsia="仿宋_GB2312"/>
                <w:sz w:val="32"/>
                <w:szCs w:val="32"/>
              </w:rPr>
              <w:t>用途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sz w:val="32"/>
                <w:szCs w:val="32"/>
              </w:rPr>
            </w:pPr>
            <w:r w:rsidRPr="00CF345C">
              <w:rPr>
                <w:rFonts w:eastAsia="仿宋_GB2312"/>
                <w:sz w:val="32"/>
                <w:szCs w:val="32"/>
              </w:rPr>
              <w:t>一级</w:t>
            </w:r>
          </w:p>
        </w:tc>
        <w:tc>
          <w:tcPr>
            <w:tcW w:w="93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sz w:val="32"/>
                <w:szCs w:val="32"/>
              </w:rPr>
            </w:pPr>
            <w:r w:rsidRPr="00CF345C">
              <w:rPr>
                <w:rFonts w:eastAsia="仿宋_GB2312"/>
                <w:sz w:val="32"/>
                <w:szCs w:val="32"/>
              </w:rPr>
              <w:t>二</w:t>
            </w:r>
            <w:bookmarkStart w:id="0" w:name="_GoBack"/>
            <w:bookmarkEnd w:id="0"/>
            <w:r w:rsidRPr="00CF345C">
              <w:rPr>
                <w:rFonts w:eastAsia="仿宋_GB2312"/>
                <w:sz w:val="32"/>
                <w:szCs w:val="32"/>
              </w:rPr>
              <w:t>级</w:t>
            </w:r>
          </w:p>
        </w:tc>
        <w:tc>
          <w:tcPr>
            <w:tcW w:w="950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sz w:val="32"/>
                <w:szCs w:val="32"/>
              </w:rPr>
            </w:pPr>
            <w:r w:rsidRPr="00CF345C">
              <w:rPr>
                <w:rFonts w:eastAsia="仿宋_GB2312"/>
                <w:sz w:val="32"/>
                <w:szCs w:val="32"/>
              </w:rPr>
              <w:t>三级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 w:val="restar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耕地</w:t>
            </w: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平方米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132</w:t>
            </w:r>
          </w:p>
        </w:tc>
        <w:tc>
          <w:tcPr>
            <w:tcW w:w="93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118</w:t>
            </w:r>
          </w:p>
        </w:tc>
        <w:tc>
          <w:tcPr>
            <w:tcW w:w="950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104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万元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亩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8.80</w:t>
            </w:r>
          </w:p>
        </w:tc>
        <w:tc>
          <w:tcPr>
            <w:tcW w:w="93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7.87</w:t>
            </w:r>
          </w:p>
        </w:tc>
        <w:tc>
          <w:tcPr>
            <w:tcW w:w="950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6.93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 w:val="restar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园地</w:t>
            </w: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平方米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101</w:t>
            </w:r>
          </w:p>
        </w:tc>
        <w:tc>
          <w:tcPr>
            <w:tcW w:w="93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88</w:t>
            </w:r>
          </w:p>
        </w:tc>
        <w:tc>
          <w:tcPr>
            <w:tcW w:w="950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75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万元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亩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6.73</w:t>
            </w:r>
          </w:p>
        </w:tc>
        <w:tc>
          <w:tcPr>
            <w:tcW w:w="93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5.87</w:t>
            </w:r>
          </w:p>
        </w:tc>
        <w:tc>
          <w:tcPr>
            <w:tcW w:w="950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5.00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 w:val="restar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林地</w:t>
            </w: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平方米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55</w:t>
            </w:r>
          </w:p>
        </w:tc>
        <w:tc>
          <w:tcPr>
            <w:tcW w:w="93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47</w:t>
            </w:r>
          </w:p>
        </w:tc>
        <w:tc>
          <w:tcPr>
            <w:tcW w:w="950" w:type="pct"/>
            <w:vAlign w:val="center"/>
          </w:tcPr>
          <w:p w:rsidR="00645C9C" w:rsidRPr="00CF345C" w:rsidRDefault="00CF345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color w:val="000000"/>
                <w:sz w:val="32"/>
                <w:szCs w:val="32"/>
              </w:rPr>
              <w:t>——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万元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亩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3.67</w:t>
            </w:r>
          </w:p>
        </w:tc>
        <w:tc>
          <w:tcPr>
            <w:tcW w:w="93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3.13</w:t>
            </w:r>
          </w:p>
        </w:tc>
        <w:tc>
          <w:tcPr>
            <w:tcW w:w="950" w:type="pct"/>
            <w:vAlign w:val="center"/>
          </w:tcPr>
          <w:p w:rsidR="00645C9C" w:rsidRPr="00CF345C" w:rsidRDefault="00CF345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color w:val="000000"/>
                <w:sz w:val="32"/>
                <w:szCs w:val="32"/>
              </w:rPr>
              <w:t>——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 w:val="restar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坑塘水面</w:t>
            </w: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平方米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136</w:t>
            </w:r>
          </w:p>
        </w:tc>
        <w:tc>
          <w:tcPr>
            <w:tcW w:w="93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123</w:t>
            </w:r>
          </w:p>
        </w:tc>
        <w:tc>
          <w:tcPr>
            <w:tcW w:w="950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110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万元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亩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9.07</w:t>
            </w:r>
          </w:p>
        </w:tc>
        <w:tc>
          <w:tcPr>
            <w:tcW w:w="93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8.20</w:t>
            </w:r>
          </w:p>
        </w:tc>
        <w:tc>
          <w:tcPr>
            <w:tcW w:w="950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7.33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 w:val="restart"/>
            <w:vAlign w:val="center"/>
          </w:tcPr>
          <w:p w:rsidR="00645C9C" w:rsidRPr="00CF345C" w:rsidRDefault="00645C9C" w:rsidP="00BB1E59">
            <w:pPr>
              <w:pStyle w:val="a3"/>
              <w:keepNext/>
              <w:keepLines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设施农用地</w:t>
            </w: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平方米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 w:hint="eastAsia"/>
                <w:b w:val="0"/>
                <w:bCs/>
                <w:sz w:val="32"/>
                <w:szCs w:val="32"/>
              </w:rPr>
              <w:t>1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52</w:t>
            </w:r>
          </w:p>
        </w:tc>
        <w:tc>
          <w:tcPr>
            <w:tcW w:w="939" w:type="pct"/>
            <w:vAlign w:val="center"/>
          </w:tcPr>
          <w:p w:rsidR="00645C9C" w:rsidRPr="00CF345C" w:rsidRDefault="00CF345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>
              <w:rPr>
                <w:rFonts w:eastAsia="仿宋_GB2312" w:hint="eastAsia"/>
                <w:b w:val="0"/>
                <w:bCs/>
                <w:sz w:val="32"/>
                <w:szCs w:val="32"/>
              </w:rPr>
              <w:t>——</w:t>
            </w:r>
          </w:p>
        </w:tc>
        <w:tc>
          <w:tcPr>
            <w:tcW w:w="950" w:type="pct"/>
            <w:vAlign w:val="center"/>
          </w:tcPr>
          <w:p w:rsidR="00645C9C" w:rsidRPr="00CF345C" w:rsidRDefault="00CF345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>
              <w:rPr>
                <w:rFonts w:eastAsia="仿宋_GB2312" w:hint="eastAsia"/>
                <w:b w:val="0"/>
                <w:bCs/>
                <w:sz w:val="32"/>
                <w:szCs w:val="32"/>
              </w:rPr>
              <w:t>——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sz w:val="32"/>
                <w:szCs w:val="32"/>
              </w:rPr>
            </w:pP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万元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亩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 w:hint="eastAsia"/>
                <w:b w:val="0"/>
                <w:bCs/>
                <w:sz w:val="32"/>
                <w:szCs w:val="32"/>
              </w:rPr>
              <w:t>1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0.13</w:t>
            </w:r>
          </w:p>
        </w:tc>
        <w:tc>
          <w:tcPr>
            <w:tcW w:w="939" w:type="pct"/>
            <w:vAlign w:val="center"/>
          </w:tcPr>
          <w:p w:rsidR="00645C9C" w:rsidRPr="00CF345C" w:rsidRDefault="00CF345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>
              <w:rPr>
                <w:rFonts w:eastAsia="仿宋_GB2312" w:hint="eastAsia"/>
                <w:b w:val="0"/>
                <w:bCs/>
                <w:sz w:val="32"/>
                <w:szCs w:val="32"/>
              </w:rPr>
              <w:t>——</w:t>
            </w:r>
          </w:p>
        </w:tc>
        <w:tc>
          <w:tcPr>
            <w:tcW w:w="950" w:type="pct"/>
            <w:vAlign w:val="center"/>
          </w:tcPr>
          <w:p w:rsidR="00645C9C" w:rsidRPr="00CF345C" w:rsidRDefault="00CF345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>
              <w:rPr>
                <w:rFonts w:eastAsia="仿宋_GB2312" w:hint="eastAsia"/>
                <w:b w:val="0"/>
                <w:bCs/>
                <w:sz w:val="32"/>
                <w:szCs w:val="32"/>
              </w:rPr>
              <w:t>——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 w:val="restart"/>
            <w:vAlign w:val="center"/>
          </w:tcPr>
          <w:p w:rsidR="00645C9C" w:rsidRPr="00CF345C" w:rsidRDefault="00645C9C" w:rsidP="00BB1E59">
            <w:pPr>
              <w:pStyle w:val="a3"/>
              <w:spacing w:line="240" w:lineRule="auto"/>
              <w:rPr>
                <w:rFonts w:eastAsia="仿宋_GB2312"/>
                <w:b w:val="0"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sz w:val="32"/>
                <w:szCs w:val="32"/>
              </w:rPr>
              <w:t>草地</w:t>
            </w:r>
          </w:p>
          <w:p w:rsidR="00645C9C" w:rsidRPr="00CF345C" w:rsidRDefault="00645C9C" w:rsidP="00BB1E59">
            <w:pPr>
              <w:pStyle w:val="a3"/>
              <w:spacing w:line="240" w:lineRule="auto"/>
              <w:rPr>
                <w:rFonts w:eastAsia="仿宋_GB2312"/>
                <w:b w:val="0"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sz w:val="32"/>
                <w:szCs w:val="32"/>
              </w:rPr>
              <w:t>（其他草地）</w:t>
            </w: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平方米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57</w:t>
            </w:r>
          </w:p>
        </w:tc>
        <w:tc>
          <w:tcPr>
            <w:tcW w:w="93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49</w:t>
            </w:r>
          </w:p>
        </w:tc>
        <w:tc>
          <w:tcPr>
            <w:tcW w:w="950" w:type="pct"/>
            <w:vAlign w:val="center"/>
          </w:tcPr>
          <w:p w:rsidR="00645C9C" w:rsidRPr="00CF345C" w:rsidRDefault="00CF345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>
              <w:rPr>
                <w:rFonts w:eastAsia="仿宋_GB2312" w:hint="eastAsia"/>
                <w:b w:val="0"/>
                <w:bCs/>
                <w:sz w:val="32"/>
                <w:szCs w:val="32"/>
              </w:rPr>
              <w:t>——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sz w:val="32"/>
                <w:szCs w:val="32"/>
              </w:rPr>
            </w:pP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万元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亩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3.80</w:t>
            </w:r>
          </w:p>
        </w:tc>
        <w:tc>
          <w:tcPr>
            <w:tcW w:w="93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b w:val="0"/>
                <w:sz w:val="32"/>
                <w:szCs w:val="32"/>
              </w:rPr>
              <w:t>3.27</w:t>
            </w:r>
          </w:p>
        </w:tc>
        <w:tc>
          <w:tcPr>
            <w:tcW w:w="950" w:type="pct"/>
            <w:vAlign w:val="center"/>
          </w:tcPr>
          <w:p w:rsidR="00645C9C" w:rsidRPr="00CF345C" w:rsidRDefault="00CF345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>
              <w:rPr>
                <w:rFonts w:eastAsia="仿宋_GB2312" w:hint="eastAsia"/>
                <w:b w:val="0"/>
                <w:bCs/>
                <w:sz w:val="32"/>
                <w:szCs w:val="32"/>
              </w:rPr>
              <w:t>——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 w:val="restar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sz w:val="32"/>
                <w:szCs w:val="32"/>
              </w:rPr>
              <w:t>内陆滩涂</w:t>
            </w: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平方米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 w:hint="eastAsia"/>
                <w:b w:val="0"/>
                <w:bCs/>
                <w:sz w:val="32"/>
                <w:szCs w:val="32"/>
              </w:rPr>
              <w:t>4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8</w:t>
            </w:r>
          </w:p>
        </w:tc>
        <w:tc>
          <w:tcPr>
            <w:tcW w:w="939" w:type="pct"/>
            <w:vAlign w:val="center"/>
          </w:tcPr>
          <w:p w:rsidR="00645C9C" w:rsidRPr="00CF345C" w:rsidRDefault="00CF345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>
              <w:rPr>
                <w:rFonts w:eastAsia="仿宋_GB2312" w:hint="eastAsia"/>
                <w:b w:val="0"/>
                <w:bCs/>
                <w:sz w:val="32"/>
                <w:szCs w:val="32"/>
              </w:rPr>
              <w:t>——</w:t>
            </w:r>
          </w:p>
        </w:tc>
        <w:tc>
          <w:tcPr>
            <w:tcW w:w="950" w:type="pct"/>
            <w:vAlign w:val="center"/>
          </w:tcPr>
          <w:p w:rsidR="00645C9C" w:rsidRPr="00CF345C" w:rsidRDefault="00CF345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>
              <w:rPr>
                <w:rFonts w:eastAsia="仿宋_GB2312" w:hint="eastAsia"/>
                <w:b w:val="0"/>
                <w:bCs/>
                <w:sz w:val="32"/>
                <w:szCs w:val="32"/>
              </w:rPr>
              <w:t>——</w:t>
            </w:r>
          </w:p>
        </w:tc>
      </w:tr>
      <w:tr w:rsidR="00645C9C" w:rsidRPr="00CF345C" w:rsidTr="00CF345C">
        <w:trPr>
          <w:trHeight w:val="369"/>
          <w:jc w:val="center"/>
        </w:trPr>
        <w:tc>
          <w:tcPr>
            <w:tcW w:w="1096" w:type="pct"/>
            <w:vMerge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9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万元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/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亩</w:t>
            </w:r>
          </w:p>
        </w:tc>
        <w:tc>
          <w:tcPr>
            <w:tcW w:w="1096" w:type="pct"/>
            <w:vAlign w:val="center"/>
          </w:tcPr>
          <w:p w:rsidR="00645C9C" w:rsidRPr="00CF345C" w:rsidRDefault="00645C9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 w:rsidRPr="00CF345C">
              <w:rPr>
                <w:rFonts w:eastAsia="仿宋_GB2312" w:hint="eastAsia"/>
                <w:b w:val="0"/>
                <w:bCs/>
                <w:sz w:val="32"/>
                <w:szCs w:val="32"/>
              </w:rPr>
              <w:t>3</w:t>
            </w:r>
            <w:r w:rsidRPr="00CF345C">
              <w:rPr>
                <w:rFonts w:eastAsia="仿宋_GB2312"/>
                <w:b w:val="0"/>
                <w:bCs/>
                <w:sz w:val="32"/>
                <w:szCs w:val="32"/>
              </w:rPr>
              <w:t>.20</w:t>
            </w:r>
          </w:p>
        </w:tc>
        <w:tc>
          <w:tcPr>
            <w:tcW w:w="939" w:type="pct"/>
            <w:vAlign w:val="center"/>
          </w:tcPr>
          <w:p w:rsidR="00645C9C" w:rsidRPr="00CF345C" w:rsidRDefault="00CF345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>
              <w:rPr>
                <w:rFonts w:eastAsia="仿宋_GB2312" w:hint="eastAsia"/>
                <w:b w:val="0"/>
                <w:bCs/>
                <w:sz w:val="32"/>
                <w:szCs w:val="32"/>
              </w:rPr>
              <w:t>——</w:t>
            </w:r>
          </w:p>
        </w:tc>
        <w:tc>
          <w:tcPr>
            <w:tcW w:w="950" w:type="pct"/>
            <w:vAlign w:val="center"/>
          </w:tcPr>
          <w:p w:rsidR="00645C9C" w:rsidRPr="00CF345C" w:rsidRDefault="00CF345C" w:rsidP="00BB1E59">
            <w:pPr>
              <w:pStyle w:val="a3"/>
              <w:spacing w:before="78" w:after="78" w:line="240" w:lineRule="auto"/>
              <w:rPr>
                <w:rFonts w:eastAsia="仿宋_GB2312"/>
                <w:b w:val="0"/>
                <w:bCs/>
                <w:sz w:val="32"/>
                <w:szCs w:val="32"/>
              </w:rPr>
            </w:pPr>
            <w:r>
              <w:rPr>
                <w:rFonts w:eastAsia="仿宋_GB2312" w:hint="eastAsia"/>
                <w:b w:val="0"/>
                <w:bCs/>
                <w:sz w:val="32"/>
                <w:szCs w:val="32"/>
              </w:rPr>
              <w:t>——</w:t>
            </w:r>
          </w:p>
        </w:tc>
      </w:tr>
    </w:tbl>
    <w:p w:rsidR="00645C9C" w:rsidRPr="0014498D" w:rsidRDefault="00645C9C" w:rsidP="00645C9C">
      <w:pPr>
        <w:ind w:firstLineChars="200" w:firstLine="640"/>
        <w:rPr>
          <w:rFonts w:ascii="仿宋_GB2312"/>
          <w:szCs w:val="32"/>
          <w:u w:val="single"/>
        </w:rPr>
      </w:pPr>
    </w:p>
    <w:p w:rsidR="00262819" w:rsidRPr="00645C9C" w:rsidRDefault="00262819"/>
    <w:sectPr w:rsidR="00262819" w:rsidRPr="00645C9C" w:rsidSect="00645C9C">
      <w:pgSz w:w="11906" w:h="16838" w:code="9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A0F" w:rsidRDefault="00905A0F" w:rsidP="00CF345C">
      <w:r>
        <w:separator/>
      </w:r>
    </w:p>
  </w:endnote>
  <w:endnote w:type="continuationSeparator" w:id="0">
    <w:p w:rsidR="00905A0F" w:rsidRDefault="00905A0F" w:rsidP="00CF3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A0F" w:rsidRDefault="00905A0F" w:rsidP="00CF345C">
      <w:r>
        <w:separator/>
      </w:r>
    </w:p>
  </w:footnote>
  <w:footnote w:type="continuationSeparator" w:id="0">
    <w:p w:rsidR="00905A0F" w:rsidRDefault="00905A0F" w:rsidP="00CF3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C9C"/>
    <w:rsid w:val="001A7026"/>
    <w:rsid w:val="00262819"/>
    <w:rsid w:val="00444868"/>
    <w:rsid w:val="00645C9C"/>
    <w:rsid w:val="00905A0F"/>
    <w:rsid w:val="00CF345C"/>
    <w:rsid w:val="00EA4104"/>
    <w:rsid w:val="00F10CA3"/>
    <w:rsid w:val="00F5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9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报告"/>
    <w:basedOn w:val="a"/>
    <w:next w:val="a"/>
    <w:uiPriority w:val="39"/>
    <w:qFormat/>
    <w:rsid w:val="00444868"/>
    <w:pPr>
      <w:tabs>
        <w:tab w:val="right" w:leader="dot" w:pos="9061"/>
      </w:tabs>
      <w:spacing w:beforeLines="25" w:afterLines="25" w:line="300" w:lineRule="auto"/>
    </w:pPr>
    <w:rPr>
      <w:rFonts w:eastAsia="华文中宋" w:cs="黑体"/>
      <w:b/>
      <w:bCs/>
      <w:caps/>
      <w:kern w:val="0"/>
      <w:sz w:val="21"/>
      <w:szCs w:val="20"/>
      <w:lang w:val="zh-CN"/>
    </w:rPr>
  </w:style>
  <w:style w:type="paragraph" w:customStyle="1" w:styleId="a3">
    <w:name w:val="表头"/>
    <w:basedOn w:val="a4"/>
    <w:qFormat/>
    <w:rsid w:val="00645C9C"/>
    <w:pPr>
      <w:snapToGrid w:val="0"/>
      <w:spacing w:after="0" w:line="400" w:lineRule="exact"/>
      <w:jc w:val="center"/>
    </w:pPr>
    <w:rPr>
      <w:rFonts w:eastAsia="仿宋"/>
      <w:b/>
      <w:kern w:val="28"/>
      <w:sz w:val="21"/>
    </w:rPr>
  </w:style>
  <w:style w:type="paragraph" w:styleId="a4">
    <w:name w:val="Body Text"/>
    <w:basedOn w:val="a"/>
    <w:link w:val="Char"/>
    <w:uiPriority w:val="99"/>
    <w:semiHidden/>
    <w:unhideWhenUsed/>
    <w:rsid w:val="00645C9C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645C9C"/>
    <w:rPr>
      <w:rFonts w:ascii="Times New Roman" w:eastAsia="仿宋_GB2312" w:hAnsi="Times New Roman" w:cs="Times New Roman"/>
      <w:sz w:val="32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CF3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F345C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F3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F345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</dc:creator>
  <cp:keywords/>
  <dc:description/>
  <cp:lastModifiedBy>冯晓敏</cp:lastModifiedBy>
  <cp:revision>3</cp:revision>
  <dcterms:created xsi:type="dcterms:W3CDTF">2019-03-26T08:02:00Z</dcterms:created>
  <dcterms:modified xsi:type="dcterms:W3CDTF">2019-04-19T07:03:00Z</dcterms:modified>
</cp:coreProperties>
</file>